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 Jalisco, 30/11/15 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de inicio: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11:40 am          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final: </w:t>
      </w:r>
      <w:r>
        <w:rPr>
          <w:rFonts w:cs="Arial" w:ascii="Avenir Book" w:hAnsi="Avenir Book"/>
          <w:bCs/>
          <w:color w:val="000000"/>
          <w:sz w:val="20"/>
          <w:szCs w:val="20"/>
        </w:rPr>
        <w:t>12:50 pm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sz w:val="20"/>
          <w:szCs w:val="20"/>
        </w:rPr>
        <w:t>&lt; Obtener mejoras en nuestros procesos, &gt;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7"/>
        <w:gridCol w:w="2510"/>
      </w:tblGrid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Desarrollo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Ejecutivo de ventas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ventas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Gerente general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Calidad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ListParagraph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  <w:t xml:space="preserve">Se revisaron todo los compromisos asumidos por los colaboradores 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  <w:t>Se determinó la ruta en bitrix  para obtener reportes de los proyectos ganados y con base en esos verificar las carpetas que debemos tener en el repositorio. La ruta es bitrix/CRM/reportes/deals ganados/ una vez realizado esto se tendrá que colocar rango requerido.</w:t>
      </w:r>
    </w:p>
    <w:p>
      <w:pPr>
        <w:pStyle w:val="ListParagraph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  <w:t>Se verificaron los posibles riesgos que se pueden presentar en cada proyecto</w:t>
      </w:r>
    </w:p>
    <w:p>
      <w:pPr>
        <w:pStyle w:val="ListParagraph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  <w:t>Compromiso con el proyecto P1328 cerrado el día 23/11/15</w:t>
      </w:r>
    </w:p>
    <w:p>
      <w:pPr>
        <w:pStyle w:val="ListParagraph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  <w:t>Compromiso con el proyecto P1335 cerrado el día 23/11/15</w:t>
      </w:r>
    </w:p>
    <w:p>
      <w:pPr>
        <w:pStyle w:val="ListParagraph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  <w:t>Se habló del proyecto de la clienta Eugenia Hernández de las actividades y responsabilidades que implicaría, así mismo enviarle a Oriana Campos todos los avances.</w:t>
      </w:r>
    </w:p>
    <w:p>
      <w:pPr>
        <w:pStyle w:val="ListParagraph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0"/>
          <w:szCs w:val="20"/>
        </w:rPr>
        <w:t>Agregar a  la plantilla correspondiente de cada proyecto  el riesgo que se pueda presentar  en cada uno. Responsables equipo de Ventas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 xml:space="preserve">Proyectos pendientes 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tbl>
      <w:tblPr>
        <w:tblW w:w="882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  <w:shd w:fill="FFFF00" w:val="clear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Proyecto - P1013, clienta Alejandra Bugarin, Adriana Jaramillo se compromete para el día 30/11/15 a registrar el pago de la clienta en control de ventas.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Adriana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 xml:space="preserve">Proyecto – P1319, clienta Jennifer Venegas pendiente recibir carta de aceptación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 se compromete para el día 01/12/ 15 tener la carta de aceptación liberada.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Instalar bizagi en la computadora de Marisol Ornelas.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Jovanny Zepeda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Oriana Campos se compromete para el día 30/11/15 registrar carpeta del proyecto  P1335 en el repositorio.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Oriana Campos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Oriana Campos se compromete para el día 30/11/15 registrar carpeta del proyecto  P1336 en el repositorio.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Oriana Campos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 se compromete para el día 30/11/15 registrar carpeta del proyecto P1337 en el repositorio.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 se compromete para el día 30711/15 registrar carpeta del proyecto P1338 en el repositorio.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 se compromete para el día 30711/15 registrar carpeta del proyecto P1341 en el repositorio.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Contabilizar el tiempo estimado en asignar prospectos.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Adriana Jaramillo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 xml:space="preserve">Investigar la fecha en que el equipo de desarrollo sale de </w:t>
            </w:r>
            <w:bookmarkStart w:id="0" w:name="_GoBack"/>
            <w:bookmarkEnd w:id="0"/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vacaciones.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Selenne Chávez</w:t>
            </w:r>
          </w:p>
        </w:tc>
      </w:tr>
      <w:tr>
        <w:trPr/>
        <w:tc>
          <w:tcPr>
            <w:tcW w:w="441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P1345 compromiso obtenido por parte de involucrados</w:t>
            </w:r>
          </w:p>
        </w:tc>
        <w:tc>
          <w:tcPr>
            <w:tcW w:w="441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Marisol Ornelas</w:t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Avenir Book" w:hAnsi="Avenir Book"/>
          <w:sz w:val="21"/>
          <w:szCs w:val="21"/>
        </w:rPr>
        <w:t>07 de Diciembre de 2015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venir Book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s-AR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LibreOffice/4.4.6.3$Linux_X86_64 LibreOffice_project/40m0$Build-3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2015-12-17T09:53:19Z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