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D2A92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AD2A92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D2A9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2A9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Patricia Lira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D2A92" w:rsidRDefault="00AD2A9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AD2A92" w:rsidRPr="00A26407" w:rsidRDefault="00AD2A9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AD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2017-02-01T14:58:00Z</dcterms:modified>
</cp:coreProperties>
</file>