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261766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261766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26176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26176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6176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26176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6176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Laura Elena Coss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261766" w:rsidRDefault="00261766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261766" w:rsidRPr="00A26407" w:rsidRDefault="00261766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61766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2016-12-20T15:48:00Z</dcterms:modified>
</cp:coreProperties>
</file>