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26B9D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626B9D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626B9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 xml:space="preserve"> Sr</w:t>
      </w:r>
      <w:r>
        <w:rPr>
          <w:rFonts w:ascii="Liberation Serif" w:hAnsi="Liberation Serif" w:cs="Liberation Serif"/>
          <w:color w:val="000000"/>
          <w:sz w:val="24"/>
          <w:szCs w:val="24"/>
        </w:rPr>
        <w:t>ita</w:t>
      </w:r>
      <w:r w:rsidR="00445C28">
        <w:rPr>
          <w:rFonts w:ascii="Liberation Serif" w:hAnsi="Liberation Serif" w:cs="Liberation Serif"/>
          <w:color w:val="000000"/>
          <w:sz w:val="24"/>
          <w:szCs w:val="24"/>
        </w:rPr>
        <w:t>.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Maleni Lizárraga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26B9D" w:rsidP="00626B9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r w:rsidRPr="00626B9D">
        <w:rPr>
          <w:rFonts w:ascii="Calibri" w:hAnsi="Calibri" w:cs="Calibri"/>
        </w:rPr>
        <w:t>nea+ Producto Nuevo Mono</w:t>
      </w:r>
      <w:r>
        <w:rPr>
          <w:rFonts w:ascii="Calibri" w:hAnsi="Calibri" w:cs="Calibri"/>
        </w:rPr>
        <w:t xml:space="preserve"> </w:t>
      </w:r>
      <w:r w:rsidRPr="00626B9D">
        <w:rPr>
          <w:rFonts w:ascii="Calibri" w:hAnsi="Calibri" w:cs="Calibri"/>
        </w:rPr>
        <w:t>empresa Renta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26B9D"/>
    <w:rsid w:val="0072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2016-02-25T16:08:00Z</dcterms:modified>
</cp:coreProperties>
</file>