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D0A02">
        <w:rPr>
          <w:rFonts w:ascii="Liberation Serif" w:hAnsi="Liberation Serif" w:cs="Liberation Serif"/>
          <w:sz w:val="24"/>
          <w:szCs w:val="24"/>
        </w:rPr>
        <w:t xml:space="preserve"> 05/04/2016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CD0A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E1B8E">
        <w:rPr>
          <w:rFonts w:ascii="Liberation Serif" w:hAnsi="Liberation Serif" w:cs="Liberation Serif"/>
          <w:color w:val="000000"/>
          <w:sz w:val="24"/>
          <w:szCs w:val="24"/>
        </w:rPr>
        <w:t>Ubaldo Crespo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E1B8E" w:rsidP="005E1B8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E1B8E">
        <w:rPr>
          <w:rFonts w:ascii="Calibri" w:hAnsi="Calibri" w:cs="Calibri"/>
        </w:rPr>
        <w:t>Contpaq i® Nominas U. Base Renovación Renta</w:t>
      </w:r>
    </w:p>
    <w:p w:rsidR="005E1B8E" w:rsidRDefault="005E1B8E" w:rsidP="005E1B8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E1B8E">
        <w:rPr>
          <w:rFonts w:ascii="Calibri" w:hAnsi="Calibri" w:cs="Calibri"/>
        </w:rPr>
        <w:t>Paquete de 2 horas de Asesoría y Soporte Técnico Contpaq i®, Servicio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1B8E"/>
    <w:rsid w:val="00665EF1"/>
    <w:rsid w:val="007220BC"/>
    <w:rsid w:val="00AD020D"/>
    <w:rsid w:val="00C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2016-04-05T19:17:00Z</dcterms:modified>
</cp:coreProperties>
</file>