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433E15" w:rsidRPr="00433E15">
        <w:rPr>
          <w:rFonts w:ascii="Liberation Serif" w:hAnsi="Liberation Serif" w:cs="Liberation Serif"/>
          <w:color w:val="000000"/>
          <w:sz w:val="24"/>
          <w:szCs w:val="24"/>
        </w:rPr>
        <w:t>Dinora Mendoza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D0A42" w:rsidRPr="00433E15" w:rsidRDefault="00433E15" w:rsidP="00433E15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433E15">
        <w:rPr>
          <w:rFonts w:ascii="Calibri" w:hAnsi="Calibri" w:cs="Calibri"/>
        </w:rPr>
        <w:t xml:space="preserve">Contpaq i® Factura Electrónica U. Base </w:t>
      </w:r>
      <w:proofErr w:type="spellStart"/>
      <w:r w:rsidRPr="00433E15">
        <w:rPr>
          <w:rFonts w:ascii="Calibri" w:hAnsi="Calibri" w:cs="Calibri"/>
        </w:rPr>
        <w:t>Mono</w:t>
      </w:r>
      <w:bookmarkStart w:id="0" w:name="_GoBack"/>
      <w:bookmarkEnd w:id="0"/>
      <w:r w:rsidRPr="00433E15">
        <w:rPr>
          <w:rFonts w:ascii="Calibri" w:hAnsi="Calibri" w:cs="Calibri"/>
        </w:rPr>
        <w:t>empresa</w:t>
      </w:r>
      <w:proofErr w:type="spellEnd"/>
      <w:r w:rsidRPr="00433E15">
        <w:rPr>
          <w:rFonts w:ascii="Calibri" w:hAnsi="Calibri" w:cs="Calibri"/>
        </w:rPr>
        <w:t xml:space="preserve">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D0A42"/>
    <w:rsid w:val="00433E15"/>
    <w:rsid w:val="00445C28"/>
    <w:rsid w:val="004C6FA1"/>
    <w:rsid w:val="00513319"/>
    <w:rsid w:val="005E5486"/>
    <w:rsid w:val="00665EF1"/>
    <w:rsid w:val="007220BC"/>
    <w:rsid w:val="00743A89"/>
    <w:rsid w:val="00847ED7"/>
    <w:rsid w:val="0089791D"/>
    <w:rsid w:val="00AD020D"/>
    <w:rsid w:val="00B82EA0"/>
    <w:rsid w:val="00E7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13</cp:revision>
  <dcterms:created xsi:type="dcterms:W3CDTF">2016-02-22T17:16:00Z</dcterms:created>
  <dcterms:modified xsi:type="dcterms:W3CDTF">2016-08-22T16:03:00Z</dcterms:modified>
</cp:coreProperties>
</file>