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0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</w:tblGrid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MAGNOPLASTICOS S DE RL DE CV </w:t>
            </w:r>
          </w:p>
        </w:tc>
      </w:tr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NotificaciÃ³n Banca en </w:t>
            </w:r>
            <w:proofErr w:type="spellStart"/>
            <w:r w:rsidRPr="00554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LÃ</w:t>
            </w:r>
            <w:r w:rsidRPr="005542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softHyphen/>
              <w:t>nea</w:t>
            </w:r>
            <w:proofErr w:type="spellEnd"/>
          </w:p>
        </w:tc>
      </w:tr>
    </w:tbl>
    <w:p w:rsidR="005542E1" w:rsidRPr="005542E1" w:rsidRDefault="005542E1" w:rsidP="005542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542E1" w:rsidRPr="005542E1" w:rsidTr="005542E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542E1" w:rsidRPr="005542E1" w:rsidTr="005542E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Banco destino: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Cuenta CLABE / TDD de depÃ³sito: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Importe de la operaciÃ³n: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006EC1"/>
                <w:sz w:val="24"/>
                <w:szCs w:val="24"/>
                <w:lang w:eastAsia="es-MX"/>
              </w:rPr>
              <w:t>$1,276.00</w:t>
            </w:r>
          </w:p>
        </w:tc>
      </w:tr>
    </w:tbl>
    <w:p w:rsidR="005542E1" w:rsidRPr="005542E1" w:rsidRDefault="005542E1" w:rsidP="005542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Fecha de la operaciÃ³n: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15 DE AGOSTO DE 2016 </w:t>
            </w: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Hora de la operaciÃ³n: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 xml:space="preserve">14:41:58 </w:t>
            </w:r>
            <w:proofErr w:type="spellStart"/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. </w:t>
            </w:r>
          </w:p>
        </w:tc>
        <w:bookmarkStart w:id="0" w:name="_GoBack"/>
        <w:bookmarkEnd w:id="0"/>
      </w:tr>
    </w:tbl>
    <w:p w:rsidR="005542E1" w:rsidRPr="005542E1" w:rsidRDefault="005542E1" w:rsidP="005542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5542E1" w:rsidRPr="005542E1" w:rsidTr="005542E1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Folio de Internet: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1861437519</w:t>
            </w:r>
          </w:p>
        </w:tc>
      </w:tr>
      <w:tr w:rsidR="005542E1" w:rsidRPr="005542E1" w:rsidTr="005542E1">
        <w:trPr>
          <w:tblCellSpacing w:w="0" w:type="dxa"/>
          <w:jc w:val="center"/>
        </w:trPr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s-MX"/>
              </w:rPr>
              <w:t xml:space="preserve">Folio Interbancario: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es-MX"/>
              </w:rPr>
              <w:t>0002133741</w:t>
            </w:r>
          </w:p>
        </w:tc>
      </w:tr>
    </w:tbl>
    <w:p w:rsidR="005542E1" w:rsidRPr="005542E1" w:rsidRDefault="005542E1" w:rsidP="005542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</w:tblGrid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5542E1" w:rsidRPr="005542E1" w:rsidTr="005542E1">
        <w:trPr>
          <w:tblCellSpacing w:w="15" w:type="dxa"/>
          <w:jc w:val="center"/>
        </w:trPr>
        <w:tc>
          <w:tcPr>
            <w:tcW w:w="0" w:type="auto"/>
            <w:shd w:val="clear" w:color="auto" w:fill="F0F9FE"/>
            <w:vAlign w:val="center"/>
            <w:hideMark/>
          </w:tcPr>
          <w:p w:rsidR="005542E1" w:rsidRPr="005542E1" w:rsidRDefault="005542E1" w:rsidP="0055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En caso de no reconocer esta operaciÃ³n favor de comunicarse al: 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Cd. de </w:t>
            </w:r>
            <w:proofErr w:type="spellStart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MÃ©xico</w:t>
            </w:r>
            <w:proofErr w:type="spellEnd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5624 1199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Del Interior de la Republica (Lada 800): 01800 1122 999</w:t>
            </w:r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Este correo electrÃ³nico constituye una notificaciÃ³n de los </w:t>
            </w:r>
            <w:proofErr w:type="spellStart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tÃ©rminos</w:t>
            </w:r>
            <w:proofErr w:type="spellEnd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que se realizÃ³ la operaciÃ³n, el </w:t>
            </w:r>
            <w:proofErr w:type="spellStart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Ãºnico</w:t>
            </w:r>
            <w:proofErr w:type="spellEnd"/>
            <w:r w:rsidRPr="005542E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comprobante oficial es el estado de cuenta que emite BBVA Bancomer.</w:t>
            </w:r>
          </w:p>
        </w:tc>
      </w:tr>
    </w:tbl>
    <w:p w:rsidR="00367C6E" w:rsidRDefault="00367C6E"/>
    <w:sectPr w:rsidR="00367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E1"/>
    <w:rsid w:val="00367C6E"/>
    <w:rsid w:val="005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42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4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2016-08-16T15:46:00Z</dcterms:created>
  <dcterms:modified xsi:type="dcterms:W3CDTF">2016-08-16T15:47:00Z</dcterms:modified>
</cp:coreProperties>
</file>