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8"/>
      </w:tblGrid>
      <w:tr w:rsidR="009C6DEE" w:rsidRPr="009C6DEE" w:rsidTr="009C6D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419475" cy="657225"/>
                  <wp:effectExtent l="19050" t="0" r="9525" b="0"/>
                  <wp:docPr id="1" name="Imagen 1" descr="https://nbxi.banorte.com/NBXI/Images/logoComprob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nbxi.banorte.com/NBXI/Images/logoComproban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DEE" w:rsidRPr="009C6DEE" w:rsidTr="009C6D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DEE" w:rsidRPr="009C6DEE" w:rsidTr="009C6D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DEE" w:rsidRPr="009C6DEE" w:rsidTr="009C6D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DEE" w:rsidRPr="009C6DEE" w:rsidTr="009C6D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6DEE">
              <w:rPr>
                <w:rFonts w:ascii="Arial" w:eastAsia="Times New Roman" w:hAnsi="Arial" w:cs="Arial"/>
              </w:rPr>
              <w:t>Banco Mercantil del Norte S.A. Institución de Banca Múltiple Grupo Financiero Banorte RFC: BMN-930209-927</w:t>
            </w:r>
          </w:p>
        </w:tc>
      </w:tr>
    </w:tbl>
    <w:p w:rsidR="009C6DEE" w:rsidRPr="009C6DEE" w:rsidRDefault="009C6DEE" w:rsidP="009C6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6DE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6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4"/>
        <w:gridCol w:w="4464"/>
      </w:tblGrid>
      <w:tr w:rsidR="009C6DEE" w:rsidRPr="009C6DEE" w:rsidTr="009C6DEE">
        <w:trPr>
          <w:tblCellSpacing w:w="15" w:type="dxa"/>
        </w:trPr>
        <w:tc>
          <w:tcPr>
            <w:tcW w:w="2500" w:type="pct"/>
            <w:shd w:val="clear" w:color="auto" w:fill="EBEBEB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Operación: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Transferencia a Cuentas de Terceros Banorte / Ixe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Fecha de Operación:</w:t>
            </w:r>
          </w:p>
        </w:tc>
        <w:tc>
          <w:tcPr>
            <w:tcW w:w="2500" w:type="pct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19/Ene/2017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shd w:val="clear" w:color="auto" w:fill="EBEBEB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Hora de Operación: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16:31:05 horas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Cuenta Origen:</w:t>
            </w:r>
          </w:p>
        </w:tc>
        <w:tc>
          <w:tcPr>
            <w:tcW w:w="2500" w:type="pct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ENLACE NEGOCIOS PFAE - 0418574043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shd w:val="clear" w:color="auto" w:fill="EBEBEB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Cuenta Destino: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SOS SOFTWARE - 0239431716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Nombre del Beneficiario:</w:t>
            </w:r>
          </w:p>
        </w:tc>
        <w:tc>
          <w:tcPr>
            <w:tcW w:w="2500" w:type="pct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SOS SOFTWARE S.A. DE C.V.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shd w:val="clear" w:color="auto" w:fill="EBEBEB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RFC del Beneficiario: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SOF1406233F5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E-mail del Beneficiario:</w:t>
            </w:r>
          </w:p>
        </w:tc>
        <w:tc>
          <w:tcPr>
            <w:tcW w:w="2500" w:type="pct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info@sos-soft.com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shd w:val="clear" w:color="auto" w:fill="EBEBEB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Banco Destino: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Banorte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Importe:</w:t>
            </w:r>
          </w:p>
        </w:tc>
        <w:tc>
          <w:tcPr>
            <w:tcW w:w="2500" w:type="pct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$2,830.40 MN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shd w:val="clear" w:color="auto" w:fill="EBEBEB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IVA: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$390.40 MN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Comisión:</w:t>
            </w:r>
          </w:p>
        </w:tc>
        <w:tc>
          <w:tcPr>
            <w:tcW w:w="2500" w:type="pct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$0.00 MN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shd w:val="clear" w:color="auto" w:fill="EBEBEB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IVA Comisión: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$0.00 MN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Número de Referencia:</w:t>
            </w:r>
          </w:p>
        </w:tc>
        <w:tc>
          <w:tcPr>
            <w:tcW w:w="2500" w:type="pct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798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shd w:val="clear" w:color="auto" w:fill="EBEBEB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Concepto de Pago: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PAGO FACTURA 798 FERNANDO GLEZ MEDINA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Clave de Rastreo Cuenta Origen:</w:t>
            </w:r>
          </w:p>
        </w:tc>
        <w:tc>
          <w:tcPr>
            <w:tcW w:w="2500" w:type="pct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618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2500" w:type="pct"/>
            <w:shd w:val="clear" w:color="auto" w:fill="EBEBEB"/>
            <w:hideMark/>
          </w:tcPr>
          <w:p w:rsidR="009C6DEE" w:rsidRPr="009C6DEE" w:rsidRDefault="009C6DEE" w:rsidP="009C6D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Clave de Rastreo Cuenta Destino: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6DEE">
              <w:rPr>
                <w:rFonts w:ascii="Arial" w:eastAsia="Times New Roman" w:hAnsi="Arial" w:cs="Arial"/>
                <w:sz w:val="20"/>
                <w:szCs w:val="20"/>
              </w:rPr>
              <w:t>2837</w:t>
            </w:r>
          </w:p>
        </w:tc>
      </w:tr>
    </w:tbl>
    <w:p w:rsidR="009C6DEE" w:rsidRPr="009C6DEE" w:rsidRDefault="009C6DEE" w:rsidP="009C6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6DE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6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4"/>
        <w:gridCol w:w="6674"/>
      </w:tblGrid>
      <w:tr w:rsidR="009C6DEE" w:rsidRPr="009C6DEE" w:rsidTr="009C6DE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43000" cy="819150"/>
                  <wp:effectExtent l="19050" t="0" r="0" b="0"/>
                  <wp:docPr id="4" name="Imagen 4" descr="https://nbxi.banorte.com/NBXI/Images/sello_bx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nbxi.banorte.com/NBXI/Images/sello_bx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C6DEE">
              <w:rPr>
                <w:rFonts w:ascii="Arial" w:eastAsia="Times New Roman" w:hAnsi="Arial" w:cs="Arial"/>
                <w:sz w:val="18"/>
                <w:szCs w:val="18"/>
              </w:rPr>
              <w:t>Operación realizada a través de los equipos de computo que procesan las peticiones de la Banca por Internet y que se ubican en la ciudad de México, D.F.</w:t>
            </w:r>
            <w:r w:rsidRPr="009C6DEE">
              <w:rPr>
                <w:rFonts w:ascii="Arial" w:eastAsia="Times New Roman" w:hAnsi="Arial" w:cs="Arial"/>
                <w:sz w:val="18"/>
                <w:szCs w:val="18"/>
              </w:rPr>
              <w:br/>
              <w:t>Para el caso de aclaración respecto a la operación celebrada, solicitarla a través de los siguientes teléfonos, en un lapso no mayor a 90 días naturales a partir de la fecha señalada en el presente comprobante: México D.F. (55)5140 5600 ? Monterrey (81) 81569600 - Guadalajara (33) 3669 9000 - Resto del país 01 800 226 6783</w:t>
            </w:r>
          </w:p>
        </w:tc>
      </w:tr>
      <w:tr w:rsidR="009C6DEE" w:rsidRPr="009C6DEE" w:rsidTr="009C6DE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C6DEE" w:rsidRPr="009C6DEE" w:rsidRDefault="009C6DEE" w:rsidP="009C6D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C6DEE"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C6DEE" w:rsidRPr="009C6DEE" w:rsidRDefault="009C6DEE" w:rsidP="009C6D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190500" cy="123825"/>
                  <wp:effectExtent l="19050" t="0" r="0" b="0"/>
                  <wp:docPr id="6" name="Imagen 6" descr="https://nbxi.banorte.com/NBXI/Images/logoch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nbxi.banorte.com/NBXI/Images/logoch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6DEE">
              <w:rPr>
                <w:rFonts w:ascii="Arial" w:eastAsia="Times New Roman" w:hAnsi="Arial" w:cs="Arial"/>
                <w:sz w:val="18"/>
                <w:szCs w:val="18"/>
              </w:rPr>
              <w:t>Grupo Financiero Banorte. Derechos reservados</w:t>
            </w:r>
          </w:p>
        </w:tc>
      </w:tr>
    </w:tbl>
    <w:p w:rsidR="00B00710" w:rsidRDefault="00B00710"/>
    <w:sectPr w:rsidR="00B00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C6DEE"/>
    <w:rsid w:val="009C6DEE"/>
    <w:rsid w:val="00B0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Ferreteria</dc:creator>
  <cp:keywords/>
  <dc:description/>
  <cp:lastModifiedBy>Ferreteria</cp:lastModifiedBy>
  <cp:revision>3</cp:revision>
  <dcterms:created xsi:type="dcterms:W3CDTF">2017-01-19T22:31:00Z</dcterms:created>
  <dcterms:modified xsi:type="dcterms:W3CDTF">2017-01-19T22:32:00Z</dcterms:modified>
</cp:coreProperties>
</file>