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7E9" w:rsidRDefault="002737E9"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Estimado(a): BALANCEO DE VENTILADORES S.A. DE C.V. - 170027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La siguiente operación ha sido registrada a través de Banorte en su Empresa.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Operación:    Transferencias a Cuentas de Terceros Banorte / Ixe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Fecha de Operación:    23/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Ago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/2018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Hora de Operación:    10:05:37 horas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Cuenta Origen:    BALANCEO DE VENTILADORES SA DE CV - *******8864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Nombre del Ordenante:    BALANCEO DE VENTILADORES SA DE CV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RFC o CURP del Ordenante:    BVE110822B6A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ID Tercero:    contpaq1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Cuenta/ CLABE Beneficiario:    - 1716 - *******1716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Nombre del Beneficiario:    SOS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sofware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 xml:space="preserve"> S.A. de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c.v.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RFC del Beneficiario:    SOF1406233F5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E-mail del Beneficiario:    eduardo.munoz@sos-sof.com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Banco Destino:    Banorte (Cuenta en Sucursal Ixe)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Importe a Transferir:    $11,567.52 MN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IVA:    $0.00 MN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Fecha de Aplicación:    23/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Ago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/2018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Número de Referencia:    230818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Concepto del Pago:    pago factura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Comisión:    $0.00 MN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BFBFB"/>
        </w:rPr>
        <w:t>IVA Comisión:    $0.00 MN</w:t>
      </w:r>
      <w:bookmarkStart w:id="0" w:name="_GoBack"/>
      <w:bookmarkEnd w:id="0"/>
    </w:p>
    <w:sectPr w:rsidR="0027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E9"/>
    <w:rsid w:val="002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EFE3C-5B85-4F00-B04B-7453D356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2018-08-28T17:09:00Z</dcterms:created>
  <dcterms:modified xsi:type="dcterms:W3CDTF">2018-08-28T17:09:00Z</dcterms:modified>
</cp:coreProperties>
</file>