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3738"/>
        <w:gridCol w:w="5647"/>
        <w:gridCol w:w="10"/>
      </w:tblGrid>
      <w:tr w:rsidR="00FE21C4" w:rsidRPr="00FE21C4" w:rsidTr="00FE21C4">
        <w:trPr>
          <w:trHeight w:val="375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b/>
                <w:bCs/>
                <w:color w:val="26282A"/>
                <w:sz w:val="20"/>
                <w:szCs w:val="20"/>
                <w:lang w:eastAsia="es-MX"/>
              </w:rPr>
              <w:t>Informe de operación</w:t>
            </w:r>
          </w:p>
        </w:tc>
      </w:tr>
      <w:tr w:rsidR="00FE21C4" w:rsidRPr="00FE21C4" w:rsidTr="00FE21C4">
        <w:trPr>
          <w:trHeight w:val="300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Titular Cuenta de Cargo: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GUADALUPE CASTILLEJOS GONZALEZ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Cuenta de Cargo: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*******4751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Titular de cuenta de abono: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Cuenta de abono: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**************7160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Importe de la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$7296.4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Tiempo del Centro: 22Feb2019 10:41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22Feb2019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Tipo de transferencia: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SPEI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Id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1362458623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Referencia: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GUADALUPE CASTILLEJOS GONZALEZ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Referencia Númerica: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1111111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  <w:tr w:rsidR="00FE21C4" w:rsidRPr="00FE21C4" w:rsidTr="00FE21C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Mensaje: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FE21C4">
              <w:rPr>
                <w:rFonts w:ascii="WeblySleek UI Semilight" w:eastAsia="Times New Roman" w:hAnsi="WeblySleek UI Semilight" w:cs="Helvetica"/>
                <w:color w:val="26282A"/>
                <w:sz w:val="20"/>
                <w:szCs w:val="20"/>
                <w:lang w:eastAsia="es-MX"/>
              </w:rPr>
              <w:t>PAGO NUEVA LICENCIA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1C4" w:rsidRPr="00FE21C4" w:rsidRDefault="00FE21C4" w:rsidP="00FE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FE21C4" w:rsidRDefault="00FE21C4">
      <w:bookmarkStart w:id="0" w:name="_GoBack"/>
      <w:bookmarkEnd w:id="0"/>
    </w:p>
    <w:sectPr w:rsidR="00FE2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lySleek UI Semiligh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4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A59DB-276B-4D2B-96B0-4FF57A7A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FE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2019-02-22T17:21:00Z</dcterms:created>
  <dcterms:modified xsi:type="dcterms:W3CDTF">2019-02-22T17:21:00Z</dcterms:modified>
</cp:coreProperties>
</file>