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8135"/>
        <w:gridCol w:w="13"/>
      </w:tblGrid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Arial" w:eastAsia="Times New Roman" w:hAnsi="Arial" w:cs="Arial"/>
                <w:color w:val="500050"/>
                <w:sz w:val="18"/>
                <w:szCs w:val="18"/>
                <w:lang w:eastAsia="es-MX"/>
              </w:rPr>
              <w:br/>
              <w:t>Estimado(a): </w:t>
            </w:r>
            <w:r w:rsidRPr="00807E1F">
              <w:rPr>
                <w:rFonts w:ascii="Arial" w:eastAsia="Times New Roman" w:hAnsi="Arial" w:cs="Arial"/>
                <w:b/>
                <w:bCs/>
                <w:color w:val="500050"/>
                <w:sz w:val="18"/>
                <w:szCs w:val="18"/>
                <w:lang w:eastAsia="es-MX"/>
              </w:rPr>
              <w:t xml:space="preserve">GRUPO FKO CONSTRUCTOR SA DE CV </w:t>
            </w:r>
            <w:proofErr w:type="spellStart"/>
            <w:r w:rsidRPr="00807E1F">
              <w:rPr>
                <w:rFonts w:ascii="Arial" w:eastAsia="Times New Roman" w:hAnsi="Arial" w:cs="Arial"/>
                <w:b/>
                <w:bCs/>
                <w:color w:val="500050"/>
                <w:sz w:val="18"/>
                <w:szCs w:val="18"/>
                <w:lang w:eastAsia="es-MX"/>
              </w:rPr>
              <w:t>Emp</w:t>
            </w:r>
            <w:proofErr w:type="spellEnd"/>
            <w:r w:rsidRPr="00807E1F">
              <w:rPr>
                <w:rFonts w:ascii="Arial" w:eastAsia="Times New Roman" w:hAnsi="Arial" w:cs="Arial"/>
                <w:b/>
                <w:bCs/>
                <w:color w:val="500050"/>
                <w:sz w:val="18"/>
                <w:szCs w:val="18"/>
                <w:lang w:eastAsia="es-MX"/>
              </w:rPr>
              <w:t>. GRUPO FKO CONSTRUCTOR SA DE CV </w:t>
            </w:r>
            <w:r w:rsidRPr="00807E1F">
              <w:rPr>
                <w:rFonts w:ascii="Arial" w:eastAsia="Times New Roman" w:hAnsi="Arial" w:cs="Arial"/>
                <w:color w:val="500050"/>
                <w:sz w:val="18"/>
                <w:szCs w:val="18"/>
                <w:lang w:eastAsia="es-MX"/>
              </w:rPr>
              <w:br/>
            </w:r>
            <w:r w:rsidRPr="00807E1F">
              <w:rPr>
                <w:rFonts w:ascii="Arial" w:eastAsia="Times New Roman" w:hAnsi="Arial" w:cs="Arial"/>
                <w:color w:val="500050"/>
                <w:sz w:val="18"/>
                <w:szCs w:val="18"/>
                <w:lang w:eastAsia="es-MX"/>
              </w:rPr>
              <w:br/>
            </w:r>
            <w:r w:rsidRPr="00807E1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La siguiente operación ha sido registrada en Banca Electrónica PyME - BEP.</w:t>
            </w:r>
          </w:p>
        </w:tc>
      </w:tr>
      <w:tr w:rsidR="00807E1F" w:rsidRPr="00807E1F" w:rsidTr="00807E1F">
        <w:trPr>
          <w:tblCellSpacing w:w="0" w:type="dxa"/>
        </w:trPr>
        <w:tc>
          <w:tcPr>
            <w:tcW w:w="17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06/Jun./2019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17:40:54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ENLACE NEGOCIOS BASICA - *******9807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COMPAQ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history="1">
              <w:r w:rsidRPr="00807E1F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$2,849.54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060619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06/Jun./2019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4047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7E1F" w:rsidRPr="00807E1F" w:rsidRDefault="00807E1F" w:rsidP="00807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Gracias por Utilizar Banca Electrónica PyME - BEP</w:t>
            </w:r>
          </w:p>
        </w:tc>
      </w:tr>
      <w:tr w:rsidR="00807E1F" w:rsidRPr="00807E1F" w:rsidTr="00807E1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807E1F" w:rsidRPr="00807E1F" w:rsidRDefault="00807E1F" w:rsidP="00807E1F">
            <w:pPr>
              <w:spacing w:after="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807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Nota: La fecha y hora de este mensaje ("Enviado el") podrá variar respecto a la fecha/hora real de operación de su transacción ("Operado el"). Esto dependerá de la configuración de sus servicios de correo y/o computadora en cuanto a su zona </w:t>
            </w:r>
            <w:proofErr w:type="spellStart"/>
            <w:r w:rsidRPr="00807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horari</w:t>
            </w:r>
            <w:proofErr w:type="spellEnd"/>
          </w:p>
        </w:tc>
      </w:tr>
    </w:tbl>
    <w:p w:rsidR="00807E1F" w:rsidRPr="00807E1F" w:rsidRDefault="00807E1F" w:rsidP="00807E1F">
      <w:bookmarkStart w:id="0" w:name="_GoBack"/>
      <w:bookmarkEnd w:id="0"/>
    </w:p>
    <w:sectPr w:rsidR="00807E1F" w:rsidRPr="00807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1F"/>
    <w:rsid w:val="0080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6DD4B-AA21-4EBE-B738-87B74B23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875917e171e71993b729f20accc8abc8gmail-im">
    <w:name w:val="875917e171e71993b729f20accc8abc8gmail-im"/>
    <w:basedOn w:val="Fuentedeprrafopredeter"/>
    <w:rsid w:val="00807E1F"/>
  </w:style>
  <w:style w:type="character" w:styleId="Textoennegrita">
    <w:name w:val="Strong"/>
    <w:basedOn w:val="Fuentedeprrafopredeter"/>
    <w:uiPriority w:val="22"/>
    <w:qFormat/>
    <w:rsid w:val="00807E1F"/>
    <w:rPr>
      <w:b/>
      <w:bCs/>
    </w:rPr>
  </w:style>
  <w:style w:type="character" w:customStyle="1" w:styleId="wmi-callto">
    <w:name w:val="wmi-callto"/>
    <w:basedOn w:val="Fuentedeprrafopredeter"/>
    <w:rsid w:val="00807E1F"/>
  </w:style>
  <w:style w:type="character" w:styleId="Hipervnculo">
    <w:name w:val="Hyperlink"/>
    <w:basedOn w:val="Fuentedeprrafopredeter"/>
    <w:uiPriority w:val="99"/>
    <w:semiHidden/>
    <w:unhideWhenUsed/>
    <w:rsid w:val="00807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2019-06-07T16:02:00Z</dcterms:created>
  <dcterms:modified xsi:type="dcterms:W3CDTF">2019-06-07T16:03:00Z</dcterms:modified>
</cp:coreProperties>
</file>