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546F" w:rsidRPr="0010546F" w:rsidRDefault="0010546F" w:rsidP="001054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s-MX"/>
        </w:rPr>
      </w:pPr>
      <w:r w:rsidRPr="0010546F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Atīn: </w:t>
      </w:r>
      <w:r w:rsidRPr="0010546F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MX"/>
        </w:rPr>
        <w:t>SOS SOFTWARE SA DE CV</w:t>
      </w:r>
    </w:p>
    <w:p w:rsidR="0010546F" w:rsidRPr="0010546F" w:rsidRDefault="0010546F" w:rsidP="00105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0546F">
        <w:rPr>
          <w:rFonts w:ascii="Arial" w:eastAsia="Times New Roman" w:hAnsi="Arial" w:cs="Arial"/>
          <w:color w:val="000000"/>
          <w:sz w:val="23"/>
          <w:szCs w:val="23"/>
          <w:lang w:eastAsia="es-MX"/>
        </w:rPr>
        <w:br/>
      </w:r>
    </w:p>
    <w:p w:rsidR="0010546F" w:rsidRPr="0010546F" w:rsidRDefault="0010546F" w:rsidP="0010546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  <w:lang w:eastAsia="es-MX"/>
        </w:rPr>
      </w:pPr>
      <w:r w:rsidRPr="0010546F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Banco Santander México, S.A., Institución de Banca Múltiple, Grupo Financiero Santander, hace de su conocimiento que se nos ha encomendado la gestión de pago(s) que se detalla(n) a continuación y que han emitido a ustedes a cargo de la empresa mostrada en el detalle como Emisor, motivo por el cual, siempre y cuando la citada empresa provea oportunamente a Banco Santander México, S.A. de fondos suficientes para ello, estos le serán pagados de acuerdo a las instrucciones especificas que al efecto hemos recibido y que enseguida detallamos:</w:t>
      </w:r>
    </w:p>
    <w:p w:rsidR="0010546F" w:rsidRPr="0010546F" w:rsidRDefault="0010546F" w:rsidP="00105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0546F">
        <w:rPr>
          <w:rFonts w:ascii="Arial" w:eastAsia="Times New Roman" w:hAnsi="Arial" w:cs="Arial"/>
          <w:color w:val="000000"/>
          <w:sz w:val="23"/>
          <w:szCs w:val="23"/>
          <w:lang w:eastAsia="es-MX"/>
        </w:rPr>
        <w:br/>
      </w:r>
    </w:p>
    <w:tbl>
      <w:tblPr>
        <w:tblW w:w="1029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6"/>
        <w:gridCol w:w="1182"/>
        <w:gridCol w:w="1346"/>
        <w:gridCol w:w="1168"/>
        <w:gridCol w:w="990"/>
        <w:gridCol w:w="542"/>
        <w:gridCol w:w="2883"/>
        <w:gridCol w:w="1066"/>
      </w:tblGrid>
      <w:tr w:rsidR="0010546F" w:rsidRPr="0010546F" w:rsidTr="001054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0546F" w:rsidRPr="0010546F" w:rsidRDefault="0010546F" w:rsidP="0010546F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MX"/>
              </w:rPr>
            </w:pPr>
            <w:r w:rsidRPr="0010546F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MX"/>
              </w:rPr>
              <w:t>Emisor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0546F" w:rsidRPr="0010546F" w:rsidRDefault="0010546F" w:rsidP="0010546F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MX"/>
              </w:rPr>
            </w:pPr>
            <w:r w:rsidRPr="0010546F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MX"/>
              </w:rPr>
              <w:t>Fecha de Envío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0546F" w:rsidRPr="0010546F" w:rsidRDefault="0010546F" w:rsidP="0010546F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MX"/>
              </w:rPr>
            </w:pPr>
            <w:r w:rsidRPr="0010546F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MX"/>
              </w:rPr>
              <w:t>Número de Cuenta de Abono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0546F" w:rsidRPr="0010546F" w:rsidRDefault="0010546F" w:rsidP="0010546F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MX"/>
              </w:rPr>
            </w:pPr>
            <w:r w:rsidRPr="0010546F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MX"/>
              </w:rPr>
              <w:t>Banco Receptor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0546F" w:rsidRPr="0010546F" w:rsidRDefault="0010546F" w:rsidP="0010546F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MX"/>
              </w:rPr>
            </w:pPr>
            <w:r w:rsidRPr="0010546F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MX"/>
              </w:rPr>
              <w:t>Importe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0546F" w:rsidRPr="0010546F" w:rsidRDefault="0010546F" w:rsidP="0010546F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MX"/>
              </w:rPr>
            </w:pPr>
            <w:r w:rsidRPr="0010546F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MX"/>
              </w:rPr>
              <w:t>Referencia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0546F" w:rsidRPr="0010546F" w:rsidRDefault="0010546F" w:rsidP="0010546F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MX"/>
              </w:rPr>
            </w:pPr>
            <w:r w:rsidRPr="0010546F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MX"/>
              </w:rPr>
              <w:t>Estatus</w:t>
            </w:r>
          </w:p>
        </w:tc>
      </w:tr>
      <w:tr w:rsidR="0010546F" w:rsidRPr="0010546F" w:rsidTr="001054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0546F" w:rsidRPr="0010546F" w:rsidRDefault="0010546F" w:rsidP="0010546F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10546F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MX"/>
              </w:rPr>
              <w:t>EDNA VELEZ PALENCIA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0546F" w:rsidRPr="0010546F" w:rsidRDefault="0010546F" w:rsidP="0010546F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10546F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MX"/>
              </w:rPr>
              <w:t>19/11/2020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0546F" w:rsidRPr="0010546F" w:rsidRDefault="0010546F" w:rsidP="0010546F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10546F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MX"/>
              </w:rPr>
              <w:t>7160</w:t>
            </w:r>
            <w:r w:rsidRPr="0010546F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MX"/>
              </w:rPr>
              <w:br/>
              <w:t>SOS SOFTWARE SA DE CV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0546F" w:rsidRPr="0010546F" w:rsidRDefault="0010546F" w:rsidP="0010546F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10546F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MX"/>
              </w:rPr>
              <w:t>BANORTE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0546F" w:rsidRPr="0010546F" w:rsidRDefault="0010546F" w:rsidP="0010546F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10546F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MX"/>
              </w:rPr>
              <w:t>$4454.40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0546F" w:rsidRPr="0010546F" w:rsidRDefault="0010546F" w:rsidP="0010546F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10546F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MX"/>
              </w:rPr>
              <w:t>MXN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0546F" w:rsidRPr="0010546F" w:rsidRDefault="0010546F" w:rsidP="0010546F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10546F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MX"/>
              </w:rPr>
              <w:t>992020111912171777D804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0546F" w:rsidRPr="0010546F" w:rsidRDefault="0010546F" w:rsidP="0010546F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10546F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MX"/>
              </w:rPr>
              <w:t>ENVIADA</w:t>
            </w:r>
          </w:p>
        </w:tc>
      </w:tr>
    </w:tbl>
    <w:p w:rsidR="0010546F" w:rsidRPr="0010546F" w:rsidRDefault="0010546F" w:rsidP="00105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0546F">
        <w:rPr>
          <w:rFonts w:ascii="Arial" w:eastAsia="Times New Roman" w:hAnsi="Arial" w:cs="Arial"/>
          <w:color w:val="000000"/>
          <w:sz w:val="23"/>
          <w:szCs w:val="23"/>
          <w:lang w:eastAsia="es-MX"/>
        </w:rPr>
        <w:br/>
      </w:r>
    </w:p>
    <w:p w:rsidR="0010546F" w:rsidRPr="0010546F" w:rsidRDefault="0010546F" w:rsidP="0010546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  <w:lang w:eastAsia="es-MX"/>
        </w:rPr>
      </w:pPr>
      <w:r w:rsidRPr="0010546F">
        <w:rPr>
          <w:rFonts w:ascii="Arial" w:eastAsia="Times New Roman" w:hAnsi="Arial" w:cs="Arial"/>
          <w:color w:val="000000"/>
          <w:sz w:val="23"/>
          <w:szCs w:val="23"/>
          <w:lang w:eastAsia="es-MX"/>
        </w:rPr>
        <w:t>El presente documento no es ni podrá ser considerado como obligación de pago alguna a cargo de Banco Santander México S.A., ya que el pago oportuno a que nos hemos referido en todo momento está sujeto y limitado a la provisión de fondos por parte de nuestro cliente.</w:t>
      </w:r>
    </w:p>
    <w:p w:rsidR="0010546F" w:rsidRPr="0010546F" w:rsidRDefault="0010546F" w:rsidP="0010546F">
      <w:bookmarkStart w:id="0" w:name="_GoBack"/>
      <w:bookmarkEnd w:id="0"/>
    </w:p>
    <w:sectPr w:rsidR="0010546F" w:rsidRPr="001054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46F"/>
    <w:rsid w:val="00105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0C944C-445F-4B22-8969-1D4E558D1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5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wmi-callto">
    <w:name w:val="wmi-callto"/>
    <w:basedOn w:val="Fuentedeprrafopredeter"/>
    <w:rsid w:val="001054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88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161</Words>
  <Characters>886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EC16</dc:creator>
  <cp:keywords/>
  <dc:description/>
  <cp:lastModifiedBy>EC16</cp:lastModifiedBy>
  <cp:revision>2</cp:revision>
  <dcterms:created xsi:type="dcterms:W3CDTF">2020-11-19T18:36:00Z</dcterms:created>
  <dcterms:modified xsi:type="dcterms:W3CDTF">2020-11-19T18:37:00Z</dcterms:modified>
</cp:coreProperties>
</file>