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EF192" w14:textId="77777777" w:rsidR="00E5609E" w:rsidRPr="00E5609E" w:rsidRDefault="00E5609E" w:rsidP="00E5609E">
      <w:r w:rsidRPr="00E5609E">
        <w:t>American Sign Language (ASL) is a widely used visual language that relies on hand shapes, finger positions, and gestures to communicate meaning. Automatic recognition of ASL gestures has become an important research area due to its potential to improve accessibility for Deaf and hard</w:t>
      </w:r>
      <w:r w:rsidRPr="00E5609E">
        <w:noBreakHyphen/>
        <w:t>of</w:t>
      </w:r>
      <w:r w:rsidRPr="00E5609E">
        <w:noBreakHyphen/>
        <w:t>hearing communities. Machine</w:t>
      </w:r>
      <w:r w:rsidRPr="00E5609E">
        <w:noBreakHyphen/>
        <w:t>learning</w:t>
      </w:r>
      <w:r w:rsidRPr="00E5609E">
        <w:noBreakHyphen/>
        <w:t>based gesture recognition systems can support real</w:t>
      </w:r>
      <w:r w:rsidRPr="00E5609E">
        <w:noBreakHyphen/>
        <w:t>time translation, educational tools, and human–computer interaction.</w:t>
      </w:r>
    </w:p>
    <w:p w14:paraId="675644CE" w14:textId="77777777" w:rsidR="00E5609E" w:rsidRPr="00E5609E" w:rsidRDefault="00E5609E" w:rsidP="00E5609E">
      <w:r w:rsidRPr="00E5609E">
        <w:t xml:space="preserve">This project focuses on recognising </w:t>
      </w:r>
      <w:r w:rsidRPr="00E5609E">
        <w:rPr>
          <w:b/>
          <w:bCs/>
        </w:rPr>
        <w:t>static ASL alphabet gestures (A–J)</w:t>
      </w:r>
      <w:r w:rsidRPr="00E5609E">
        <w:t xml:space="preserve"> using computer vision and supervised machine learning. Instead of relying on raw pixel data, which is sensitive to lighting and background variation, the system extracts </w:t>
      </w:r>
      <w:r w:rsidRPr="00E5609E">
        <w:rPr>
          <w:b/>
          <w:bCs/>
        </w:rPr>
        <w:t>hand</w:t>
      </w:r>
      <w:r w:rsidRPr="00E5609E">
        <w:rPr>
          <w:b/>
          <w:bCs/>
        </w:rPr>
        <w:noBreakHyphen/>
        <w:t>landmark features</w:t>
      </w:r>
      <w:r w:rsidRPr="00E5609E">
        <w:t xml:space="preserve"> using Google’s MediaPipe Hands framework. MediaPipe provides a robust set of 21 three</w:t>
      </w:r>
      <w:r w:rsidRPr="00E5609E">
        <w:noBreakHyphen/>
        <w:t>dimensional landmarks per hand, capturing the geometric structure of each gesture. These landmarks form a compact and meaningful feature vector that can be used to train classification models.</w:t>
      </w:r>
    </w:p>
    <w:p w14:paraId="739A79B6" w14:textId="77777777" w:rsidR="00E5609E" w:rsidRPr="00E5609E" w:rsidRDefault="00E5609E" w:rsidP="00E5609E">
      <w:r w:rsidRPr="00E5609E">
        <w:t>The aim of this work is to evaluate how effectively different machine</w:t>
      </w:r>
      <w:r w:rsidRPr="00E5609E">
        <w:noBreakHyphen/>
        <w:t xml:space="preserve">learning algorithms can classify ASL gestures based on these extracted features. Three models were selected for comparison: </w:t>
      </w:r>
      <w:r w:rsidRPr="00E5609E">
        <w:rPr>
          <w:b/>
          <w:bCs/>
        </w:rPr>
        <w:t>K</w:t>
      </w:r>
      <w:r w:rsidRPr="00E5609E">
        <w:rPr>
          <w:b/>
          <w:bCs/>
        </w:rPr>
        <w:noBreakHyphen/>
        <w:t>Nearest Neighbours (KNN)</w:t>
      </w:r>
      <w:r w:rsidRPr="00E5609E">
        <w:t xml:space="preserve">, </w:t>
      </w:r>
      <w:r w:rsidRPr="00E5609E">
        <w:rPr>
          <w:b/>
          <w:bCs/>
        </w:rPr>
        <w:t>Support Vector Machine (SVM)</w:t>
      </w:r>
      <w:r w:rsidRPr="00E5609E">
        <w:t xml:space="preserve">, and a </w:t>
      </w:r>
      <w:r w:rsidRPr="00E5609E">
        <w:rPr>
          <w:b/>
          <w:bCs/>
        </w:rPr>
        <w:t>Decision Tree classifier</w:t>
      </w:r>
      <w:r w:rsidRPr="00E5609E">
        <w:t>. Each model was trained and tested on the same dataset to ensure a fair comparison. The performance of the models was assessed using accuracy scores, confusion matrices, and classification reports.</w:t>
      </w:r>
    </w:p>
    <w:p w14:paraId="083C2405" w14:textId="77777777" w:rsidR="00E5609E" w:rsidRPr="00E5609E" w:rsidRDefault="00E5609E" w:rsidP="00E5609E">
      <w:r w:rsidRPr="00E5609E">
        <w:t>Overall, this project demonstrates a complete pipeline for ASL gesture recognition — from dataset processing and feature extraction to model training and evaluation — and identifies which algorithm performs best for this task.</w:t>
      </w:r>
    </w:p>
    <w:p w14:paraId="015933EE" w14:textId="77777777" w:rsidR="00057934" w:rsidRDefault="00057934"/>
    <w:p w14:paraId="5FD1883E" w14:textId="77777777" w:rsidR="00E5609E" w:rsidRDefault="00E5609E" w:rsidP="00E5609E"/>
    <w:p w14:paraId="20192115" w14:textId="77777777" w:rsidR="00E5609E" w:rsidRDefault="00E5609E" w:rsidP="00E5609E"/>
    <w:p w14:paraId="2A1ADBBE" w14:textId="77777777" w:rsidR="00E5609E" w:rsidRDefault="00E5609E" w:rsidP="00E5609E"/>
    <w:p w14:paraId="5E8CE1B8" w14:textId="77777777" w:rsidR="00E5609E" w:rsidRDefault="00E5609E" w:rsidP="00E5609E"/>
    <w:p w14:paraId="1B497A31" w14:textId="77777777" w:rsidR="00E5609E" w:rsidRDefault="00E5609E" w:rsidP="00E5609E"/>
    <w:p w14:paraId="1D42B8C7" w14:textId="77777777" w:rsidR="00E5609E" w:rsidRDefault="00E5609E" w:rsidP="00E5609E"/>
    <w:p w14:paraId="4E1C0EA6" w14:textId="77777777" w:rsidR="00E5609E" w:rsidRDefault="00E5609E" w:rsidP="00E5609E"/>
    <w:p w14:paraId="0FED9407" w14:textId="77777777" w:rsidR="00E5609E" w:rsidRDefault="00E5609E" w:rsidP="00E5609E"/>
    <w:p w14:paraId="4E33FBA9" w14:textId="77777777" w:rsidR="00E5609E" w:rsidRDefault="00E5609E" w:rsidP="00E5609E"/>
    <w:p w14:paraId="4E530E21" w14:textId="015209D4" w:rsidR="00E5609E" w:rsidRPr="00E5609E" w:rsidRDefault="00E5609E" w:rsidP="00E5609E">
      <w:r>
        <w:lastRenderedPageBreak/>
        <w:t xml:space="preserve">METHODOLOGY : </w:t>
      </w:r>
      <w:r>
        <w:br/>
      </w:r>
      <w:r>
        <w:br/>
        <w:t>T</w:t>
      </w:r>
      <w:r w:rsidRPr="00E5609E">
        <w:t>his project followed a structured pipeline consisting of dataset preparation, feature extraction, and supervised machine</w:t>
      </w:r>
      <w:r w:rsidRPr="00E5609E">
        <w:noBreakHyphen/>
        <w:t>learning classification. The methodology ensures that each model is trained on consistent, meaningful features derived from hand</w:t>
      </w:r>
      <w:r w:rsidRPr="00E5609E">
        <w:noBreakHyphen/>
        <w:t>landmark geometry rather than raw pixel data.</w:t>
      </w:r>
    </w:p>
    <w:p w14:paraId="6351F7EE" w14:textId="77777777" w:rsidR="00E5609E" w:rsidRPr="00E5609E" w:rsidRDefault="00E5609E" w:rsidP="00E5609E">
      <w:r w:rsidRPr="00E5609E">
        <w:rPr>
          <w:b/>
          <w:bCs/>
        </w:rPr>
        <w:t>1. Dataset Preparation</w:t>
      </w:r>
    </w:p>
    <w:p w14:paraId="5AA14D89" w14:textId="77777777" w:rsidR="00E5609E" w:rsidRPr="00E5609E" w:rsidRDefault="00E5609E" w:rsidP="00E5609E">
      <w:r w:rsidRPr="00E5609E">
        <w:t xml:space="preserve">The dataset consisted of static images representing the ASL alphabet gestures </w:t>
      </w:r>
      <w:r w:rsidRPr="00E5609E">
        <w:rPr>
          <w:b/>
          <w:bCs/>
        </w:rPr>
        <w:t>A–J</w:t>
      </w:r>
      <w:r w:rsidRPr="00E5609E">
        <w:t>. Images were organised into labelled folders, with each folder corresponding to a single gesture class. All images were resized and processed in their original form without augmentation to maintain consistency across classes.</w:t>
      </w:r>
    </w:p>
    <w:p w14:paraId="79286612" w14:textId="77777777" w:rsidR="00E5609E" w:rsidRPr="00E5609E" w:rsidRDefault="00E5609E" w:rsidP="00E5609E">
      <w:r w:rsidRPr="00E5609E">
        <w:t xml:space="preserve">To ensure reproducibility and fairness, the dataset was later split into training and testing sets using an </w:t>
      </w:r>
      <w:r w:rsidRPr="00E5609E">
        <w:rPr>
          <w:b/>
          <w:bCs/>
        </w:rPr>
        <w:t>80/20 stratified split</w:t>
      </w:r>
      <w:r w:rsidRPr="00E5609E">
        <w:t>, preserving the class distribution across both subsets.</w:t>
      </w:r>
    </w:p>
    <w:p w14:paraId="1DE0B08F" w14:textId="77777777" w:rsidR="00E5609E" w:rsidRPr="00E5609E" w:rsidRDefault="00E5609E" w:rsidP="00E5609E">
      <w:r w:rsidRPr="00E5609E">
        <w:rPr>
          <w:b/>
          <w:bCs/>
        </w:rPr>
        <w:t>2. Feature Extraction Using MediaPipe Hands</w:t>
      </w:r>
    </w:p>
    <w:p w14:paraId="4FE226B4" w14:textId="77777777" w:rsidR="00E5609E" w:rsidRPr="00E5609E" w:rsidRDefault="00E5609E" w:rsidP="00E5609E">
      <w:r w:rsidRPr="00E5609E">
        <w:t xml:space="preserve">Instead of using raw images, the project employed </w:t>
      </w:r>
      <w:r w:rsidRPr="00E5609E">
        <w:rPr>
          <w:b/>
          <w:bCs/>
        </w:rPr>
        <w:t>MediaPipe Hands</w:t>
      </w:r>
      <w:r w:rsidRPr="00E5609E">
        <w:t>, a state</w:t>
      </w:r>
      <w:r w:rsidRPr="00E5609E">
        <w:noBreakHyphen/>
        <w:t>of</w:t>
      </w:r>
      <w:r w:rsidRPr="00E5609E">
        <w:noBreakHyphen/>
        <w:t>the</w:t>
      </w:r>
      <w:r w:rsidRPr="00E5609E">
        <w:noBreakHyphen/>
        <w:t>art hand</w:t>
      </w:r>
      <w:r w:rsidRPr="00E5609E">
        <w:noBreakHyphen/>
        <w:t>tracking framework that detects 21 three</w:t>
      </w:r>
      <w:r w:rsidRPr="00E5609E">
        <w:noBreakHyphen/>
        <w:t>dimensional landmarks per hand. Each landmark provides:</w:t>
      </w:r>
    </w:p>
    <w:p w14:paraId="31F3AF8B" w14:textId="77777777" w:rsidR="00E5609E" w:rsidRPr="00E5609E" w:rsidRDefault="00E5609E" w:rsidP="00E5609E">
      <w:pPr>
        <w:numPr>
          <w:ilvl w:val="0"/>
          <w:numId w:val="1"/>
        </w:numPr>
      </w:pPr>
      <w:r w:rsidRPr="00E5609E">
        <w:t>x coordinate</w:t>
      </w:r>
    </w:p>
    <w:p w14:paraId="6CA22D67" w14:textId="77777777" w:rsidR="00E5609E" w:rsidRPr="00E5609E" w:rsidRDefault="00E5609E" w:rsidP="00E5609E">
      <w:pPr>
        <w:numPr>
          <w:ilvl w:val="0"/>
          <w:numId w:val="1"/>
        </w:numPr>
      </w:pPr>
      <w:r w:rsidRPr="00E5609E">
        <w:t>y coordinate</w:t>
      </w:r>
    </w:p>
    <w:p w14:paraId="24B4B451" w14:textId="77777777" w:rsidR="00E5609E" w:rsidRPr="00E5609E" w:rsidRDefault="00E5609E" w:rsidP="00E5609E">
      <w:pPr>
        <w:numPr>
          <w:ilvl w:val="0"/>
          <w:numId w:val="1"/>
        </w:numPr>
      </w:pPr>
      <w:r w:rsidRPr="00E5609E">
        <w:t>z depth value</w:t>
      </w:r>
    </w:p>
    <w:p w14:paraId="4376507B" w14:textId="77777777" w:rsidR="00E5609E" w:rsidRPr="00E5609E" w:rsidRDefault="00E5609E" w:rsidP="00E5609E">
      <w:r w:rsidRPr="00E5609E">
        <w:t xml:space="preserve">This results in </w:t>
      </w:r>
      <w:r w:rsidRPr="00E5609E">
        <w:rPr>
          <w:b/>
          <w:bCs/>
        </w:rPr>
        <w:t>63 numerical features per image</w:t>
      </w:r>
      <w:r w:rsidRPr="00E5609E">
        <w:t>.</w:t>
      </w:r>
    </w:p>
    <w:p w14:paraId="2CFA5C58" w14:textId="77777777" w:rsidR="00E5609E" w:rsidRPr="00E5609E" w:rsidRDefault="00E5609E" w:rsidP="00E5609E">
      <w:r w:rsidRPr="00E5609E">
        <w:t>The feature extraction process involved:</w:t>
      </w:r>
    </w:p>
    <w:p w14:paraId="1BB577C2" w14:textId="77777777" w:rsidR="00E5609E" w:rsidRPr="00E5609E" w:rsidRDefault="00E5609E" w:rsidP="00E5609E">
      <w:pPr>
        <w:numPr>
          <w:ilvl w:val="0"/>
          <w:numId w:val="2"/>
        </w:numPr>
      </w:pPr>
      <w:r w:rsidRPr="00E5609E">
        <w:t>Loading each image from the dataset</w:t>
      </w:r>
    </w:p>
    <w:p w14:paraId="1BC01483" w14:textId="77777777" w:rsidR="00E5609E" w:rsidRPr="00E5609E" w:rsidRDefault="00E5609E" w:rsidP="00E5609E">
      <w:pPr>
        <w:numPr>
          <w:ilvl w:val="0"/>
          <w:numId w:val="2"/>
        </w:numPr>
      </w:pPr>
      <w:r w:rsidRPr="00E5609E">
        <w:t>Converting it to RGB format</w:t>
      </w:r>
    </w:p>
    <w:p w14:paraId="32DFA08F" w14:textId="77777777" w:rsidR="00E5609E" w:rsidRPr="00E5609E" w:rsidRDefault="00E5609E" w:rsidP="00E5609E">
      <w:pPr>
        <w:numPr>
          <w:ilvl w:val="0"/>
          <w:numId w:val="2"/>
        </w:numPr>
      </w:pPr>
      <w:r w:rsidRPr="00E5609E">
        <w:t>Passing it through MediaPipe’s static hand</w:t>
      </w:r>
      <w:r w:rsidRPr="00E5609E">
        <w:noBreakHyphen/>
        <w:t>landmark detector</w:t>
      </w:r>
    </w:p>
    <w:p w14:paraId="481F65EA" w14:textId="77777777" w:rsidR="00E5609E" w:rsidRPr="00E5609E" w:rsidRDefault="00E5609E" w:rsidP="00E5609E">
      <w:pPr>
        <w:numPr>
          <w:ilvl w:val="0"/>
          <w:numId w:val="2"/>
        </w:numPr>
      </w:pPr>
      <w:r w:rsidRPr="00E5609E">
        <w:t>Extracting the 21 landmark points</w:t>
      </w:r>
    </w:p>
    <w:p w14:paraId="7795A549" w14:textId="77777777" w:rsidR="00E5609E" w:rsidRPr="00E5609E" w:rsidRDefault="00E5609E" w:rsidP="00E5609E">
      <w:pPr>
        <w:numPr>
          <w:ilvl w:val="0"/>
          <w:numId w:val="2"/>
        </w:numPr>
      </w:pPr>
      <w:r w:rsidRPr="00E5609E">
        <w:t>Flattening them into a 63</w:t>
      </w:r>
      <w:r w:rsidRPr="00E5609E">
        <w:noBreakHyphen/>
        <w:t>element feature vector</w:t>
      </w:r>
    </w:p>
    <w:p w14:paraId="42F2D535" w14:textId="77777777" w:rsidR="00E5609E" w:rsidRPr="00E5609E" w:rsidRDefault="00E5609E" w:rsidP="00E5609E">
      <w:pPr>
        <w:numPr>
          <w:ilvl w:val="0"/>
          <w:numId w:val="2"/>
        </w:numPr>
      </w:pPr>
      <w:r w:rsidRPr="00E5609E">
        <w:t>Appending the corresponding gesture label</w:t>
      </w:r>
    </w:p>
    <w:p w14:paraId="78EA3D79" w14:textId="77777777" w:rsidR="00E5609E" w:rsidRPr="00E5609E" w:rsidRDefault="00E5609E" w:rsidP="00E5609E">
      <w:r w:rsidRPr="00E5609E">
        <w:t>All extracted samples were stored in a CSV file (asl_features.csv) for use in model training.</w:t>
      </w:r>
    </w:p>
    <w:p w14:paraId="4D454863" w14:textId="77777777" w:rsidR="00E5609E" w:rsidRPr="00E5609E" w:rsidRDefault="00E5609E" w:rsidP="00E5609E">
      <w:r w:rsidRPr="00E5609E">
        <w:lastRenderedPageBreak/>
        <w:t>This approach provides a compact, noise</w:t>
      </w:r>
      <w:r w:rsidRPr="00E5609E">
        <w:noBreakHyphen/>
        <w:t>resistant representation of each gesture, making it well</w:t>
      </w:r>
      <w:r w:rsidRPr="00E5609E">
        <w:noBreakHyphen/>
        <w:t>suited for machine</w:t>
      </w:r>
      <w:r w:rsidRPr="00E5609E">
        <w:noBreakHyphen/>
        <w:t>learning classification.</w:t>
      </w:r>
    </w:p>
    <w:p w14:paraId="75F6DA80" w14:textId="77777777" w:rsidR="00E5609E" w:rsidRPr="00E5609E" w:rsidRDefault="00E5609E" w:rsidP="00E5609E">
      <w:r w:rsidRPr="00E5609E">
        <w:rPr>
          <w:b/>
          <w:bCs/>
        </w:rPr>
        <w:t>3. Machine</w:t>
      </w:r>
      <w:r w:rsidRPr="00E5609E">
        <w:rPr>
          <w:b/>
          <w:bCs/>
        </w:rPr>
        <w:noBreakHyphen/>
        <w:t>Learning Models</w:t>
      </w:r>
    </w:p>
    <w:p w14:paraId="1A2946DB" w14:textId="77777777" w:rsidR="00E5609E" w:rsidRPr="00E5609E" w:rsidRDefault="00E5609E" w:rsidP="00E5609E">
      <w:r w:rsidRPr="00E5609E">
        <w:t>Three supervised learning algorithms were selected to evaluate classification performance:</w:t>
      </w:r>
    </w:p>
    <w:p w14:paraId="3C8FF7D5" w14:textId="77777777" w:rsidR="00E5609E" w:rsidRPr="00E5609E" w:rsidRDefault="00E5609E" w:rsidP="00E5609E">
      <w:r w:rsidRPr="00E5609E">
        <w:rPr>
          <w:b/>
          <w:bCs/>
        </w:rPr>
        <w:t>K</w:t>
      </w:r>
      <w:r w:rsidRPr="00E5609E">
        <w:rPr>
          <w:b/>
          <w:bCs/>
        </w:rPr>
        <w:noBreakHyphen/>
        <w:t>Nearest Neighbours (KNN)</w:t>
      </w:r>
    </w:p>
    <w:p w14:paraId="7A2369A9" w14:textId="77777777" w:rsidR="00E5609E" w:rsidRPr="00E5609E" w:rsidRDefault="00E5609E" w:rsidP="00E5609E">
      <w:pPr>
        <w:numPr>
          <w:ilvl w:val="0"/>
          <w:numId w:val="3"/>
        </w:numPr>
      </w:pPr>
      <w:r w:rsidRPr="00E5609E">
        <w:t>Non</w:t>
      </w:r>
      <w:r w:rsidRPr="00E5609E">
        <w:noBreakHyphen/>
        <w:t>parametric, instance</w:t>
      </w:r>
      <w:r w:rsidRPr="00E5609E">
        <w:noBreakHyphen/>
        <w:t>based classifier</w:t>
      </w:r>
    </w:p>
    <w:p w14:paraId="3B997CF1" w14:textId="77777777" w:rsidR="00E5609E" w:rsidRPr="00E5609E" w:rsidRDefault="00E5609E" w:rsidP="00E5609E">
      <w:pPr>
        <w:numPr>
          <w:ilvl w:val="0"/>
          <w:numId w:val="3"/>
        </w:numPr>
      </w:pPr>
      <w:r w:rsidRPr="00E5609E">
        <w:t>Uses Euclidean distance to compare landmark vectors</w:t>
      </w:r>
    </w:p>
    <w:p w14:paraId="0A5B0FD5" w14:textId="77777777" w:rsidR="00E5609E" w:rsidRPr="00E5609E" w:rsidRDefault="00E5609E" w:rsidP="00E5609E">
      <w:pPr>
        <w:numPr>
          <w:ilvl w:val="0"/>
          <w:numId w:val="3"/>
        </w:numPr>
      </w:pPr>
      <w:r w:rsidRPr="00E5609E">
        <w:t>k=5 was chosen as a balanced value for this dataset</w:t>
      </w:r>
    </w:p>
    <w:p w14:paraId="627B0F88" w14:textId="77777777" w:rsidR="00E5609E" w:rsidRPr="00E5609E" w:rsidRDefault="00E5609E" w:rsidP="00E5609E">
      <w:r w:rsidRPr="00E5609E">
        <w:rPr>
          <w:b/>
          <w:bCs/>
        </w:rPr>
        <w:t>Support Vector Machine (SVM)</w:t>
      </w:r>
    </w:p>
    <w:p w14:paraId="260FB43E" w14:textId="77777777" w:rsidR="00E5609E" w:rsidRPr="00E5609E" w:rsidRDefault="00E5609E" w:rsidP="00E5609E">
      <w:pPr>
        <w:numPr>
          <w:ilvl w:val="0"/>
          <w:numId w:val="4"/>
        </w:numPr>
      </w:pPr>
      <w:r w:rsidRPr="00E5609E">
        <w:t>Uses an RBF kernel to model non</w:t>
      </w:r>
      <w:r w:rsidRPr="00E5609E">
        <w:noBreakHyphen/>
        <w:t>linear decision boundaries</w:t>
      </w:r>
    </w:p>
    <w:p w14:paraId="43826E36" w14:textId="77777777" w:rsidR="00E5609E" w:rsidRPr="00E5609E" w:rsidRDefault="00E5609E" w:rsidP="00E5609E">
      <w:pPr>
        <w:numPr>
          <w:ilvl w:val="0"/>
          <w:numId w:val="4"/>
        </w:numPr>
      </w:pPr>
      <w:r w:rsidRPr="00E5609E">
        <w:t>Well</w:t>
      </w:r>
      <w:r w:rsidRPr="00E5609E">
        <w:noBreakHyphen/>
        <w:t>suited for high</w:t>
      </w:r>
      <w:r w:rsidRPr="00E5609E">
        <w:noBreakHyphen/>
        <w:t>dimensional geometric data</w:t>
      </w:r>
    </w:p>
    <w:p w14:paraId="7DCAF697" w14:textId="77777777" w:rsidR="00E5609E" w:rsidRPr="00E5609E" w:rsidRDefault="00E5609E" w:rsidP="00E5609E">
      <w:pPr>
        <w:numPr>
          <w:ilvl w:val="0"/>
          <w:numId w:val="4"/>
        </w:numPr>
      </w:pPr>
      <w:r w:rsidRPr="00E5609E">
        <w:t>Hyperparameters: C=10, \gamma =\mathrm{scale}</w:t>
      </w:r>
    </w:p>
    <w:p w14:paraId="6E62EB0D" w14:textId="77777777" w:rsidR="00E5609E" w:rsidRPr="00E5609E" w:rsidRDefault="00E5609E" w:rsidP="00E5609E">
      <w:r w:rsidRPr="00E5609E">
        <w:rPr>
          <w:b/>
          <w:bCs/>
        </w:rPr>
        <w:t>Decision Tree</w:t>
      </w:r>
    </w:p>
    <w:p w14:paraId="63E036A6" w14:textId="77777777" w:rsidR="00E5609E" w:rsidRPr="00E5609E" w:rsidRDefault="00E5609E" w:rsidP="00E5609E">
      <w:pPr>
        <w:numPr>
          <w:ilvl w:val="0"/>
          <w:numId w:val="5"/>
        </w:numPr>
      </w:pPr>
      <w:r w:rsidRPr="00E5609E">
        <w:t>Interpretable model that splits data based on feature thresholds</w:t>
      </w:r>
    </w:p>
    <w:p w14:paraId="2B9D71EC" w14:textId="77777777" w:rsidR="00E5609E" w:rsidRPr="00E5609E" w:rsidRDefault="00E5609E" w:rsidP="00E5609E">
      <w:pPr>
        <w:numPr>
          <w:ilvl w:val="0"/>
          <w:numId w:val="5"/>
        </w:numPr>
      </w:pPr>
      <w:r w:rsidRPr="00E5609E">
        <w:t>Prone to overfitting but useful for comparison</w:t>
      </w:r>
    </w:p>
    <w:p w14:paraId="522828A0" w14:textId="77777777" w:rsidR="00E5609E" w:rsidRPr="00E5609E" w:rsidRDefault="00E5609E" w:rsidP="00E5609E">
      <w:pPr>
        <w:numPr>
          <w:ilvl w:val="0"/>
          <w:numId w:val="5"/>
        </w:numPr>
      </w:pPr>
      <w:r w:rsidRPr="00E5609E">
        <w:t>Default parameters with fixed random seed for reproducibility</w:t>
      </w:r>
    </w:p>
    <w:p w14:paraId="69AB5D4F" w14:textId="77777777" w:rsidR="00E5609E" w:rsidRPr="00E5609E" w:rsidRDefault="00E5609E" w:rsidP="00E5609E">
      <w:r w:rsidRPr="00E5609E">
        <w:t>Each model was trained on the same training set and evaluated on the same test set to ensure a fair comparison.</w:t>
      </w:r>
    </w:p>
    <w:p w14:paraId="6E27A212" w14:textId="77777777" w:rsidR="00E5609E" w:rsidRPr="00E5609E" w:rsidRDefault="00E5609E" w:rsidP="00E5609E">
      <w:r w:rsidRPr="00E5609E">
        <w:rPr>
          <w:b/>
          <w:bCs/>
        </w:rPr>
        <w:t>4. Evaluation Metrics</w:t>
      </w:r>
    </w:p>
    <w:p w14:paraId="01818ED8" w14:textId="77777777" w:rsidR="00E5609E" w:rsidRPr="00E5609E" w:rsidRDefault="00E5609E" w:rsidP="00E5609E">
      <w:r w:rsidRPr="00E5609E">
        <w:t>Model performance was assessed using:</w:t>
      </w:r>
    </w:p>
    <w:p w14:paraId="6251A326" w14:textId="77777777" w:rsidR="00E5609E" w:rsidRPr="00E5609E" w:rsidRDefault="00E5609E" w:rsidP="00E5609E">
      <w:pPr>
        <w:numPr>
          <w:ilvl w:val="0"/>
          <w:numId w:val="6"/>
        </w:numPr>
      </w:pPr>
      <w:r w:rsidRPr="00E5609E">
        <w:rPr>
          <w:b/>
          <w:bCs/>
        </w:rPr>
        <w:t>Accuracy</w:t>
      </w:r>
      <w:r w:rsidRPr="00E5609E">
        <w:t xml:space="preserve"> — overall proportion of correctly classified samples</w:t>
      </w:r>
    </w:p>
    <w:p w14:paraId="70ECC8DC" w14:textId="77777777" w:rsidR="00E5609E" w:rsidRPr="00E5609E" w:rsidRDefault="00E5609E" w:rsidP="00E5609E">
      <w:pPr>
        <w:numPr>
          <w:ilvl w:val="0"/>
          <w:numId w:val="6"/>
        </w:numPr>
      </w:pPr>
      <w:r w:rsidRPr="00E5609E">
        <w:rPr>
          <w:b/>
          <w:bCs/>
        </w:rPr>
        <w:t>Confusion Matrix</w:t>
      </w:r>
      <w:r w:rsidRPr="00E5609E">
        <w:t xml:space="preserve"> — per</w:t>
      </w:r>
      <w:r w:rsidRPr="00E5609E">
        <w:noBreakHyphen/>
        <w:t>class performance and misclassification patterns</w:t>
      </w:r>
    </w:p>
    <w:p w14:paraId="46E2A658" w14:textId="77777777" w:rsidR="00E5609E" w:rsidRPr="00E5609E" w:rsidRDefault="00E5609E" w:rsidP="00E5609E">
      <w:pPr>
        <w:numPr>
          <w:ilvl w:val="0"/>
          <w:numId w:val="6"/>
        </w:numPr>
      </w:pPr>
      <w:r w:rsidRPr="00E5609E">
        <w:rPr>
          <w:b/>
          <w:bCs/>
        </w:rPr>
        <w:t>Classification Report</w:t>
      </w:r>
      <w:r w:rsidRPr="00E5609E">
        <w:t xml:space="preserve"> — precision, recall, and F1</w:t>
      </w:r>
      <w:r w:rsidRPr="00E5609E">
        <w:noBreakHyphen/>
        <w:t>score</w:t>
      </w:r>
    </w:p>
    <w:p w14:paraId="001452B8" w14:textId="77777777" w:rsidR="00E5609E" w:rsidRPr="00E5609E" w:rsidRDefault="00E5609E" w:rsidP="00E5609E">
      <w:r w:rsidRPr="00E5609E">
        <w:t>These metrics provide both a high</w:t>
      </w:r>
      <w:r w:rsidRPr="00E5609E">
        <w:noBreakHyphen/>
        <w:t>level and detailed understanding of how well each model recognises ASL gestures.</w:t>
      </w:r>
    </w:p>
    <w:p w14:paraId="4AACB20A" w14:textId="77777777" w:rsidR="00E5609E" w:rsidRDefault="00E5609E" w:rsidP="00E5609E"/>
    <w:p w14:paraId="003C62BF" w14:textId="77777777" w:rsidR="00E5609E" w:rsidRDefault="00E5609E" w:rsidP="00E5609E"/>
    <w:p w14:paraId="79E0F155" w14:textId="77777777" w:rsidR="00E5609E" w:rsidRDefault="00E5609E" w:rsidP="00E5609E"/>
    <w:p w14:paraId="07F15AA3" w14:textId="55C3EE6F" w:rsidR="00E5609E" w:rsidRPr="00E5609E" w:rsidRDefault="00E5609E" w:rsidP="00E5609E">
      <w:r>
        <w:t xml:space="preserve">DISCUSSION: </w:t>
      </w:r>
      <w:r>
        <w:br/>
      </w:r>
      <w:r>
        <w:br/>
        <w:t>T</w:t>
      </w:r>
      <w:r w:rsidRPr="00E5609E">
        <w:t>e results demonstrate that all three machine</w:t>
      </w:r>
      <w:r w:rsidRPr="00E5609E">
        <w:noBreakHyphen/>
        <w:t>learning models were able to classify ASL gestures with high accuracy, confirming that MediaPipe hand</w:t>
      </w:r>
      <w:r w:rsidRPr="00E5609E">
        <w:noBreakHyphen/>
        <w:t>landmark features provide a strong and discriminative representation of static hand shapes. However, the models differed in their generalisation ability, consistency, and robustness across gesture classes.</w:t>
      </w:r>
    </w:p>
    <w:p w14:paraId="512ECABF" w14:textId="77777777" w:rsidR="00E5609E" w:rsidRPr="00E5609E" w:rsidRDefault="00E5609E" w:rsidP="00E5609E">
      <w:r w:rsidRPr="00E5609E">
        <w:t xml:space="preserve">The </w:t>
      </w:r>
      <w:r w:rsidRPr="00E5609E">
        <w:rPr>
          <w:b/>
          <w:bCs/>
        </w:rPr>
        <w:t>SVM classifier</w:t>
      </w:r>
      <w:r w:rsidRPr="00E5609E">
        <w:t xml:space="preserve"> achieved the highest accuracy (96.18%) and produced the cleanest confusion matrix. This indicates that the SVM was most effective at separating the gesture classes in the 63</w:t>
      </w:r>
      <w:r w:rsidRPr="00E5609E">
        <w:noBreakHyphen/>
        <w:t>dimensional feature space. The RBF kernel is particularly well</w:t>
      </w:r>
      <w:r w:rsidRPr="00E5609E">
        <w:noBreakHyphen/>
        <w:t>suited for modelling non</w:t>
      </w:r>
      <w:r w:rsidRPr="00E5609E">
        <w:noBreakHyphen/>
        <w:t>linear relationships, allowing the SVM to form complex decision boundaries that distinguish between subtle variations in finger positions. This explains why the SVM outperformed both KNN and the Decision Tree, especially for gestures that differ only slightly in landmark geometry.</w:t>
      </w:r>
    </w:p>
    <w:p w14:paraId="0B24EFAF" w14:textId="77777777" w:rsidR="00E5609E" w:rsidRPr="00E5609E" w:rsidRDefault="00E5609E" w:rsidP="00E5609E">
      <w:r w:rsidRPr="00E5609E">
        <w:t xml:space="preserve">The </w:t>
      </w:r>
      <w:r w:rsidRPr="00E5609E">
        <w:rPr>
          <w:b/>
          <w:bCs/>
        </w:rPr>
        <w:t>KNN classifier</w:t>
      </w:r>
      <w:r w:rsidRPr="00E5609E">
        <w:t xml:space="preserve"> also performed strongly (94.54%), suggesting that the dataset is well</w:t>
      </w:r>
      <w:r w:rsidRPr="00E5609E">
        <w:noBreakHyphen/>
        <w:t>structured and that similar gestures cluster closely together in feature space. However, KNN is sensitive to local noise and relies heavily on the distribution of nearby samples. This makes it slightly less robust than SVM, particularly for gestures with overlapping landmark patterns. The confusion matrix shows occasional misclassifications between visually similar gestures, which is expected for a distance</w:t>
      </w:r>
      <w:r w:rsidRPr="00E5609E">
        <w:noBreakHyphen/>
        <w:t>based model.</w:t>
      </w:r>
    </w:p>
    <w:p w14:paraId="230BCE70" w14:textId="77777777" w:rsidR="00E5609E" w:rsidRPr="00E5609E" w:rsidRDefault="00E5609E" w:rsidP="00E5609E">
      <w:r w:rsidRPr="00E5609E">
        <w:t xml:space="preserve">The </w:t>
      </w:r>
      <w:r w:rsidRPr="00E5609E">
        <w:rPr>
          <w:b/>
          <w:bCs/>
        </w:rPr>
        <w:t>Decision Tree</w:t>
      </w:r>
      <w:r w:rsidRPr="00E5609E">
        <w:t xml:space="preserve"> achieved the lowest accuracy (90.86%). While it correctly classified many samples, its confusion matrix shows more variability and a higher number of misclassifications. Decision Trees tend to overfit the training data, especially when dealing with high</w:t>
      </w:r>
      <w:r w:rsidRPr="00E5609E">
        <w:noBreakHyphen/>
        <w:t>dimensional continuous features such as hand landmarks. Without pruning or ensemble methods, the model struggles to generalise to unseen samples, which explains its lower performance compared to SVM and KNN.</w:t>
      </w:r>
    </w:p>
    <w:p w14:paraId="16FB6B91" w14:textId="77777777" w:rsidR="00E5609E" w:rsidRPr="00E5609E" w:rsidRDefault="00E5609E" w:rsidP="00E5609E">
      <w:r w:rsidRPr="00E5609E">
        <w:t xml:space="preserve">Across all models, the most consistent source of confusion occurred between the gestures </w:t>
      </w:r>
      <w:r w:rsidRPr="00E5609E">
        <w:rPr>
          <w:b/>
          <w:bCs/>
        </w:rPr>
        <w:t>I</w:t>
      </w:r>
      <w:r w:rsidRPr="00E5609E">
        <w:t xml:space="preserve"> and </w:t>
      </w:r>
      <w:r w:rsidRPr="00E5609E">
        <w:rPr>
          <w:b/>
          <w:bCs/>
        </w:rPr>
        <w:t>J</w:t>
      </w:r>
      <w:r w:rsidRPr="00E5609E">
        <w:t>. This is expected because these gestures are extremely similar in static images: gesture J is essentially gesture I with an added motion component. Since the dataset contains only still images, the dynamic element of gesture J is lost, making it difficult for any static</w:t>
      </w:r>
      <w:r w:rsidRPr="00E5609E">
        <w:noBreakHyphen/>
        <w:t>image classifier to distinguish between the two. Despite this limitation, the SVM still classified the majority of samples correctly, demonstrating strong robustness.</w:t>
      </w:r>
    </w:p>
    <w:p w14:paraId="465A5B17" w14:textId="77777777" w:rsidR="00E5609E" w:rsidRDefault="00E5609E" w:rsidP="00E5609E">
      <w:r w:rsidRPr="00E5609E">
        <w:t>Overall, the results show that MediaPipe landmark features combined with an SVM classifier provide an effective approach for static ASL gesture recognition. The high accuracy across all models indicates that the dataset is well</w:t>
      </w:r>
      <w:r w:rsidRPr="00E5609E">
        <w:noBreakHyphen/>
        <w:t>balanced and that the extracted features capture the essential geometric structure of each gesture.</w:t>
      </w:r>
    </w:p>
    <w:p w14:paraId="4E9B7BFA" w14:textId="77777777" w:rsidR="00E5609E" w:rsidRPr="00E5609E" w:rsidRDefault="00E5609E" w:rsidP="00E5609E">
      <w:r>
        <w:lastRenderedPageBreak/>
        <w:t xml:space="preserve">CONCLUSION: </w:t>
      </w:r>
      <w:r>
        <w:br/>
      </w:r>
      <w:r>
        <w:br/>
      </w:r>
      <w:r w:rsidRPr="00E5609E">
        <w:t>his project successfully implemented a complete pipeline for recognising static American Sign Language (ASL) gestures using MediaPipe hand</w:t>
      </w:r>
      <w:r w:rsidRPr="00E5609E">
        <w:noBreakHyphen/>
        <w:t>landmark features and supervised machine</w:t>
      </w:r>
      <w:r w:rsidRPr="00E5609E">
        <w:noBreakHyphen/>
        <w:t>learning models. By converting each image into a structured set of 63 landmark</w:t>
      </w:r>
      <w:r w:rsidRPr="00E5609E">
        <w:noBreakHyphen/>
        <w:t>based features, the system avoided the limitations of raw pixel data and achieved strong, consistent classification performance across all models.</w:t>
      </w:r>
    </w:p>
    <w:p w14:paraId="3DF00EDF" w14:textId="77777777" w:rsidR="00E5609E" w:rsidRPr="00E5609E" w:rsidRDefault="00E5609E" w:rsidP="00E5609E">
      <w:r w:rsidRPr="00E5609E">
        <w:t xml:space="preserve">Among the three classifiers evaluated, the Support Vector Machine (SVM) achieved the highest accuracy at </w:t>
      </w:r>
      <w:r w:rsidRPr="00E5609E">
        <w:rPr>
          <w:b/>
          <w:bCs/>
        </w:rPr>
        <w:t>96.18%</w:t>
      </w:r>
      <w:r w:rsidRPr="00E5609E">
        <w:t xml:space="preserve">, demonstrating superior generalisation and robustness. KNN also performed well with </w:t>
      </w:r>
      <w:r w:rsidRPr="00E5609E">
        <w:rPr>
          <w:b/>
          <w:bCs/>
        </w:rPr>
        <w:t>94.54%</w:t>
      </w:r>
      <w:r w:rsidRPr="00E5609E">
        <w:t xml:space="preserve">, confirming that the dataset forms clear clusters in feature space. The Decision Tree achieved </w:t>
      </w:r>
      <w:r w:rsidRPr="00E5609E">
        <w:rPr>
          <w:b/>
          <w:bCs/>
        </w:rPr>
        <w:t>90.86%</w:t>
      </w:r>
      <w:r w:rsidRPr="00E5609E">
        <w:t xml:space="preserve">, performing reasonably but showing signs of overfitting. Across all models, the only notable confusion occurred between gestures </w:t>
      </w:r>
      <w:r w:rsidRPr="00E5609E">
        <w:rPr>
          <w:b/>
          <w:bCs/>
        </w:rPr>
        <w:t>I</w:t>
      </w:r>
      <w:r w:rsidRPr="00E5609E">
        <w:t xml:space="preserve"> and </w:t>
      </w:r>
      <w:r w:rsidRPr="00E5609E">
        <w:rPr>
          <w:b/>
          <w:bCs/>
        </w:rPr>
        <w:t>J</w:t>
      </w:r>
      <w:r w:rsidRPr="00E5609E">
        <w:t>, which is expected due to their visual similarity in static images.</w:t>
      </w:r>
    </w:p>
    <w:p w14:paraId="3D774DD0" w14:textId="77777777" w:rsidR="00E5609E" w:rsidRPr="00E5609E" w:rsidRDefault="00E5609E" w:rsidP="00E5609E">
      <w:r w:rsidRPr="00E5609E">
        <w:t>Overall, the results show that MediaPipe landmark extraction combined with an SVM classifier is an effective approach for static ASL gesture recognition. The system demonstrates high accuracy, strong class separation, and reliable performance across multiple models. Future work could explore dynamic gestures, real</w:t>
      </w:r>
      <w:r w:rsidRPr="00E5609E">
        <w:noBreakHyphen/>
        <w:t>time recognition, or ensemble methods to further improve classification accuracy.</w:t>
      </w:r>
    </w:p>
    <w:p w14:paraId="6812C085" w14:textId="3768A6B4" w:rsidR="00E5609E" w:rsidRDefault="00E5609E" w:rsidP="00E5609E"/>
    <w:p w14:paraId="4F1049F1" w14:textId="77777777" w:rsidR="00354C00" w:rsidRDefault="00354C00" w:rsidP="00E5609E"/>
    <w:p w14:paraId="52F88615" w14:textId="3D2AE17B" w:rsidR="00354C00" w:rsidRDefault="00526F9A" w:rsidP="00E5609E">
      <w:r>
        <w:t xml:space="preserve"> </w:t>
      </w:r>
    </w:p>
    <w:p w14:paraId="6C6708C7" w14:textId="77777777" w:rsidR="00354C00" w:rsidRDefault="00354C00" w:rsidP="00E5609E"/>
    <w:p w14:paraId="77C1CD3F" w14:textId="77777777" w:rsidR="00354C00" w:rsidRDefault="00354C00" w:rsidP="00E5609E"/>
    <w:p w14:paraId="54D6ADA8" w14:textId="77777777" w:rsidR="00354C00" w:rsidRDefault="00354C00" w:rsidP="00E5609E"/>
    <w:p w14:paraId="4C094A16" w14:textId="77777777" w:rsidR="00354C00" w:rsidRDefault="00354C00" w:rsidP="00E5609E"/>
    <w:p w14:paraId="1ABD24D2" w14:textId="77777777" w:rsidR="00354C00" w:rsidRDefault="00354C00" w:rsidP="00E5609E"/>
    <w:p w14:paraId="086A9FD5" w14:textId="77777777" w:rsidR="00354C00" w:rsidRDefault="00354C00" w:rsidP="00E5609E"/>
    <w:p w14:paraId="0FE229DC" w14:textId="77777777" w:rsidR="00354C00" w:rsidRDefault="00354C00" w:rsidP="00E5609E"/>
    <w:p w14:paraId="4C424FD4" w14:textId="77777777" w:rsidR="00354C00" w:rsidRDefault="00354C00" w:rsidP="00E5609E"/>
    <w:p w14:paraId="53F085AA" w14:textId="77777777" w:rsidR="00354C00" w:rsidRDefault="00354C00" w:rsidP="00E5609E"/>
    <w:p w14:paraId="69F193A5" w14:textId="77777777" w:rsidR="00354C00" w:rsidRPr="00354C00" w:rsidRDefault="00354C00" w:rsidP="00354C00">
      <w:r w:rsidRPr="00354C00">
        <w:rPr>
          <w:b/>
          <w:bCs/>
        </w:rPr>
        <w:t>PART 2a — Feature Extraction (Final Version)</w:t>
      </w:r>
    </w:p>
    <w:p w14:paraId="73BA2051" w14:textId="77777777" w:rsidR="00354C00" w:rsidRPr="00354C00" w:rsidRDefault="00354C00" w:rsidP="00354C00">
      <w:r w:rsidRPr="00354C00">
        <w:lastRenderedPageBreak/>
        <w:t>The anonymised dataset consisted of static images of ASL hand poses. Manually extracting the 21 hand</w:t>
      </w:r>
      <w:r w:rsidRPr="00354C00">
        <w:noBreakHyphen/>
        <w:t>landmark coordinates for every image would be extremely time</w:t>
      </w:r>
      <w:r w:rsidRPr="00354C00">
        <w:noBreakHyphen/>
        <w:t>consuming and prone to human error, especially due to occlusions and subtle finger positions. To automate this process, the Google MediaPipe Hands solution was used to detect and extract the spatial coordinates of 21 predefined hand landmarks.</w:t>
      </w:r>
    </w:p>
    <w:p w14:paraId="4676BB89" w14:textId="77777777" w:rsidR="00354C00" w:rsidRPr="00354C00" w:rsidRDefault="00354C00" w:rsidP="00354C00">
      <w:r w:rsidRPr="00354C00">
        <w:t>For each image, MediaPipe returns a set of 63 floating</w:t>
      </w:r>
      <w:r w:rsidRPr="00354C00">
        <w:noBreakHyphen/>
        <w:t>point values representing the (x,y,z) coordinates of each landmark. The x and y values are normalised by image width and height, while the z value represents the estimated depth relative to the camera. The landmarks are always returned in a consistent order, beginning with the wrist and followed by the thumb, index, middle, ring, and little finger joints.</w:t>
      </w:r>
    </w:p>
    <w:p w14:paraId="54055734" w14:textId="77777777" w:rsidR="00354C00" w:rsidRPr="00354C00" w:rsidRDefault="00354C00" w:rsidP="00354C00">
      <w:r w:rsidRPr="00354C00">
        <w:t>Each extracted feature vector was stored as a row in a tabular dataset, with columns representing the 63 features and the final column containing the class label (the ASL sign). Instances where MediaPipe failed to detect a hand were treated as noise and removed. The resulting dataset was saved as a CSV file for further processing in later stages.</w:t>
      </w:r>
    </w:p>
    <w:p w14:paraId="60BB4D1A" w14:textId="77777777" w:rsidR="00354C00" w:rsidRPr="00E5609E" w:rsidRDefault="00354C00" w:rsidP="00E5609E"/>
    <w:p w14:paraId="748D114D" w14:textId="13654ACA" w:rsidR="00E5609E" w:rsidRDefault="00E5609E"/>
    <w:sectPr w:rsidR="00E560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8753B"/>
    <w:multiLevelType w:val="multilevel"/>
    <w:tmpl w:val="5E8E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F1230"/>
    <w:multiLevelType w:val="multilevel"/>
    <w:tmpl w:val="D834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901AD"/>
    <w:multiLevelType w:val="multilevel"/>
    <w:tmpl w:val="F11C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A0000A"/>
    <w:multiLevelType w:val="multilevel"/>
    <w:tmpl w:val="62909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522EC1"/>
    <w:multiLevelType w:val="multilevel"/>
    <w:tmpl w:val="A00A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A017B"/>
    <w:multiLevelType w:val="multilevel"/>
    <w:tmpl w:val="F778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9D797E"/>
    <w:multiLevelType w:val="multilevel"/>
    <w:tmpl w:val="64F6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728182">
    <w:abstractNumId w:val="0"/>
  </w:num>
  <w:num w:numId="2" w16cid:durableId="355080421">
    <w:abstractNumId w:val="3"/>
  </w:num>
  <w:num w:numId="3" w16cid:durableId="1559125279">
    <w:abstractNumId w:val="5"/>
  </w:num>
  <w:num w:numId="4" w16cid:durableId="1780101230">
    <w:abstractNumId w:val="4"/>
  </w:num>
  <w:num w:numId="5" w16cid:durableId="1286497886">
    <w:abstractNumId w:val="2"/>
  </w:num>
  <w:num w:numId="6" w16cid:durableId="1808620877">
    <w:abstractNumId w:val="6"/>
  </w:num>
  <w:num w:numId="7" w16cid:durableId="1766686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09E"/>
    <w:rsid w:val="00057934"/>
    <w:rsid w:val="000B0E17"/>
    <w:rsid w:val="00354C00"/>
    <w:rsid w:val="00471344"/>
    <w:rsid w:val="00526F9A"/>
    <w:rsid w:val="00671368"/>
    <w:rsid w:val="00681960"/>
    <w:rsid w:val="00946311"/>
    <w:rsid w:val="00D40F06"/>
    <w:rsid w:val="00E56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DF386"/>
  <w15:chartTrackingRefBased/>
  <w15:docId w15:val="{8629D5A4-B3EA-4326-BD21-A7EE5318E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0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60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60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60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60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6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0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60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60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60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60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6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09E"/>
    <w:rPr>
      <w:rFonts w:eastAsiaTheme="majorEastAsia" w:cstheme="majorBidi"/>
      <w:color w:val="272727" w:themeColor="text1" w:themeTint="D8"/>
    </w:rPr>
  </w:style>
  <w:style w:type="paragraph" w:styleId="Title">
    <w:name w:val="Title"/>
    <w:basedOn w:val="Normal"/>
    <w:next w:val="Normal"/>
    <w:link w:val="TitleChar"/>
    <w:uiPriority w:val="10"/>
    <w:qFormat/>
    <w:rsid w:val="00E56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09E"/>
    <w:pPr>
      <w:spacing w:before="160"/>
      <w:jc w:val="center"/>
    </w:pPr>
    <w:rPr>
      <w:i/>
      <w:iCs/>
      <w:color w:val="404040" w:themeColor="text1" w:themeTint="BF"/>
    </w:rPr>
  </w:style>
  <w:style w:type="character" w:customStyle="1" w:styleId="QuoteChar">
    <w:name w:val="Quote Char"/>
    <w:basedOn w:val="DefaultParagraphFont"/>
    <w:link w:val="Quote"/>
    <w:uiPriority w:val="29"/>
    <w:rsid w:val="00E5609E"/>
    <w:rPr>
      <w:i/>
      <w:iCs/>
      <w:color w:val="404040" w:themeColor="text1" w:themeTint="BF"/>
    </w:rPr>
  </w:style>
  <w:style w:type="paragraph" w:styleId="ListParagraph">
    <w:name w:val="List Paragraph"/>
    <w:basedOn w:val="Normal"/>
    <w:uiPriority w:val="34"/>
    <w:qFormat/>
    <w:rsid w:val="00E5609E"/>
    <w:pPr>
      <w:ind w:left="720"/>
      <w:contextualSpacing/>
    </w:pPr>
  </w:style>
  <w:style w:type="character" w:styleId="IntenseEmphasis">
    <w:name w:val="Intense Emphasis"/>
    <w:basedOn w:val="DefaultParagraphFont"/>
    <w:uiPriority w:val="21"/>
    <w:qFormat/>
    <w:rsid w:val="00E5609E"/>
    <w:rPr>
      <w:i/>
      <w:iCs/>
      <w:color w:val="2F5496" w:themeColor="accent1" w:themeShade="BF"/>
    </w:rPr>
  </w:style>
  <w:style w:type="paragraph" w:styleId="IntenseQuote">
    <w:name w:val="Intense Quote"/>
    <w:basedOn w:val="Normal"/>
    <w:next w:val="Normal"/>
    <w:link w:val="IntenseQuoteChar"/>
    <w:uiPriority w:val="30"/>
    <w:qFormat/>
    <w:rsid w:val="00E560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609E"/>
    <w:rPr>
      <w:i/>
      <w:iCs/>
      <w:color w:val="2F5496" w:themeColor="accent1" w:themeShade="BF"/>
    </w:rPr>
  </w:style>
  <w:style w:type="character" w:styleId="IntenseReference">
    <w:name w:val="Intense Reference"/>
    <w:basedOn w:val="DefaultParagraphFont"/>
    <w:uiPriority w:val="32"/>
    <w:qFormat/>
    <w:rsid w:val="00E5609E"/>
    <w:rPr>
      <w:b/>
      <w:bCs/>
      <w:smallCaps/>
      <w:color w:val="2F5496" w:themeColor="accent1" w:themeShade="BF"/>
      <w:spacing w:val="5"/>
    </w:rPr>
  </w:style>
  <w:style w:type="paragraph" w:styleId="NormalWeb">
    <w:name w:val="Normal (Web)"/>
    <w:basedOn w:val="Normal"/>
    <w:uiPriority w:val="99"/>
    <w:semiHidden/>
    <w:unhideWhenUsed/>
    <w:rsid w:val="00E5609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6</Pages>
  <Words>1472</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Ricardo</dc:creator>
  <cp:keywords/>
  <dc:description/>
  <cp:lastModifiedBy>Benjamin Ricardo</cp:lastModifiedBy>
  <cp:revision>2</cp:revision>
  <dcterms:created xsi:type="dcterms:W3CDTF">2026-01-03T21:44:00Z</dcterms:created>
  <dcterms:modified xsi:type="dcterms:W3CDTF">2026-01-03T22:38:00Z</dcterms:modified>
</cp:coreProperties>
</file>