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A86" w:rsidRPr="009366DC" w:rsidRDefault="009366DC" w:rsidP="00935AF0">
      <w:pPr>
        <w:spacing w:line="240" w:lineRule="auto"/>
        <w:jc w:val="both"/>
        <w:rPr>
          <w:b/>
          <w:lang w:val="es-MX"/>
        </w:rPr>
      </w:pPr>
      <w:r w:rsidRPr="009366DC">
        <w:rPr>
          <w:b/>
          <w:lang w:val="es-MX"/>
        </w:rPr>
        <w:t>¿Qué e</w:t>
      </w:r>
      <w:bookmarkStart w:id="0" w:name="_GoBack"/>
      <w:bookmarkEnd w:id="0"/>
      <w:r w:rsidRPr="009366DC">
        <w:rPr>
          <w:b/>
          <w:lang w:val="es-MX"/>
        </w:rPr>
        <w:t>s un robot?</w:t>
      </w:r>
    </w:p>
    <w:p w:rsidR="009366DC" w:rsidRDefault="009366DC" w:rsidP="00935AF0">
      <w:pPr>
        <w:spacing w:line="240" w:lineRule="auto"/>
        <w:jc w:val="both"/>
        <w:rPr>
          <w:lang w:val="es-MX"/>
        </w:rPr>
      </w:pPr>
      <w:r>
        <w:rPr>
          <w:lang w:val="es-MX"/>
        </w:rPr>
        <w:t>Es un manipulador multifuncional reprogramable diseñado para mover materiales, partes, herramientas o dispositivos especiales a través de movimientos programados para la ejecución de una variedad de tareas.</w:t>
      </w:r>
    </w:p>
    <w:p w:rsidR="009366DC" w:rsidRPr="009366DC" w:rsidRDefault="009366DC" w:rsidP="00935AF0">
      <w:pPr>
        <w:spacing w:line="240" w:lineRule="auto"/>
        <w:jc w:val="both"/>
        <w:rPr>
          <w:b/>
          <w:lang w:val="es-MX"/>
        </w:rPr>
      </w:pPr>
      <w:r w:rsidRPr="009366DC">
        <w:rPr>
          <w:b/>
          <w:lang w:val="es-MX"/>
        </w:rPr>
        <w:t>¿Cuáles son las diferencias entre un robot industrial y una máquina herramienta CNC?</w:t>
      </w:r>
    </w:p>
    <w:p w:rsidR="009366DC" w:rsidRDefault="009366DC" w:rsidP="00935AF0">
      <w:pPr>
        <w:spacing w:line="240" w:lineRule="auto"/>
        <w:jc w:val="both"/>
        <w:rPr>
          <w:lang w:val="es-MX"/>
        </w:rPr>
      </w:pPr>
      <w:r w:rsidRPr="009366DC">
        <w:rPr>
          <w:lang w:val="es-MX"/>
        </w:rPr>
        <w:t>La diferencia es el grado de reprogramabilidad, un robot puede fácilmente reentrenarse o reprogramarse para realizar un sinfín de tareas, mientras que una máquina CNC solo puede realizar una serie de labores muy limitada.</w:t>
      </w:r>
    </w:p>
    <w:p w:rsidR="009366DC" w:rsidRDefault="009366DC" w:rsidP="00935AF0">
      <w:pPr>
        <w:spacing w:line="240" w:lineRule="auto"/>
        <w:jc w:val="both"/>
        <w:rPr>
          <w:b/>
          <w:lang w:val="es-MX"/>
        </w:rPr>
      </w:pPr>
      <w:r>
        <w:rPr>
          <w:b/>
          <w:lang w:val="es-MX"/>
        </w:rPr>
        <w:t>¿Cómo debe decidirse el tipo de robot para un determinado trabajo?</w:t>
      </w:r>
    </w:p>
    <w:p w:rsidR="009366DC" w:rsidRDefault="009366DC" w:rsidP="00935AF0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s-MX"/>
        </w:rPr>
      </w:pPr>
      <w:r w:rsidRPr="009366DC">
        <w:rPr>
          <w:lang w:val="es-MX"/>
        </w:rPr>
        <w:t>Si la tarea es sucia, aburrida, peligrosa o difícil, es un trabajo apropiado para automatizarla o para que la realice un robot.</w:t>
      </w:r>
    </w:p>
    <w:p w:rsidR="009366DC" w:rsidRDefault="009366DC" w:rsidP="00935AF0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s-MX"/>
        </w:rPr>
      </w:pPr>
      <w:r w:rsidRPr="009366DC">
        <w:rPr>
          <w:lang w:val="es-MX"/>
        </w:rPr>
        <w:t>Un robot no debe dejar a un ser humano sin trabajo o desempleado.</w:t>
      </w:r>
    </w:p>
    <w:p w:rsidR="009366DC" w:rsidRDefault="009366DC" w:rsidP="00935AF0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s-MX"/>
        </w:rPr>
      </w:pPr>
      <w:r w:rsidRPr="009366DC">
        <w:rPr>
          <w:lang w:val="es-MX"/>
        </w:rPr>
        <w:t>Cuestionarse si es posible encontrar personas dispuestas a realizar el trabajo, de no ser así, es perfecto para la robótica.</w:t>
      </w:r>
    </w:p>
    <w:p w:rsidR="009366DC" w:rsidRDefault="009366DC" w:rsidP="00935AF0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s-MX"/>
        </w:rPr>
      </w:pPr>
      <w:r w:rsidRPr="009366DC">
        <w:rPr>
          <w:lang w:val="es-MX"/>
        </w:rPr>
        <w:t>El uso de la robótica debe tener beneficios económicos a corto y largo plazo.</w:t>
      </w:r>
    </w:p>
    <w:p w:rsidR="009366DC" w:rsidRDefault="009366DC" w:rsidP="00935AF0">
      <w:pPr>
        <w:spacing w:line="240" w:lineRule="auto"/>
        <w:jc w:val="both"/>
        <w:rPr>
          <w:b/>
          <w:lang w:val="es-MX"/>
        </w:rPr>
      </w:pPr>
      <w:r>
        <w:rPr>
          <w:b/>
          <w:lang w:val="es-MX"/>
        </w:rPr>
        <w:t>¿Qué es R.U.R?</w:t>
      </w:r>
    </w:p>
    <w:p w:rsidR="009366DC" w:rsidRDefault="009366DC" w:rsidP="00935AF0">
      <w:pPr>
        <w:spacing w:line="240" w:lineRule="auto"/>
        <w:jc w:val="both"/>
        <w:rPr>
          <w:lang w:val="es-MX"/>
        </w:rPr>
      </w:pPr>
      <w:r w:rsidRPr="009366DC">
        <w:rPr>
          <w:lang w:val="es-MX"/>
        </w:rPr>
        <w:t>R. U. R. (Rossum's Universal Robots) —es una obra teatral de ciencia ficción. Escrita por el checo Karel Čapek en 1920</w:t>
      </w:r>
      <w:r w:rsidR="00755D23">
        <w:rPr>
          <w:lang w:val="es-MX"/>
        </w:rPr>
        <w:t>, donde describe al robot como una máquina que sustituye al hombre para ejecutar tareas sin descanso.</w:t>
      </w:r>
    </w:p>
    <w:p w:rsidR="009366DC" w:rsidRPr="00755D23" w:rsidRDefault="00755D23" w:rsidP="00935AF0">
      <w:pPr>
        <w:spacing w:line="240" w:lineRule="auto"/>
        <w:jc w:val="both"/>
        <w:rPr>
          <w:b/>
        </w:rPr>
      </w:pPr>
      <w:r>
        <w:rPr>
          <w:b/>
          <w:lang w:val="es-MX"/>
        </w:rPr>
        <w:t>Diferencias entre robot seriales y paralelos</w:t>
      </w:r>
    </w:p>
    <w:p w:rsidR="009366DC" w:rsidRDefault="00755D23" w:rsidP="00935AF0">
      <w:pPr>
        <w:spacing w:line="240" w:lineRule="auto"/>
        <w:jc w:val="both"/>
        <w:rPr>
          <w:lang w:val="es-MX"/>
        </w:rPr>
      </w:pPr>
      <w:r>
        <w:rPr>
          <w:lang w:val="es-MX"/>
        </w:rPr>
        <w:t>Los paralelos tienen los eslabones dispuestos en paralelo, en lugar de serie, los cuales cuentan con articulaciones prismáticas y rotatorias a la vez. Normalmente tienen un espacio de trabajo pequeño, pero sus errores de posicionamiento ya no son acumulativos como un robot de eslabones en serie.</w:t>
      </w:r>
    </w:p>
    <w:p w:rsidR="00755D23" w:rsidRDefault="00755D23" w:rsidP="00935AF0">
      <w:pPr>
        <w:spacing w:line="240" w:lineRule="auto"/>
        <w:jc w:val="both"/>
        <w:rPr>
          <w:b/>
          <w:lang w:val="es-MX"/>
        </w:rPr>
      </w:pPr>
      <w:r>
        <w:rPr>
          <w:b/>
          <w:lang w:val="es-MX"/>
        </w:rPr>
        <w:t>¿Cuáles son los problemas de seguridad en el uso de robots?</w:t>
      </w:r>
    </w:p>
    <w:p w:rsidR="00755D23" w:rsidRDefault="00755D23" w:rsidP="00935AF0">
      <w:pPr>
        <w:pStyle w:val="Prrafodelista"/>
        <w:numPr>
          <w:ilvl w:val="0"/>
          <w:numId w:val="5"/>
        </w:numPr>
        <w:spacing w:line="240" w:lineRule="auto"/>
        <w:jc w:val="both"/>
        <w:rPr>
          <w:lang w:val="es-MX"/>
        </w:rPr>
      </w:pPr>
      <w:r>
        <w:rPr>
          <w:lang w:val="es-MX"/>
        </w:rPr>
        <w:t>Mantener al personal fuera del alcance del trabajo de robots para asegurar que los movimientos puedan detenerse en caso de emergencia</w:t>
      </w:r>
    </w:p>
    <w:p w:rsidR="00755D23" w:rsidRDefault="00755D23" w:rsidP="00935AF0">
      <w:pPr>
        <w:pStyle w:val="Prrafodelista"/>
        <w:numPr>
          <w:ilvl w:val="0"/>
          <w:numId w:val="5"/>
        </w:numPr>
        <w:spacing w:line="240" w:lineRule="auto"/>
        <w:jc w:val="both"/>
        <w:rPr>
          <w:lang w:val="es-MX"/>
        </w:rPr>
      </w:pPr>
      <w:r>
        <w:rPr>
          <w:lang w:val="es-MX"/>
        </w:rPr>
        <w:t>Riesgos de autentificación</w:t>
      </w:r>
    </w:p>
    <w:p w:rsidR="00755D23" w:rsidRDefault="00755D23" w:rsidP="00935AF0">
      <w:pPr>
        <w:pStyle w:val="Prrafodelista"/>
        <w:numPr>
          <w:ilvl w:val="0"/>
          <w:numId w:val="5"/>
        </w:numPr>
        <w:spacing w:line="240" w:lineRule="auto"/>
        <w:jc w:val="both"/>
        <w:rPr>
          <w:lang w:val="es-MX"/>
        </w:rPr>
      </w:pPr>
      <w:r>
        <w:rPr>
          <w:lang w:val="es-MX"/>
        </w:rPr>
        <w:t>Riesgos de colisión</w:t>
      </w:r>
    </w:p>
    <w:p w:rsidR="00755D23" w:rsidRDefault="00755D23" w:rsidP="00935AF0">
      <w:pPr>
        <w:spacing w:line="240" w:lineRule="auto"/>
        <w:jc w:val="both"/>
        <w:rPr>
          <w:b/>
          <w:lang w:val="es-MX"/>
        </w:rPr>
      </w:pPr>
      <w:r>
        <w:rPr>
          <w:b/>
          <w:lang w:val="es-MX"/>
        </w:rPr>
        <w:t>¿Cómo se especifica un robot industrial?</w:t>
      </w:r>
    </w:p>
    <w:p w:rsidR="00755D23" w:rsidRDefault="00755D23" w:rsidP="00935AF0">
      <w:pPr>
        <w:spacing w:line="240" w:lineRule="auto"/>
        <w:jc w:val="both"/>
        <w:rPr>
          <w:lang w:val="es-MX"/>
        </w:rPr>
      </w:pPr>
      <w:r>
        <w:rPr>
          <w:lang w:val="es-MX"/>
        </w:rPr>
        <w:t>La ISO lo define como un manipulador multipropósitos, reprogramable y controlado automáticamente en 3 o más ejes.</w:t>
      </w:r>
    </w:p>
    <w:p w:rsidR="00755D23" w:rsidRDefault="00755D23" w:rsidP="00935AF0">
      <w:pPr>
        <w:spacing w:line="240" w:lineRule="auto"/>
        <w:jc w:val="both"/>
        <w:rPr>
          <w:b/>
          <w:lang w:val="es-MX"/>
        </w:rPr>
      </w:pPr>
      <w:r>
        <w:rPr>
          <w:b/>
          <w:lang w:val="es-MX"/>
        </w:rPr>
        <w:t>¿Cuál es la población de robots en el mundo?</w:t>
      </w:r>
    </w:p>
    <w:p w:rsidR="00755D23" w:rsidRDefault="00755D23" w:rsidP="00935AF0">
      <w:pPr>
        <w:spacing w:line="240" w:lineRule="auto"/>
        <w:jc w:val="both"/>
        <w:rPr>
          <w:lang w:val="es-MX"/>
        </w:rPr>
      </w:pPr>
      <w:r>
        <w:rPr>
          <w:lang w:val="es-MX"/>
        </w:rPr>
        <w:t>1.63 millones</w:t>
      </w:r>
    </w:p>
    <w:p w:rsidR="00755D23" w:rsidRDefault="00755D23" w:rsidP="00935AF0">
      <w:pPr>
        <w:spacing w:line="240" w:lineRule="auto"/>
        <w:jc w:val="both"/>
        <w:rPr>
          <w:b/>
          <w:lang w:val="es-MX"/>
        </w:rPr>
      </w:pPr>
      <w:r>
        <w:rPr>
          <w:b/>
          <w:lang w:val="es-MX"/>
        </w:rPr>
        <w:t>¿Qué industria es considerada el usuario más grande de robots industriales de tipo serial?</w:t>
      </w:r>
    </w:p>
    <w:p w:rsidR="00755D23" w:rsidRDefault="00755D23" w:rsidP="00935AF0">
      <w:pPr>
        <w:spacing w:line="240" w:lineRule="auto"/>
        <w:jc w:val="both"/>
        <w:rPr>
          <w:lang w:val="es-MX"/>
        </w:rPr>
      </w:pPr>
      <w:r>
        <w:rPr>
          <w:lang w:val="es-MX"/>
        </w:rPr>
        <w:t>La industria automotriz</w:t>
      </w:r>
    </w:p>
    <w:p w:rsidR="00755D23" w:rsidRDefault="00755D23" w:rsidP="00935AF0">
      <w:pPr>
        <w:spacing w:line="240" w:lineRule="auto"/>
        <w:jc w:val="both"/>
        <w:rPr>
          <w:b/>
          <w:lang w:val="es-MX"/>
        </w:rPr>
      </w:pPr>
      <w:r>
        <w:rPr>
          <w:b/>
          <w:lang w:val="es-MX"/>
        </w:rPr>
        <w:t>¿Cuáles son las áreas nuevas de aplicaciones de robots?</w:t>
      </w:r>
    </w:p>
    <w:p w:rsidR="00755D23" w:rsidRDefault="00755D23" w:rsidP="00935AF0">
      <w:pPr>
        <w:spacing w:line="240" w:lineRule="auto"/>
        <w:jc w:val="both"/>
        <w:rPr>
          <w:lang w:val="es-MX"/>
        </w:rPr>
      </w:pPr>
      <w:r>
        <w:rPr>
          <w:lang w:val="es-MX"/>
        </w:rPr>
        <w:t>Medicina, agricultura, educación, control de calidad, soldadora, corte, domésticos, construcción.</w:t>
      </w:r>
    </w:p>
    <w:p w:rsidR="00935AF0" w:rsidRPr="00755D23" w:rsidRDefault="00935AF0" w:rsidP="00935AF0">
      <w:pPr>
        <w:spacing w:line="240" w:lineRule="auto"/>
        <w:jc w:val="both"/>
        <w:rPr>
          <w:lang w:val="es-MX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6010275" cy="4610100"/>
            <wp:effectExtent l="0" t="76200" r="0" b="9525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935AF0" w:rsidRPr="00755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F19F6"/>
    <w:multiLevelType w:val="hybridMultilevel"/>
    <w:tmpl w:val="517680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20657"/>
    <w:multiLevelType w:val="hybridMultilevel"/>
    <w:tmpl w:val="B90445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55E72"/>
    <w:multiLevelType w:val="hybridMultilevel"/>
    <w:tmpl w:val="18FA9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87746"/>
    <w:multiLevelType w:val="hybridMultilevel"/>
    <w:tmpl w:val="2818A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319D1"/>
    <w:multiLevelType w:val="hybridMultilevel"/>
    <w:tmpl w:val="42FC1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DC"/>
    <w:rsid w:val="00755D23"/>
    <w:rsid w:val="00935AF0"/>
    <w:rsid w:val="009366DC"/>
    <w:rsid w:val="00D6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30799"/>
  <w15:chartTrackingRefBased/>
  <w15:docId w15:val="{384556EC-A3CB-46EB-850B-04636F5A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png"/><Relationship Id="rId5" Type="http://schemas.openxmlformats.org/officeDocument/2006/relationships/image" Target="../media/image5.jpeg"/><Relationship Id="rId4" Type="http://schemas.openxmlformats.org/officeDocument/2006/relationships/image" Target="../media/image4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png"/><Relationship Id="rId5" Type="http://schemas.openxmlformats.org/officeDocument/2006/relationships/image" Target="../media/image5.jpeg"/><Relationship Id="rId4" Type="http://schemas.openxmlformats.org/officeDocument/2006/relationships/image" Target="../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94BEBE-A8F5-4EFD-A81D-9A6EE966DC5E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836099FA-D37F-41DC-8A36-B8E97263AD95}">
      <dgm:prSet phldrT="[Texto]"/>
      <dgm:spPr/>
      <dgm:t>
        <a:bodyPr/>
        <a:lstStyle/>
        <a:p>
          <a:r>
            <a:rPr lang="es-ES"/>
            <a:t>Tipos de robots </a:t>
          </a:r>
        </a:p>
      </dgm:t>
    </dgm:pt>
    <dgm:pt modelId="{F7274E98-17CC-4F52-BB13-F27C8EEED933}" type="parTrans" cxnId="{F61FCE70-9AE0-431D-8EDE-FE4C23A01E41}">
      <dgm:prSet/>
      <dgm:spPr/>
      <dgm:t>
        <a:bodyPr/>
        <a:lstStyle/>
        <a:p>
          <a:endParaRPr lang="es-ES"/>
        </a:p>
      </dgm:t>
    </dgm:pt>
    <dgm:pt modelId="{EE56A72A-3721-4A7E-9C96-8065B15D8DAC}" type="sibTrans" cxnId="{F61FCE70-9AE0-431D-8EDE-FE4C23A01E41}">
      <dgm:prSet/>
      <dgm:spPr/>
      <dgm:t>
        <a:bodyPr/>
        <a:lstStyle/>
        <a:p>
          <a:endParaRPr lang="es-ES"/>
        </a:p>
      </dgm:t>
    </dgm:pt>
    <dgm:pt modelId="{EF75D12A-ACDE-4E18-B466-5784034D5AE6}">
      <dgm:prSet phldrT="[Texto]" phldr="1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s-ES"/>
        </a:p>
      </dgm:t>
    </dgm:pt>
    <dgm:pt modelId="{9A22E64C-9196-4282-90A3-E5E68415096E}" type="parTrans" cxnId="{390272BB-53A0-4068-9B44-29E26BBFCE62}">
      <dgm:prSet/>
      <dgm:spPr/>
      <dgm:t>
        <a:bodyPr/>
        <a:lstStyle/>
        <a:p>
          <a:endParaRPr lang="es-ES"/>
        </a:p>
      </dgm:t>
    </dgm:pt>
    <dgm:pt modelId="{4961FC7E-FC54-472A-8F65-31C638CE7266}" type="sibTrans" cxnId="{390272BB-53A0-4068-9B44-29E26BBFCE62}">
      <dgm:prSet/>
      <dgm:spPr/>
      <dgm:t>
        <a:bodyPr/>
        <a:lstStyle/>
        <a:p>
          <a:endParaRPr lang="es-ES"/>
        </a:p>
      </dgm:t>
    </dgm:pt>
    <dgm:pt modelId="{FCF4EB70-A7D4-4424-AF11-BB29278657F2}">
      <dgm:prSet phldrT="[Texto]" phldr="1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  <dgm:t>
        <a:bodyPr/>
        <a:lstStyle/>
        <a:p>
          <a:endParaRPr lang="es-ES"/>
        </a:p>
      </dgm:t>
    </dgm:pt>
    <dgm:pt modelId="{7C1938E9-5901-4029-99E3-40CC5B14DC58}" type="parTrans" cxnId="{6B8E2D4E-DAC3-4410-8C1D-9FD19E60F64F}">
      <dgm:prSet/>
      <dgm:spPr/>
      <dgm:t>
        <a:bodyPr/>
        <a:lstStyle/>
        <a:p>
          <a:endParaRPr lang="es-ES"/>
        </a:p>
      </dgm:t>
    </dgm:pt>
    <dgm:pt modelId="{1A2DB45A-EA0F-4204-AD78-A69DE2A081C3}" type="sibTrans" cxnId="{6B8E2D4E-DAC3-4410-8C1D-9FD19E60F64F}">
      <dgm:prSet/>
      <dgm:spPr/>
      <dgm:t>
        <a:bodyPr/>
        <a:lstStyle/>
        <a:p>
          <a:endParaRPr lang="es-ES"/>
        </a:p>
      </dgm:t>
    </dgm:pt>
    <dgm:pt modelId="{780EE6DF-A4E8-446B-8EF0-724DFF7AA1BF}">
      <dgm:prSet phldrT="[Texto]" phldr="1"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  <dgm:t>
        <a:bodyPr/>
        <a:lstStyle/>
        <a:p>
          <a:endParaRPr lang="es-ES"/>
        </a:p>
      </dgm:t>
    </dgm:pt>
    <dgm:pt modelId="{648F4BB6-A1BE-498B-8283-78A206E1EDE8}" type="parTrans" cxnId="{A372926B-E811-436B-A0F2-D7A23E07CB91}">
      <dgm:prSet/>
      <dgm:spPr/>
      <dgm:t>
        <a:bodyPr/>
        <a:lstStyle/>
        <a:p>
          <a:endParaRPr lang="es-ES"/>
        </a:p>
      </dgm:t>
    </dgm:pt>
    <dgm:pt modelId="{8D9A66A1-E435-41EB-B50E-A7C636C038E2}" type="sibTrans" cxnId="{A372926B-E811-436B-A0F2-D7A23E07CB91}">
      <dgm:prSet/>
      <dgm:spPr/>
      <dgm:t>
        <a:bodyPr/>
        <a:lstStyle/>
        <a:p>
          <a:endParaRPr lang="es-ES"/>
        </a:p>
      </dgm:t>
    </dgm:pt>
    <dgm:pt modelId="{E9E8D9F3-7A13-4A73-8871-B9AA76833CA0}">
      <dgm:prSet phldrT="[Texto]" phldr="1"/>
      <dgm:spPr>
        <a:blipFill rotWithShape="0">
          <a:blip xmlns:r="http://schemas.openxmlformats.org/officeDocument/2006/relationships" r:embed="rId4"/>
          <a:stretch>
            <a:fillRect/>
          </a:stretch>
        </a:blipFill>
      </dgm:spPr>
      <dgm:t>
        <a:bodyPr/>
        <a:lstStyle/>
        <a:p>
          <a:endParaRPr lang="es-ES"/>
        </a:p>
      </dgm:t>
    </dgm:pt>
    <dgm:pt modelId="{603242BF-0DE5-46F6-82C3-6F0353ACF365}" type="parTrans" cxnId="{8C23E51A-9ADB-4947-AFEA-016EF982AF0A}">
      <dgm:prSet/>
      <dgm:spPr/>
      <dgm:t>
        <a:bodyPr/>
        <a:lstStyle/>
        <a:p>
          <a:endParaRPr lang="es-ES"/>
        </a:p>
      </dgm:t>
    </dgm:pt>
    <dgm:pt modelId="{A9918332-50A0-46D6-9011-8BA7D3286A04}" type="sibTrans" cxnId="{8C23E51A-9ADB-4947-AFEA-016EF982AF0A}">
      <dgm:prSet/>
      <dgm:spPr/>
      <dgm:t>
        <a:bodyPr/>
        <a:lstStyle/>
        <a:p>
          <a:endParaRPr lang="es-ES"/>
        </a:p>
      </dgm:t>
    </dgm:pt>
    <dgm:pt modelId="{B3DAF8A8-DC0A-4AE5-841C-1AC78B073599}">
      <dgm:prSet phldrT="[Texto]"/>
      <dgm:spPr>
        <a:blipFill rotWithShape="0">
          <a:blip xmlns:r="http://schemas.openxmlformats.org/officeDocument/2006/relationships" r:embed="rId5"/>
          <a:stretch>
            <a:fillRect/>
          </a:stretch>
        </a:blipFill>
      </dgm:spPr>
      <dgm:t>
        <a:bodyPr/>
        <a:lstStyle/>
        <a:p>
          <a:endParaRPr lang="es-ES"/>
        </a:p>
      </dgm:t>
    </dgm:pt>
    <dgm:pt modelId="{23FFA90E-AB9F-4745-BB55-70D069E14A2C}" type="parTrans" cxnId="{F1A5C2E7-030A-4D92-BE8A-495F7E6E4104}">
      <dgm:prSet/>
      <dgm:spPr/>
      <dgm:t>
        <a:bodyPr/>
        <a:lstStyle/>
        <a:p>
          <a:endParaRPr lang="es-ES"/>
        </a:p>
      </dgm:t>
    </dgm:pt>
    <dgm:pt modelId="{DF332F32-9247-4271-AA39-07D2A6A9E15C}" type="sibTrans" cxnId="{F1A5C2E7-030A-4D92-BE8A-495F7E6E4104}">
      <dgm:prSet/>
      <dgm:spPr/>
      <dgm:t>
        <a:bodyPr/>
        <a:lstStyle/>
        <a:p>
          <a:endParaRPr lang="es-ES"/>
        </a:p>
      </dgm:t>
    </dgm:pt>
    <dgm:pt modelId="{2D532164-6483-48B9-8955-543B54C8DFE9}" type="pres">
      <dgm:prSet presAssocID="{2C94BEBE-A8F5-4EFD-A81D-9A6EE966DC5E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D43BC13-C046-4264-87B2-127104F4DE45}" type="pres">
      <dgm:prSet presAssocID="{836099FA-D37F-41DC-8A36-B8E97263AD95}" presName="centerShape" presStyleLbl="node0" presStyleIdx="0" presStyleCnt="1"/>
      <dgm:spPr/>
    </dgm:pt>
    <dgm:pt modelId="{74EA5872-778B-45DD-880F-C63F6BBBC1AF}" type="pres">
      <dgm:prSet presAssocID="{9A22E64C-9196-4282-90A3-E5E68415096E}" presName="Name9" presStyleLbl="parChTrans1D2" presStyleIdx="0" presStyleCnt="5"/>
      <dgm:spPr/>
    </dgm:pt>
    <dgm:pt modelId="{FA371E02-CC1B-474C-8723-1EA6982DCCFF}" type="pres">
      <dgm:prSet presAssocID="{9A22E64C-9196-4282-90A3-E5E68415096E}" presName="connTx" presStyleLbl="parChTrans1D2" presStyleIdx="0" presStyleCnt="5"/>
      <dgm:spPr/>
    </dgm:pt>
    <dgm:pt modelId="{B2CE2B59-46FC-45F7-80DE-1F0FF6E6DBD5}" type="pres">
      <dgm:prSet presAssocID="{EF75D12A-ACDE-4E18-B466-5784034D5AE6}" presName="node" presStyleLbl="node1" presStyleIdx="0" presStyleCnt="5">
        <dgm:presLayoutVars>
          <dgm:bulletEnabled val="1"/>
        </dgm:presLayoutVars>
      </dgm:prSet>
      <dgm:spPr/>
    </dgm:pt>
    <dgm:pt modelId="{EDD33979-9ADE-4C67-8E32-5A07B4FD5061}" type="pres">
      <dgm:prSet presAssocID="{7C1938E9-5901-4029-99E3-40CC5B14DC58}" presName="Name9" presStyleLbl="parChTrans1D2" presStyleIdx="1" presStyleCnt="5"/>
      <dgm:spPr/>
    </dgm:pt>
    <dgm:pt modelId="{A42988D4-E5BC-4CA7-A72A-CE7B8E0F3CDE}" type="pres">
      <dgm:prSet presAssocID="{7C1938E9-5901-4029-99E3-40CC5B14DC58}" presName="connTx" presStyleLbl="parChTrans1D2" presStyleIdx="1" presStyleCnt="5"/>
      <dgm:spPr/>
    </dgm:pt>
    <dgm:pt modelId="{72902F54-C96A-4E8F-A1D7-14E620FDB708}" type="pres">
      <dgm:prSet presAssocID="{FCF4EB70-A7D4-4424-AF11-BB29278657F2}" presName="node" presStyleLbl="node1" presStyleIdx="1" presStyleCnt="5">
        <dgm:presLayoutVars>
          <dgm:bulletEnabled val="1"/>
        </dgm:presLayoutVars>
      </dgm:prSet>
      <dgm:spPr/>
    </dgm:pt>
    <dgm:pt modelId="{5CDA0E62-CB50-4A5B-ABBC-D3BCEA918297}" type="pres">
      <dgm:prSet presAssocID="{648F4BB6-A1BE-498B-8283-78A206E1EDE8}" presName="Name9" presStyleLbl="parChTrans1D2" presStyleIdx="2" presStyleCnt="5"/>
      <dgm:spPr/>
    </dgm:pt>
    <dgm:pt modelId="{C4ED8B8C-F2E9-4DBA-9047-548EE7727F78}" type="pres">
      <dgm:prSet presAssocID="{648F4BB6-A1BE-498B-8283-78A206E1EDE8}" presName="connTx" presStyleLbl="parChTrans1D2" presStyleIdx="2" presStyleCnt="5"/>
      <dgm:spPr/>
    </dgm:pt>
    <dgm:pt modelId="{AE991CCC-75A1-466C-9013-E0D1C78BCB89}" type="pres">
      <dgm:prSet presAssocID="{780EE6DF-A4E8-446B-8EF0-724DFF7AA1BF}" presName="node" presStyleLbl="node1" presStyleIdx="2" presStyleCnt="5">
        <dgm:presLayoutVars>
          <dgm:bulletEnabled val="1"/>
        </dgm:presLayoutVars>
      </dgm:prSet>
      <dgm:spPr/>
    </dgm:pt>
    <dgm:pt modelId="{7CC78857-BE38-4F7F-AE88-59C2E51C32B9}" type="pres">
      <dgm:prSet presAssocID="{603242BF-0DE5-46F6-82C3-6F0353ACF365}" presName="Name9" presStyleLbl="parChTrans1D2" presStyleIdx="3" presStyleCnt="5"/>
      <dgm:spPr/>
    </dgm:pt>
    <dgm:pt modelId="{21FED06A-5E5D-4E6A-B2B0-D00C6F41C8D8}" type="pres">
      <dgm:prSet presAssocID="{603242BF-0DE5-46F6-82C3-6F0353ACF365}" presName="connTx" presStyleLbl="parChTrans1D2" presStyleIdx="3" presStyleCnt="5"/>
      <dgm:spPr/>
    </dgm:pt>
    <dgm:pt modelId="{3AD7F85F-377A-460C-A1C4-92950B3647FA}" type="pres">
      <dgm:prSet presAssocID="{E9E8D9F3-7A13-4A73-8871-B9AA76833CA0}" presName="node" presStyleLbl="node1" presStyleIdx="3" presStyleCnt="5" custScaleX="92117" custScaleY="123573">
        <dgm:presLayoutVars>
          <dgm:bulletEnabled val="1"/>
        </dgm:presLayoutVars>
      </dgm:prSet>
      <dgm:spPr/>
    </dgm:pt>
    <dgm:pt modelId="{0C20DF63-E7D7-4191-9747-630F2F7194BF}" type="pres">
      <dgm:prSet presAssocID="{23FFA90E-AB9F-4745-BB55-70D069E14A2C}" presName="Name9" presStyleLbl="parChTrans1D2" presStyleIdx="4" presStyleCnt="5"/>
      <dgm:spPr/>
    </dgm:pt>
    <dgm:pt modelId="{A1DD804C-AEF9-4F31-B88B-88A9D9C9A21C}" type="pres">
      <dgm:prSet presAssocID="{23FFA90E-AB9F-4745-BB55-70D069E14A2C}" presName="connTx" presStyleLbl="parChTrans1D2" presStyleIdx="4" presStyleCnt="5"/>
      <dgm:spPr/>
    </dgm:pt>
    <dgm:pt modelId="{3696999B-BA75-4F1B-AC2C-2C189D292D7A}" type="pres">
      <dgm:prSet presAssocID="{B3DAF8A8-DC0A-4AE5-841C-1AC78B073599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0587D0AE-7E2B-4D34-A51C-2BBDA31644A4}" type="presOf" srcId="{603242BF-0DE5-46F6-82C3-6F0353ACF365}" destId="{7CC78857-BE38-4F7F-AE88-59C2E51C32B9}" srcOrd="0" destOrd="0" presId="urn:microsoft.com/office/officeart/2005/8/layout/radial1"/>
    <dgm:cxn modelId="{6B8E2D4E-DAC3-4410-8C1D-9FD19E60F64F}" srcId="{836099FA-D37F-41DC-8A36-B8E97263AD95}" destId="{FCF4EB70-A7D4-4424-AF11-BB29278657F2}" srcOrd="1" destOrd="0" parTransId="{7C1938E9-5901-4029-99E3-40CC5B14DC58}" sibTransId="{1A2DB45A-EA0F-4204-AD78-A69DE2A081C3}"/>
    <dgm:cxn modelId="{4E24614A-0B4B-4B02-98C8-7D715996C175}" type="presOf" srcId="{7C1938E9-5901-4029-99E3-40CC5B14DC58}" destId="{A42988D4-E5BC-4CA7-A72A-CE7B8E0F3CDE}" srcOrd="1" destOrd="0" presId="urn:microsoft.com/office/officeart/2005/8/layout/radial1"/>
    <dgm:cxn modelId="{17C262FE-5DF5-41BB-8A20-24F563313199}" type="presOf" srcId="{23FFA90E-AB9F-4745-BB55-70D069E14A2C}" destId="{0C20DF63-E7D7-4191-9747-630F2F7194BF}" srcOrd="0" destOrd="0" presId="urn:microsoft.com/office/officeart/2005/8/layout/radial1"/>
    <dgm:cxn modelId="{F61FCE70-9AE0-431D-8EDE-FE4C23A01E41}" srcId="{2C94BEBE-A8F5-4EFD-A81D-9A6EE966DC5E}" destId="{836099FA-D37F-41DC-8A36-B8E97263AD95}" srcOrd="0" destOrd="0" parTransId="{F7274E98-17CC-4F52-BB13-F27C8EEED933}" sibTransId="{EE56A72A-3721-4A7E-9C96-8065B15D8DAC}"/>
    <dgm:cxn modelId="{8C23E51A-9ADB-4947-AFEA-016EF982AF0A}" srcId="{836099FA-D37F-41DC-8A36-B8E97263AD95}" destId="{E9E8D9F3-7A13-4A73-8871-B9AA76833CA0}" srcOrd="3" destOrd="0" parTransId="{603242BF-0DE5-46F6-82C3-6F0353ACF365}" sibTransId="{A9918332-50A0-46D6-9011-8BA7D3286A04}"/>
    <dgm:cxn modelId="{25E94214-B67A-4908-9A6A-0FA18037D2FC}" type="presOf" srcId="{780EE6DF-A4E8-446B-8EF0-724DFF7AA1BF}" destId="{AE991CCC-75A1-466C-9013-E0D1C78BCB89}" srcOrd="0" destOrd="0" presId="urn:microsoft.com/office/officeart/2005/8/layout/radial1"/>
    <dgm:cxn modelId="{462A8B21-04FD-4DB1-8700-7DECBC3190E8}" type="presOf" srcId="{7C1938E9-5901-4029-99E3-40CC5B14DC58}" destId="{EDD33979-9ADE-4C67-8E32-5A07B4FD5061}" srcOrd="0" destOrd="0" presId="urn:microsoft.com/office/officeart/2005/8/layout/radial1"/>
    <dgm:cxn modelId="{10F45A21-8BBA-4818-8292-49E779CA8311}" type="presOf" srcId="{836099FA-D37F-41DC-8A36-B8E97263AD95}" destId="{BD43BC13-C046-4264-87B2-127104F4DE45}" srcOrd="0" destOrd="0" presId="urn:microsoft.com/office/officeart/2005/8/layout/radial1"/>
    <dgm:cxn modelId="{34690368-8BF7-4A9B-B757-CB3F37263920}" type="presOf" srcId="{9A22E64C-9196-4282-90A3-E5E68415096E}" destId="{74EA5872-778B-45DD-880F-C63F6BBBC1AF}" srcOrd="0" destOrd="0" presId="urn:microsoft.com/office/officeart/2005/8/layout/radial1"/>
    <dgm:cxn modelId="{4AB2B3FE-0CD7-4FEC-9388-67A621C94A17}" type="presOf" srcId="{603242BF-0DE5-46F6-82C3-6F0353ACF365}" destId="{21FED06A-5E5D-4E6A-B2B0-D00C6F41C8D8}" srcOrd="1" destOrd="0" presId="urn:microsoft.com/office/officeart/2005/8/layout/radial1"/>
    <dgm:cxn modelId="{AEE910D6-BB3D-49A7-9029-20FEADA7E504}" type="presOf" srcId="{FCF4EB70-A7D4-4424-AF11-BB29278657F2}" destId="{72902F54-C96A-4E8F-A1D7-14E620FDB708}" srcOrd="0" destOrd="0" presId="urn:microsoft.com/office/officeart/2005/8/layout/radial1"/>
    <dgm:cxn modelId="{D49A0529-7876-4F4A-BF69-F360A8F25994}" type="presOf" srcId="{648F4BB6-A1BE-498B-8283-78A206E1EDE8}" destId="{5CDA0E62-CB50-4A5B-ABBC-D3BCEA918297}" srcOrd="0" destOrd="0" presId="urn:microsoft.com/office/officeart/2005/8/layout/radial1"/>
    <dgm:cxn modelId="{390272BB-53A0-4068-9B44-29E26BBFCE62}" srcId="{836099FA-D37F-41DC-8A36-B8E97263AD95}" destId="{EF75D12A-ACDE-4E18-B466-5784034D5AE6}" srcOrd="0" destOrd="0" parTransId="{9A22E64C-9196-4282-90A3-E5E68415096E}" sibTransId="{4961FC7E-FC54-472A-8F65-31C638CE7266}"/>
    <dgm:cxn modelId="{C13A7E01-037D-409D-9135-94EFD087A6DE}" type="presOf" srcId="{B3DAF8A8-DC0A-4AE5-841C-1AC78B073599}" destId="{3696999B-BA75-4F1B-AC2C-2C189D292D7A}" srcOrd="0" destOrd="0" presId="urn:microsoft.com/office/officeart/2005/8/layout/radial1"/>
    <dgm:cxn modelId="{5736B0AE-D8FD-4256-ADF0-FFA39F2D79E3}" type="presOf" srcId="{E9E8D9F3-7A13-4A73-8871-B9AA76833CA0}" destId="{3AD7F85F-377A-460C-A1C4-92950B3647FA}" srcOrd="0" destOrd="0" presId="urn:microsoft.com/office/officeart/2005/8/layout/radial1"/>
    <dgm:cxn modelId="{FDC6423E-68BF-4AB3-BFA0-F7CC8A7DCB92}" type="presOf" srcId="{9A22E64C-9196-4282-90A3-E5E68415096E}" destId="{FA371E02-CC1B-474C-8723-1EA6982DCCFF}" srcOrd="1" destOrd="0" presId="urn:microsoft.com/office/officeart/2005/8/layout/radial1"/>
    <dgm:cxn modelId="{D20E9742-948C-4C5B-8875-0CC78598379F}" type="presOf" srcId="{2C94BEBE-A8F5-4EFD-A81D-9A6EE966DC5E}" destId="{2D532164-6483-48B9-8955-543B54C8DFE9}" srcOrd="0" destOrd="0" presId="urn:microsoft.com/office/officeart/2005/8/layout/radial1"/>
    <dgm:cxn modelId="{8D04EA6F-9BCE-402D-B2C9-205317DB1B4F}" type="presOf" srcId="{648F4BB6-A1BE-498B-8283-78A206E1EDE8}" destId="{C4ED8B8C-F2E9-4DBA-9047-548EE7727F78}" srcOrd="1" destOrd="0" presId="urn:microsoft.com/office/officeart/2005/8/layout/radial1"/>
    <dgm:cxn modelId="{F1A5C2E7-030A-4D92-BE8A-495F7E6E4104}" srcId="{836099FA-D37F-41DC-8A36-B8E97263AD95}" destId="{B3DAF8A8-DC0A-4AE5-841C-1AC78B073599}" srcOrd="4" destOrd="0" parTransId="{23FFA90E-AB9F-4745-BB55-70D069E14A2C}" sibTransId="{DF332F32-9247-4271-AA39-07D2A6A9E15C}"/>
    <dgm:cxn modelId="{8C75EF08-4C3E-4283-B2F0-50E3CE3CB2FA}" type="presOf" srcId="{23FFA90E-AB9F-4745-BB55-70D069E14A2C}" destId="{A1DD804C-AEF9-4F31-B88B-88A9D9C9A21C}" srcOrd="1" destOrd="0" presId="urn:microsoft.com/office/officeart/2005/8/layout/radial1"/>
    <dgm:cxn modelId="{5A450292-3238-4B74-B5EE-6337465D4D1D}" type="presOf" srcId="{EF75D12A-ACDE-4E18-B466-5784034D5AE6}" destId="{B2CE2B59-46FC-45F7-80DE-1F0FF6E6DBD5}" srcOrd="0" destOrd="0" presId="urn:microsoft.com/office/officeart/2005/8/layout/radial1"/>
    <dgm:cxn modelId="{A372926B-E811-436B-A0F2-D7A23E07CB91}" srcId="{836099FA-D37F-41DC-8A36-B8E97263AD95}" destId="{780EE6DF-A4E8-446B-8EF0-724DFF7AA1BF}" srcOrd="2" destOrd="0" parTransId="{648F4BB6-A1BE-498B-8283-78A206E1EDE8}" sibTransId="{8D9A66A1-E435-41EB-B50E-A7C636C038E2}"/>
    <dgm:cxn modelId="{283AB326-2FB4-42F6-A28D-3CD914453FAD}" type="presParOf" srcId="{2D532164-6483-48B9-8955-543B54C8DFE9}" destId="{BD43BC13-C046-4264-87B2-127104F4DE45}" srcOrd="0" destOrd="0" presId="urn:microsoft.com/office/officeart/2005/8/layout/radial1"/>
    <dgm:cxn modelId="{7707283B-0293-4D61-BC2C-25F7263777E3}" type="presParOf" srcId="{2D532164-6483-48B9-8955-543B54C8DFE9}" destId="{74EA5872-778B-45DD-880F-C63F6BBBC1AF}" srcOrd="1" destOrd="0" presId="urn:microsoft.com/office/officeart/2005/8/layout/radial1"/>
    <dgm:cxn modelId="{9226D4F6-25BD-42BA-BEA2-54AC05204C61}" type="presParOf" srcId="{74EA5872-778B-45DD-880F-C63F6BBBC1AF}" destId="{FA371E02-CC1B-474C-8723-1EA6982DCCFF}" srcOrd="0" destOrd="0" presId="urn:microsoft.com/office/officeart/2005/8/layout/radial1"/>
    <dgm:cxn modelId="{795932C1-93EB-46CF-ADF3-0CA70F3F213D}" type="presParOf" srcId="{2D532164-6483-48B9-8955-543B54C8DFE9}" destId="{B2CE2B59-46FC-45F7-80DE-1F0FF6E6DBD5}" srcOrd="2" destOrd="0" presId="urn:microsoft.com/office/officeart/2005/8/layout/radial1"/>
    <dgm:cxn modelId="{E72EE92F-D7F2-4786-BE3E-F2309CB33F76}" type="presParOf" srcId="{2D532164-6483-48B9-8955-543B54C8DFE9}" destId="{EDD33979-9ADE-4C67-8E32-5A07B4FD5061}" srcOrd="3" destOrd="0" presId="urn:microsoft.com/office/officeart/2005/8/layout/radial1"/>
    <dgm:cxn modelId="{42539EA5-23AF-4EA6-AF96-31D06512DAF2}" type="presParOf" srcId="{EDD33979-9ADE-4C67-8E32-5A07B4FD5061}" destId="{A42988D4-E5BC-4CA7-A72A-CE7B8E0F3CDE}" srcOrd="0" destOrd="0" presId="urn:microsoft.com/office/officeart/2005/8/layout/radial1"/>
    <dgm:cxn modelId="{14CA8708-1D7B-4534-B262-F0E4D882691C}" type="presParOf" srcId="{2D532164-6483-48B9-8955-543B54C8DFE9}" destId="{72902F54-C96A-4E8F-A1D7-14E620FDB708}" srcOrd="4" destOrd="0" presId="urn:microsoft.com/office/officeart/2005/8/layout/radial1"/>
    <dgm:cxn modelId="{086BDF75-D04C-4529-A11E-3E7C208F2519}" type="presParOf" srcId="{2D532164-6483-48B9-8955-543B54C8DFE9}" destId="{5CDA0E62-CB50-4A5B-ABBC-D3BCEA918297}" srcOrd="5" destOrd="0" presId="urn:microsoft.com/office/officeart/2005/8/layout/radial1"/>
    <dgm:cxn modelId="{D37CCE15-41DC-4E16-9BCC-6976583CA1B0}" type="presParOf" srcId="{5CDA0E62-CB50-4A5B-ABBC-D3BCEA918297}" destId="{C4ED8B8C-F2E9-4DBA-9047-548EE7727F78}" srcOrd="0" destOrd="0" presId="urn:microsoft.com/office/officeart/2005/8/layout/radial1"/>
    <dgm:cxn modelId="{FF9E3D59-2F51-4943-94C7-A0C6838497B4}" type="presParOf" srcId="{2D532164-6483-48B9-8955-543B54C8DFE9}" destId="{AE991CCC-75A1-466C-9013-E0D1C78BCB89}" srcOrd="6" destOrd="0" presId="urn:microsoft.com/office/officeart/2005/8/layout/radial1"/>
    <dgm:cxn modelId="{A4124D2B-2615-42CE-9824-AE76E5CE6095}" type="presParOf" srcId="{2D532164-6483-48B9-8955-543B54C8DFE9}" destId="{7CC78857-BE38-4F7F-AE88-59C2E51C32B9}" srcOrd="7" destOrd="0" presId="urn:microsoft.com/office/officeart/2005/8/layout/radial1"/>
    <dgm:cxn modelId="{A6524C3C-6496-4658-978B-B3C5390F9D12}" type="presParOf" srcId="{7CC78857-BE38-4F7F-AE88-59C2E51C32B9}" destId="{21FED06A-5E5D-4E6A-B2B0-D00C6F41C8D8}" srcOrd="0" destOrd="0" presId="urn:microsoft.com/office/officeart/2005/8/layout/radial1"/>
    <dgm:cxn modelId="{A9FC57CA-CB62-4090-BA78-E8862DE83EA6}" type="presParOf" srcId="{2D532164-6483-48B9-8955-543B54C8DFE9}" destId="{3AD7F85F-377A-460C-A1C4-92950B3647FA}" srcOrd="8" destOrd="0" presId="urn:microsoft.com/office/officeart/2005/8/layout/radial1"/>
    <dgm:cxn modelId="{E383B015-C0A5-4DA9-8F68-A960C70F170E}" type="presParOf" srcId="{2D532164-6483-48B9-8955-543B54C8DFE9}" destId="{0C20DF63-E7D7-4191-9747-630F2F7194BF}" srcOrd="9" destOrd="0" presId="urn:microsoft.com/office/officeart/2005/8/layout/radial1"/>
    <dgm:cxn modelId="{5F269F4D-465C-4F99-9C85-A9FA16F97993}" type="presParOf" srcId="{0C20DF63-E7D7-4191-9747-630F2F7194BF}" destId="{A1DD804C-AEF9-4F31-B88B-88A9D9C9A21C}" srcOrd="0" destOrd="0" presId="urn:microsoft.com/office/officeart/2005/8/layout/radial1"/>
    <dgm:cxn modelId="{3560FBD1-E581-49B1-9D8D-497AD249C35C}" type="presParOf" srcId="{2D532164-6483-48B9-8955-543B54C8DFE9}" destId="{3696999B-BA75-4F1B-AC2C-2C189D292D7A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43BC13-C046-4264-87B2-127104F4DE45}">
      <dsp:nvSpPr>
        <dsp:cNvPr id="0" name=""/>
        <dsp:cNvSpPr/>
      </dsp:nvSpPr>
      <dsp:spPr>
        <a:xfrm>
          <a:off x="2318416" y="1707992"/>
          <a:ext cx="1373441" cy="137344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200" kern="1200"/>
            <a:t>Tipos de robots </a:t>
          </a:r>
        </a:p>
      </dsp:txBody>
      <dsp:txXfrm>
        <a:off x="2519552" y="1909128"/>
        <a:ext cx="971169" cy="971169"/>
      </dsp:txXfrm>
    </dsp:sp>
    <dsp:sp modelId="{74EA5872-778B-45DD-880F-C63F6BBBC1AF}">
      <dsp:nvSpPr>
        <dsp:cNvPr id="0" name=""/>
        <dsp:cNvSpPr/>
      </dsp:nvSpPr>
      <dsp:spPr>
        <a:xfrm rot="16200000">
          <a:off x="2798566" y="1480854"/>
          <a:ext cx="413142" cy="41132"/>
        </a:xfrm>
        <a:custGeom>
          <a:avLst/>
          <a:gdLst/>
          <a:ahLst/>
          <a:cxnLst/>
          <a:rect l="0" t="0" r="0" b="0"/>
          <a:pathLst>
            <a:path>
              <a:moveTo>
                <a:pt x="0" y="20566"/>
              </a:moveTo>
              <a:lnTo>
                <a:pt x="413142" y="205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994808" y="1491092"/>
        <a:ext cx="20657" cy="20657"/>
      </dsp:txXfrm>
    </dsp:sp>
    <dsp:sp modelId="{B2CE2B59-46FC-45F7-80DE-1F0FF6E6DBD5}">
      <dsp:nvSpPr>
        <dsp:cNvPr id="0" name=""/>
        <dsp:cNvSpPr/>
      </dsp:nvSpPr>
      <dsp:spPr>
        <a:xfrm>
          <a:off x="2318416" y="-78591"/>
          <a:ext cx="1373441" cy="1373441"/>
        </a:xfrm>
        <a:prstGeom prst="ellipse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2600" kern="1200"/>
        </a:p>
      </dsp:txBody>
      <dsp:txXfrm>
        <a:off x="2519552" y="122545"/>
        <a:ext cx="971169" cy="971169"/>
      </dsp:txXfrm>
    </dsp:sp>
    <dsp:sp modelId="{EDD33979-9ADE-4C67-8E32-5A07B4FD5061}">
      <dsp:nvSpPr>
        <dsp:cNvPr id="0" name=""/>
        <dsp:cNvSpPr/>
      </dsp:nvSpPr>
      <dsp:spPr>
        <a:xfrm rot="20520000">
          <a:off x="3648137" y="2098104"/>
          <a:ext cx="413142" cy="41132"/>
        </a:xfrm>
        <a:custGeom>
          <a:avLst/>
          <a:gdLst/>
          <a:ahLst/>
          <a:cxnLst/>
          <a:rect l="0" t="0" r="0" b="0"/>
          <a:pathLst>
            <a:path>
              <a:moveTo>
                <a:pt x="0" y="20566"/>
              </a:moveTo>
              <a:lnTo>
                <a:pt x="413142" y="205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44380" y="2108342"/>
        <a:ext cx="20657" cy="20657"/>
      </dsp:txXfrm>
    </dsp:sp>
    <dsp:sp modelId="{72902F54-C96A-4E8F-A1D7-14E620FDB708}">
      <dsp:nvSpPr>
        <dsp:cNvPr id="0" name=""/>
        <dsp:cNvSpPr/>
      </dsp:nvSpPr>
      <dsp:spPr>
        <a:xfrm>
          <a:off x="4017559" y="1155907"/>
          <a:ext cx="1373441" cy="1373441"/>
        </a:xfrm>
        <a:prstGeom prst="ellipse">
          <a:avLst/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2600" kern="1200"/>
        </a:p>
      </dsp:txBody>
      <dsp:txXfrm>
        <a:off x="4218695" y="1357043"/>
        <a:ext cx="971169" cy="971169"/>
      </dsp:txXfrm>
    </dsp:sp>
    <dsp:sp modelId="{5CDA0E62-CB50-4A5B-ABBC-D3BCEA918297}">
      <dsp:nvSpPr>
        <dsp:cNvPr id="0" name=""/>
        <dsp:cNvSpPr/>
      </dsp:nvSpPr>
      <dsp:spPr>
        <a:xfrm rot="3240000">
          <a:off x="3323630" y="3096835"/>
          <a:ext cx="413142" cy="41132"/>
        </a:xfrm>
        <a:custGeom>
          <a:avLst/>
          <a:gdLst/>
          <a:ahLst/>
          <a:cxnLst/>
          <a:rect l="0" t="0" r="0" b="0"/>
          <a:pathLst>
            <a:path>
              <a:moveTo>
                <a:pt x="0" y="20566"/>
              </a:moveTo>
              <a:lnTo>
                <a:pt x="413142" y="205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519872" y="3107073"/>
        <a:ext cx="20657" cy="20657"/>
      </dsp:txXfrm>
    </dsp:sp>
    <dsp:sp modelId="{AE991CCC-75A1-466C-9013-E0D1C78BCB89}">
      <dsp:nvSpPr>
        <dsp:cNvPr id="0" name=""/>
        <dsp:cNvSpPr/>
      </dsp:nvSpPr>
      <dsp:spPr>
        <a:xfrm>
          <a:off x="3368544" y="3153369"/>
          <a:ext cx="1373441" cy="1373441"/>
        </a:xfrm>
        <a:prstGeom prst="ellipse">
          <a:avLst/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2600" kern="1200"/>
        </a:p>
      </dsp:txBody>
      <dsp:txXfrm>
        <a:off x="3569680" y="3354505"/>
        <a:ext cx="971169" cy="971169"/>
      </dsp:txXfrm>
    </dsp:sp>
    <dsp:sp modelId="{7CC78857-BE38-4F7F-AE88-59C2E51C32B9}">
      <dsp:nvSpPr>
        <dsp:cNvPr id="0" name=""/>
        <dsp:cNvSpPr/>
      </dsp:nvSpPr>
      <dsp:spPr>
        <a:xfrm rot="7560000">
          <a:off x="2324666" y="3070765"/>
          <a:ext cx="348695" cy="41132"/>
        </a:xfrm>
        <a:custGeom>
          <a:avLst/>
          <a:gdLst/>
          <a:ahLst/>
          <a:cxnLst/>
          <a:rect l="0" t="0" r="0" b="0"/>
          <a:pathLst>
            <a:path>
              <a:moveTo>
                <a:pt x="0" y="20566"/>
              </a:moveTo>
              <a:lnTo>
                <a:pt x="348695" y="205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0800000">
        <a:off x="2490296" y="3082614"/>
        <a:ext cx="17434" cy="17434"/>
      </dsp:txXfrm>
    </dsp:sp>
    <dsp:sp modelId="{3AD7F85F-377A-460C-A1C4-92950B3647FA}">
      <dsp:nvSpPr>
        <dsp:cNvPr id="0" name=""/>
        <dsp:cNvSpPr/>
      </dsp:nvSpPr>
      <dsp:spPr>
        <a:xfrm>
          <a:off x="1322422" y="2991488"/>
          <a:ext cx="1265173" cy="1697203"/>
        </a:xfrm>
        <a:prstGeom prst="ellipse">
          <a:avLst/>
        </a:prstGeom>
        <a:blipFill rotWithShape="0">
          <a:blip xmlns:r="http://schemas.openxmlformats.org/officeDocument/2006/relationships" r:embed="rId4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2400" kern="1200"/>
        </a:p>
      </dsp:txBody>
      <dsp:txXfrm>
        <a:off x="1507702" y="3240038"/>
        <a:ext cx="894613" cy="1200103"/>
      </dsp:txXfrm>
    </dsp:sp>
    <dsp:sp modelId="{0C20DF63-E7D7-4191-9747-630F2F7194BF}">
      <dsp:nvSpPr>
        <dsp:cNvPr id="0" name=""/>
        <dsp:cNvSpPr/>
      </dsp:nvSpPr>
      <dsp:spPr>
        <a:xfrm rot="11880000">
          <a:off x="1948994" y="2098104"/>
          <a:ext cx="413142" cy="41132"/>
        </a:xfrm>
        <a:custGeom>
          <a:avLst/>
          <a:gdLst/>
          <a:ahLst/>
          <a:cxnLst/>
          <a:rect l="0" t="0" r="0" b="0"/>
          <a:pathLst>
            <a:path>
              <a:moveTo>
                <a:pt x="0" y="20566"/>
              </a:moveTo>
              <a:lnTo>
                <a:pt x="413142" y="205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0800000">
        <a:off x="2145237" y="2108342"/>
        <a:ext cx="20657" cy="20657"/>
      </dsp:txXfrm>
    </dsp:sp>
    <dsp:sp modelId="{3696999B-BA75-4F1B-AC2C-2C189D292D7A}">
      <dsp:nvSpPr>
        <dsp:cNvPr id="0" name=""/>
        <dsp:cNvSpPr/>
      </dsp:nvSpPr>
      <dsp:spPr>
        <a:xfrm>
          <a:off x="619273" y="1155907"/>
          <a:ext cx="1373441" cy="1373441"/>
        </a:xfrm>
        <a:prstGeom prst="ellipse">
          <a:avLst/>
        </a:prstGeom>
        <a:blipFill rotWithShape="0">
          <a:blip xmlns:r="http://schemas.openxmlformats.org/officeDocument/2006/relationships" r:embed="rId5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40005" rIns="40005" bIns="40005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300" kern="1200"/>
        </a:p>
      </dsp:txBody>
      <dsp:txXfrm>
        <a:off x="820409" y="1357043"/>
        <a:ext cx="971169" cy="9711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C5C5C"/>
      </a:dk1>
      <a:lt1>
        <a:sysClr val="window" lastClr="DBDBD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Martínez Jacinto</dc:creator>
  <cp:keywords/>
  <dc:description/>
  <cp:lastModifiedBy>Ricardo Martínez Jacinto</cp:lastModifiedBy>
  <cp:revision>1</cp:revision>
  <dcterms:created xsi:type="dcterms:W3CDTF">2019-01-14T06:12:00Z</dcterms:created>
  <dcterms:modified xsi:type="dcterms:W3CDTF">2019-01-14T06:52:00Z</dcterms:modified>
</cp:coreProperties>
</file>