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3842892"/>
        <w:docPartObj>
          <w:docPartGallery w:val="Cover Pages"/>
          <w:docPartUnique/>
        </w:docPartObj>
      </w:sdtPr>
      <w:sdtEndPr/>
      <w:sdtContent>
        <w:p w14:paraId="144F1245" w14:textId="4F8F6CF7" w:rsidR="00715E15" w:rsidRDefault="00715E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7C9E22" wp14:editId="1FCB5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42E0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39BF04" wp14:editId="5D61D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06334C" w14:textId="64A86582" w:rsidR="00715E15" w:rsidRPr="00715E15" w:rsidRDefault="00715E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715E1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Sabine van den Broek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, Annemiek Weterings, Daan van der Kleijn, Jules Mons, Matthijs van Renswoude, Roy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Wemmers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, Ricardo van Bree en Feike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Vriesema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EABA42" w14:textId="7E8F7237" w:rsidR="00715E15" w:rsidRPr="00715E15" w:rsidRDefault="007667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SCRUM-</w:t>
                                    </w:r>
                                    <w:proofErr w:type="spellStart"/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Projectgroep</w:t>
                                    </w:r>
                                    <w:proofErr w:type="spellEnd"/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AMO1O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39BF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06334C" w14:textId="64A86582" w:rsidR="00715E15" w:rsidRPr="00715E15" w:rsidRDefault="00715E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715E1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Sabine van den Broek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, Annemiek Weterings, Daan van der Kleijn, Jules Mons, Matthijs van Renswoude, Roy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Wemmers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, Ricardo van Bree en Feike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Vriesema</w:t>
                              </w:r>
                              <w:proofErr w:type="spellEnd"/>
                            </w:p>
                          </w:sdtContent>
                        </w:sdt>
                        <w:p w14:paraId="56EABA42" w14:textId="7E8F7237" w:rsidR="00715E15" w:rsidRPr="00715E15" w:rsidRDefault="007667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SCRUM-</w:t>
                              </w:r>
                              <w:proofErr w:type="spellStart"/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Projectgroep</w:t>
                              </w:r>
                              <w:proofErr w:type="spellEnd"/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AMO1O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19306A" wp14:editId="1A6301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B4E46" w14:textId="7F2BD311" w:rsidR="00715E15" w:rsidRDefault="00715E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19306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7B4E46" w14:textId="7F2BD311" w:rsidR="00715E15" w:rsidRDefault="00715E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58D97" wp14:editId="7E55B7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EBC31" w14:textId="03F7D94C" w:rsidR="00715E15" w:rsidRDefault="007667CE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1E59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Keuzedocument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69DF9" w14:textId="432F7B8E" w:rsidR="00715E15" w:rsidRDefault="00D41E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Interview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productowner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458D9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FCEBC31" w14:textId="03F7D94C" w:rsidR="00715E15" w:rsidRDefault="007667CE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41E59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Keuzedocument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169DF9" w14:textId="432F7B8E" w:rsidR="00715E15" w:rsidRDefault="00D41E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Interview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productowner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87497D" w14:textId="397F5DF7" w:rsidR="00715E15" w:rsidRDefault="00715E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8074369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144746A" w14:textId="503E13B8" w:rsidR="00CB4AE6" w:rsidRPr="00715E15" w:rsidRDefault="00CB4AE6">
          <w:pPr>
            <w:pStyle w:val="TOCHeading"/>
            <w:rPr>
              <w:rFonts w:ascii="Arial" w:hAnsi="Arial" w:cs="Arial"/>
              <w:lang w:val="nl-NL"/>
            </w:rPr>
          </w:pPr>
          <w:r w:rsidRPr="00715E15">
            <w:rPr>
              <w:rFonts w:ascii="Arial" w:hAnsi="Arial" w:cs="Arial"/>
              <w:lang w:val="nl-NL"/>
            </w:rPr>
            <w:t>Inhoudsopgave</w:t>
          </w:r>
        </w:p>
        <w:p w14:paraId="24CFCEDB" w14:textId="62FD9099" w:rsidR="00E32484" w:rsidRDefault="00CB4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715E15">
            <w:rPr>
              <w:rFonts w:ascii="Arial" w:hAnsi="Arial" w:cs="Arial"/>
              <w:sz w:val="24"/>
            </w:rPr>
            <w:fldChar w:fldCharType="begin"/>
          </w:r>
          <w:r w:rsidRPr="00715E15">
            <w:rPr>
              <w:rFonts w:ascii="Arial" w:hAnsi="Arial" w:cs="Arial"/>
              <w:sz w:val="24"/>
              <w:lang w:val="en-GB"/>
            </w:rPr>
            <w:instrText xml:space="preserve"> TOC \o "1-3" \h \z \u </w:instrText>
          </w:r>
          <w:r w:rsidRPr="00715E15">
            <w:rPr>
              <w:rFonts w:ascii="Arial" w:hAnsi="Arial" w:cs="Arial"/>
              <w:sz w:val="24"/>
            </w:rPr>
            <w:fldChar w:fldCharType="separate"/>
          </w:r>
          <w:bookmarkStart w:id="0" w:name="_GoBack"/>
          <w:bookmarkEnd w:id="0"/>
          <w:r w:rsidR="00E32484" w:rsidRPr="00910032">
            <w:rPr>
              <w:rStyle w:val="Hyperlink"/>
              <w:noProof/>
            </w:rPr>
            <w:fldChar w:fldCharType="begin"/>
          </w:r>
          <w:r w:rsidR="00E32484" w:rsidRPr="00910032">
            <w:rPr>
              <w:rStyle w:val="Hyperlink"/>
              <w:noProof/>
            </w:rPr>
            <w:instrText xml:space="preserve"> </w:instrText>
          </w:r>
          <w:r w:rsidR="00E32484">
            <w:rPr>
              <w:noProof/>
            </w:rPr>
            <w:instrText>HYPERLINK \l "_Toc508007619"</w:instrText>
          </w:r>
          <w:r w:rsidR="00E32484" w:rsidRPr="00910032">
            <w:rPr>
              <w:rStyle w:val="Hyperlink"/>
              <w:noProof/>
            </w:rPr>
            <w:instrText xml:space="preserve"> </w:instrText>
          </w:r>
          <w:r w:rsidR="00E32484" w:rsidRPr="00910032">
            <w:rPr>
              <w:rStyle w:val="Hyperlink"/>
              <w:noProof/>
            </w:rPr>
          </w:r>
          <w:r w:rsidR="00E32484" w:rsidRPr="00910032">
            <w:rPr>
              <w:rStyle w:val="Hyperlink"/>
              <w:noProof/>
            </w:rPr>
            <w:fldChar w:fldCharType="separate"/>
          </w:r>
          <w:r w:rsidR="00E32484" w:rsidRPr="00910032">
            <w:rPr>
              <w:rStyle w:val="Hyperlink"/>
              <w:rFonts w:ascii="Arial" w:hAnsi="Arial" w:cs="Arial"/>
              <w:noProof/>
            </w:rPr>
            <w:t>Algemene informatie</w:t>
          </w:r>
          <w:r w:rsidR="00E32484">
            <w:rPr>
              <w:noProof/>
              <w:webHidden/>
            </w:rPr>
            <w:tab/>
          </w:r>
          <w:r w:rsidR="00E32484">
            <w:rPr>
              <w:noProof/>
              <w:webHidden/>
            </w:rPr>
            <w:fldChar w:fldCharType="begin"/>
          </w:r>
          <w:r w:rsidR="00E32484">
            <w:rPr>
              <w:noProof/>
              <w:webHidden/>
            </w:rPr>
            <w:instrText xml:space="preserve"> PAGEREF _Toc508007619 \h </w:instrText>
          </w:r>
          <w:r w:rsidR="00E32484">
            <w:rPr>
              <w:noProof/>
              <w:webHidden/>
            </w:rPr>
          </w:r>
          <w:r w:rsidR="00E32484">
            <w:rPr>
              <w:noProof/>
              <w:webHidden/>
            </w:rPr>
            <w:fldChar w:fldCharType="separate"/>
          </w:r>
          <w:r w:rsidR="00F35352">
            <w:rPr>
              <w:noProof/>
              <w:webHidden/>
            </w:rPr>
            <w:t>2</w:t>
          </w:r>
          <w:r w:rsidR="00E32484">
            <w:rPr>
              <w:noProof/>
              <w:webHidden/>
            </w:rPr>
            <w:fldChar w:fldCharType="end"/>
          </w:r>
          <w:r w:rsidR="00E32484" w:rsidRPr="00910032">
            <w:rPr>
              <w:rStyle w:val="Hyperlink"/>
              <w:noProof/>
            </w:rPr>
            <w:fldChar w:fldCharType="end"/>
          </w:r>
        </w:p>
        <w:p w14:paraId="533F6CF1" w14:textId="755B791A" w:rsidR="00E32484" w:rsidRDefault="00E32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007620" w:history="1">
            <w:r w:rsidRPr="00910032">
              <w:rPr>
                <w:rStyle w:val="Hyperlink"/>
                <w:rFonts w:ascii="Arial" w:hAnsi="Arial" w:cs="Arial"/>
                <w:noProof/>
              </w:rPr>
              <w:t>Lettertypes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3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3B08" w14:textId="651D9341" w:rsidR="00E32484" w:rsidRDefault="00E32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007621" w:history="1">
            <w:r w:rsidRPr="00910032">
              <w:rPr>
                <w:rStyle w:val="Hyperlink"/>
                <w:rFonts w:ascii="Arial" w:hAnsi="Arial" w:cs="Arial"/>
                <w:noProof/>
              </w:rPr>
              <w:t>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3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C5F9" w14:textId="42BE97BC" w:rsidR="00CB4AE6" w:rsidRPr="00715E15" w:rsidRDefault="00CB4AE6">
          <w:pPr>
            <w:rPr>
              <w:rFonts w:ascii="Arial" w:hAnsi="Arial" w:cs="Arial"/>
              <w:sz w:val="24"/>
              <w:lang w:val="en-GB"/>
            </w:rPr>
          </w:pPr>
          <w:r w:rsidRPr="00715E15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52F79A5E" w14:textId="6E701D6F" w:rsidR="00CB4AE6" w:rsidRDefault="00CB4AE6">
      <w:pPr>
        <w:rPr>
          <w:lang w:val="en-GB"/>
        </w:rPr>
      </w:pPr>
      <w:r>
        <w:rPr>
          <w:lang w:val="en-GB"/>
        </w:rPr>
        <w:br w:type="page"/>
      </w:r>
    </w:p>
    <w:p w14:paraId="5E261F03" w14:textId="64C85210" w:rsidR="00CB4AE6" w:rsidRPr="00715E15" w:rsidRDefault="00CB4AE6" w:rsidP="00CB4AE6">
      <w:pPr>
        <w:pStyle w:val="Heading1"/>
        <w:rPr>
          <w:rFonts w:ascii="Arial" w:hAnsi="Arial" w:cs="Arial"/>
        </w:rPr>
      </w:pPr>
      <w:bookmarkStart w:id="1" w:name="_Toc508007619"/>
      <w:r w:rsidRPr="00715E15">
        <w:rPr>
          <w:rFonts w:ascii="Arial" w:hAnsi="Arial" w:cs="Arial"/>
        </w:rPr>
        <w:lastRenderedPageBreak/>
        <w:t>Algemene informatie</w:t>
      </w:r>
      <w:bookmarkEnd w:id="1"/>
    </w:p>
    <w:p w14:paraId="0671FF19" w14:textId="52906C4F" w:rsidR="002E45C8" w:rsidRDefault="002E45C8" w:rsidP="00715E15"/>
    <w:p w14:paraId="09980438" w14:textId="239C5678" w:rsidR="00D41E59" w:rsidRDefault="00D41E59" w:rsidP="00715E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Dit is het document wat gebruikt wordt voor het interview met de </w:t>
      </w:r>
      <w:proofErr w:type="spellStart"/>
      <w:r>
        <w:rPr>
          <w:rFonts w:ascii="Arial" w:hAnsi="Arial" w:cs="Arial"/>
          <w:sz w:val="24"/>
        </w:rPr>
        <w:t>productowner</w:t>
      </w:r>
      <w:proofErr w:type="spellEnd"/>
      <w:r>
        <w:rPr>
          <w:rFonts w:ascii="Arial" w:hAnsi="Arial" w:cs="Arial"/>
          <w:sz w:val="24"/>
        </w:rPr>
        <w:t xml:space="preserve">. Om de keuze voor lettertypes en kleuren makkelijker te maken, worden standaard lettertypes en kleuren aangeleverd. Echter, dit is geen eis. De </w:t>
      </w:r>
      <w:proofErr w:type="spellStart"/>
      <w:r>
        <w:rPr>
          <w:rFonts w:ascii="Arial" w:hAnsi="Arial" w:cs="Arial"/>
          <w:sz w:val="24"/>
        </w:rPr>
        <w:t>productowner</w:t>
      </w:r>
      <w:proofErr w:type="spellEnd"/>
      <w:r>
        <w:rPr>
          <w:rFonts w:ascii="Arial" w:hAnsi="Arial" w:cs="Arial"/>
          <w:sz w:val="24"/>
        </w:rPr>
        <w:t xml:space="preserve"> kan </w:t>
      </w:r>
      <w:proofErr w:type="gramStart"/>
      <w:r>
        <w:rPr>
          <w:rFonts w:ascii="Arial" w:hAnsi="Arial" w:cs="Arial"/>
          <w:sz w:val="24"/>
        </w:rPr>
        <w:t>hier van</w:t>
      </w:r>
      <w:proofErr w:type="gramEnd"/>
      <w:r>
        <w:rPr>
          <w:rFonts w:ascii="Arial" w:hAnsi="Arial" w:cs="Arial"/>
          <w:sz w:val="24"/>
        </w:rPr>
        <w:t xml:space="preserve"> af stappen, wanneer hij of zij een ander idee in zijn of haar hoofd heeft. Het wordt dan ook als richtlijn gebruikt.</w:t>
      </w:r>
    </w:p>
    <w:p w14:paraId="5DB73EFF" w14:textId="77777777" w:rsidR="002E45C8" w:rsidRDefault="002E45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1B2BE06" w14:textId="6B93284E" w:rsidR="002E45C8" w:rsidRPr="002E45C8" w:rsidRDefault="00D41E59" w:rsidP="002E45C8">
      <w:pPr>
        <w:pStyle w:val="Heading1"/>
        <w:rPr>
          <w:rFonts w:ascii="Arial" w:hAnsi="Arial" w:cs="Arial"/>
        </w:rPr>
      </w:pPr>
      <w:bookmarkStart w:id="2" w:name="_Toc508007620"/>
      <w:r>
        <w:rPr>
          <w:rFonts w:ascii="Arial" w:hAnsi="Arial" w:cs="Arial"/>
        </w:rPr>
        <w:lastRenderedPageBreak/>
        <w:t>Lettertypes</w:t>
      </w:r>
      <w:bookmarkEnd w:id="2"/>
      <w:r w:rsidR="00BE523F">
        <w:rPr>
          <w:rFonts w:ascii="Arial" w:hAnsi="Arial" w:cs="Arial"/>
        </w:rPr>
        <w:br/>
      </w:r>
    </w:p>
    <w:p w14:paraId="3D8CD3F4" w14:textId="186B8B86" w:rsidR="00CB4AE6" w:rsidRPr="00D41E59" w:rsidRDefault="00D41E59" w:rsidP="00D41E59">
      <w:pPr>
        <w:rPr>
          <w:rFonts w:ascii="Arial" w:hAnsi="Arial" w:cs="Arial"/>
          <w:sz w:val="44"/>
          <w:szCs w:val="44"/>
        </w:rPr>
      </w:pPr>
      <w:proofErr w:type="spellStart"/>
      <w:r w:rsidRPr="0083302A">
        <w:rPr>
          <w:rFonts w:ascii="Arial" w:hAnsi="Arial" w:cs="Arial"/>
          <w:sz w:val="44"/>
          <w:szCs w:val="44"/>
        </w:rPr>
        <w:t>Arial</w:t>
      </w:r>
      <w:proofErr w:type="spellEnd"/>
    </w:p>
    <w:p w14:paraId="62CA0243" w14:textId="70D44654" w:rsidR="00D41E59" w:rsidRPr="00D41E59" w:rsidRDefault="00D41E59" w:rsidP="00D41E59">
      <w:pPr>
        <w:rPr>
          <w:rFonts w:ascii="Open Sans" w:hAnsi="Open Sans" w:cs="Open Sans"/>
          <w:sz w:val="44"/>
          <w:szCs w:val="44"/>
        </w:rPr>
      </w:pPr>
      <w:r w:rsidRPr="00D41E59">
        <w:rPr>
          <w:rFonts w:ascii="Open Sans" w:hAnsi="Open Sans" w:cs="Open Sans"/>
          <w:sz w:val="44"/>
          <w:szCs w:val="44"/>
        </w:rPr>
        <w:t>Open Sans</w:t>
      </w:r>
    </w:p>
    <w:p w14:paraId="0E710CEC" w14:textId="46DA668F" w:rsidR="00D41E59" w:rsidRPr="00D41E59" w:rsidRDefault="00D41E59" w:rsidP="00D41E59">
      <w:pPr>
        <w:rPr>
          <w:rFonts w:ascii="Brandon Grotesque Black" w:hAnsi="Brandon Grotesque Black" w:cs="Open Sans"/>
          <w:sz w:val="44"/>
          <w:szCs w:val="44"/>
          <w:lang w:val="en-GB"/>
        </w:rPr>
      </w:pPr>
      <w:r w:rsidRPr="00451684">
        <w:rPr>
          <w:rFonts w:ascii="Brandon Grotesque Black" w:hAnsi="Brandon Grotesque Black" w:cs="Open Sans"/>
          <w:sz w:val="44"/>
          <w:szCs w:val="44"/>
          <w:lang w:val="en-GB"/>
        </w:rPr>
        <w:t>Brandon Grotesque</w:t>
      </w:r>
    </w:p>
    <w:p w14:paraId="61F11CC8" w14:textId="439D4D06" w:rsidR="00D41E59" w:rsidRPr="00451684" w:rsidRDefault="00D41E59" w:rsidP="00D41E59">
      <w:pPr>
        <w:rPr>
          <w:rFonts w:ascii="Verdana" w:hAnsi="Verdana" w:cs="Arial"/>
          <w:sz w:val="44"/>
          <w:szCs w:val="44"/>
          <w:lang w:val="en-GB"/>
        </w:rPr>
      </w:pPr>
      <w:r w:rsidRPr="00451684">
        <w:rPr>
          <w:rFonts w:ascii="Verdana" w:hAnsi="Verdana" w:cs="Arial"/>
          <w:sz w:val="44"/>
          <w:szCs w:val="44"/>
          <w:lang w:val="en-GB"/>
        </w:rPr>
        <w:t>Verdana</w:t>
      </w:r>
    </w:p>
    <w:p w14:paraId="25A36876" w14:textId="04A0A731" w:rsidR="00D41E59" w:rsidRPr="00451684" w:rsidRDefault="00D41E59" w:rsidP="00D41E59">
      <w:pPr>
        <w:rPr>
          <w:rFonts w:cstheme="minorHAnsi"/>
          <w:sz w:val="44"/>
          <w:szCs w:val="44"/>
          <w:lang w:val="en-GB"/>
        </w:rPr>
      </w:pPr>
      <w:r w:rsidRPr="00451684">
        <w:rPr>
          <w:rFonts w:cstheme="minorHAnsi"/>
          <w:sz w:val="44"/>
          <w:szCs w:val="44"/>
          <w:lang w:val="en-GB"/>
        </w:rPr>
        <w:t>Calibri</w:t>
      </w:r>
    </w:p>
    <w:p w14:paraId="40DB429B" w14:textId="223AA545" w:rsidR="00D41E59" w:rsidRPr="00451684" w:rsidRDefault="00D41E59" w:rsidP="00D41E59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451684">
        <w:rPr>
          <w:rFonts w:ascii="Times New Roman" w:hAnsi="Times New Roman" w:cs="Times New Roman"/>
          <w:sz w:val="44"/>
          <w:szCs w:val="44"/>
          <w:lang w:val="en-GB"/>
        </w:rPr>
        <w:t>Times new roman</w:t>
      </w:r>
    </w:p>
    <w:p w14:paraId="5CC450F1" w14:textId="3EE310D2" w:rsidR="00D41E59" w:rsidRPr="00451684" w:rsidRDefault="00D41E59" w:rsidP="00D41E59">
      <w:pPr>
        <w:rPr>
          <w:rFonts w:ascii="Castellar" w:hAnsi="Castellar" w:cs="Times New Roman"/>
          <w:sz w:val="44"/>
          <w:szCs w:val="44"/>
          <w:lang w:val="en-GB"/>
        </w:rPr>
      </w:pPr>
      <w:r w:rsidRPr="00451684">
        <w:rPr>
          <w:rFonts w:ascii="Castellar" w:hAnsi="Castellar" w:cs="Times New Roman"/>
          <w:sz w:val="44"/>
          <w:szCs w:val="44"/>
          <w:lang w:val="en-GB"/>
        </w:rPr>
        <w:t>CASTELLAR</w:t>
      </w:r>
    </w:p>
    <w:p w14:paraId="352CDFBA" w14:textId="28093071" w:rsidR="00D41E59" w:rsidRPr="00451684" w:rsidRDefault="00D41E59" w:rsidP="00D41E59">
      <w:pPr>
        <w:rPr>
          <w:rFonts w:ascii="DejaVu Sans" w:hAnsi="DejaVu Sans" w:cs="DejaVu Sans"/>
          <w:sz w:val="44"/>
          <w:szCs w:val="44"/>
          <w:lang w:val="en-GB"/>
        </w:rPr>
      </w:pPr>
      <w:proofErr w:type="spellStart"/>
      <w:r w:rsidRPr="00451684">
        <w:rPr>
          <w:rFonts w:ascii="DejaVu Sans" w:hAnsi="DejaVu Sans" w:cs="DejaVu Sans"/>
          <w:sz w:val="44"/>
          <w:szCs w:val="44"/>
          <w:lang w:val="en-GB"/>
        </w:rPr>
        <w:t>DejaVu</w:t>
      </w:r>
      <w:proofErr w:type="spellEnd"/>
      <w:r w:rsidRPr="00451684">
        <w:rPr>
          <w:rFonts w:ascii="DejaVu Sans" w:hAnsi="DejaVu Sans" w:cs="DejaVu Sans"/>
          <w:sz w:val="44"/>
          <w:szCs w:val="44"/>
          <w:lang w:val="en-GB"/>
        </w:rPr>
        <w:t xml:space="preserve"> Sans</w:t>
      </w:r>
    </w:p>
    <w:p w14:paraId="43CEF5C0" w14:textId="039424F7" w:rsidR="00D41E59" w:rsidRPr="0083302A" w:rsidRDefault="00D41E59" w:rsidP="00D41E59">
      <w:pPr>
        <w:rPr>
          <w:rFonts w:ascii="Broadway" w:hAnsi="Broadway" w:cs="DejaVu Sans"/>
          <w:sz w:val="44"/>
          <w:szCs w:val="44"/>
        </w:rPr>
      </w:pPr>
      <w:r w:rsidRPr="0083302A">
        <w:rPr>
          <w:rFonts w:ascii="Broadway" w:hAnsi="Broadway" w:cs="DejaVu Sans"/>
          <w:sz w:val="44"/>
          <w:szCs w:val="44"/>
        </w:rPr>
        <w:t>Broadway</w:t>
      </w:r>
    </w:p>
    <w:p w14:paraId="192C4A90" w14:textId="655AB6E6" w:rsidR="00D41E59" w:rsidRDefault="00D41E59" w:rsidP="00D41E59">
      <w:pPr>
        <w:rPr>
          <w:rFonts w:ascii="Impact" w:hAnsi="Impact" w:cs="DejaVu Sans"/>
          <w:sz w:val="44"/>
          <w:szCs w:val="44"/>
        </w:rPr>
      </w:pPr>
      <w:r w:rsidRPr="0083302A">
        <w:rPr>
          <w:rFonts w:ascii="Impact" w:hAnsi="Impact" w:cs="DejaVu Sans"/>
          <w:sz w:val="44"/>
          <w:szCs w:val="44"/>
        </w:rPr>
        <w:t>IMPACT</w:t>
      </w:r>
    </w:p>
    <w:p w14:paraId="642784F9" w14:textId="5B25221E" w:rsidR="00D41E59" w:rsidRDefault="00D41E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A9AB4B0" w14:textId="64B432FF" w:rsidR="00D41E59" w:rsidRDefault="00D41E59" w:rsidP="00D41E59">
      <w:pPr>
        <w:pStyle w:val="Heading1"/>
        <w:rPr>
          <w:rFonts w:ascii="Arial" w:hAnsi="Arial" w:cs="Arial"/>
        </w:rPr>
      </w:pPr>
      <w:bookmarkStart w:id="3" w:name="_Toc508007621"/>
      <w:r>
        <w:rPr>
          <w:rFonts w:ascii="Arial" w:hAnsi="Arial" w:cs="Arial"/>
        </w:rPr>
        <w:lastRenderedPageBreak/>
        <w:t>Kleuren</w:t>
      </w:r>
      <w:bookmarkEnd w:id="3"/>
    </w:p>
    <w:p w14:paraId="70155E5D" w14:textId="59CA9A3A" w:rsidR="00D41E59" w:rsidRPr="00D41E59" w:rsidRDefault="00D41E59" w:rsidP="00D41E59">
      <w:r>
        <w:rPr>
          <w:rFonts w:ascii="Impact" w:hAnsi="Impact" w:cs="DejaVu Sans"/>
          <w:noProof/>
          <w:sz w:val="44"/>
          <w:szCs w:val="44"/>
        </w:rPr>
        <w:drawing>
          <wp:inline distT="0" distB="0" distL="0" distR="0" wp14:anchorId="4C8B8FCA" wp14:editId="211827BA">
            <wp:extent cx="5629275" cy="53149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E59" w:rsidRPr="00D41E59" w:rsidSect="00715E15">
      <w:footerReference w:type="default" r:id="rId11"/>
      <w:pgSz w:w="11906" w:h="16838"/>
      <w:pgMar w:top="1440" w:right="1440" w:bottom="1440" w:left="1440" w:header="708" w:footer="708" w:gutter="0"/>
      <w:pgBorders w:display="notFirstPage" w:offsetFrom="page">
        <w:left w:val="thinThickThinLargeGap" w:sz="24" w:space="24" w:color="0F486E" w:themeColor="text2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8650" w14:textId="77777777" w:rsidR="007667CE" w:rsidRDefault="007667CE" w:rsidP="002D40AB">
      <w:pPr>
        <w:spacing w:after="0" w:line="240" w:lineRule="auto"/>
      </w:pPr>
      <w:r>
        <w:separator/>
      </w:r>
    </w:p>
  </w:endnote>
  <w:endnote w:type="continuationSeparator" w:id="0">
    <w:p w14:paraId="3B56BA7F" w14:textId="77777777" w:rsidR="007667CE" w:rsidRDefault="007667CE" w:rsidP="002D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randon Grotesque Black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3DBC" w14:textId="664A139F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Sabine van den Broek, Annemiek Weterings, Daan van der Kleijn, Jules Mons, Matthijs van Renswoude, Roy </w:t>
    </w:r>
    <w:proofErr w:type="spellStart"/>
    <w:r>
      <w:rPr>
        <w:rFonts w:ascii="Arial" w:hAnsi="Arial" w:cs="Arial"/>
        <w:sz w:val="20"/>
      </w:rPr>
      <w:t>Wemmers</w:t>
    </w:r>
    <w:proofErr w:type="spellEnd"/>
    <w:r>
      <w:rPr>
        <w:rFonts w:ascii="Arial" w:hAnsi="Arial" w:cs="Arial"/>
        <w:sz w:val="20"/>
      </w:rPr>
      <w:t xml:space="preserve">, Ricardo van Bree en Feike </w:t>
    </w:r>
    <w:proofErr w:type="spellStart"/>
    <w:r>
      <w:rPr>
        <w:rFonts w:ascii="Arial" w:hAnsi="Arial" w:cs="Arial"/>
        <w:sz w:val="20"/>
      </w:rPr>
      <w:t>Vriesema</w:t>
    </w:r>
    <w:proofErr w:type="spellEnd"/>
    <w:r>
      <w:rPr>
        <w:rFonts w:ascii="Arial" w:hAnsi="Arial" w:cs="Arial"/>
        <w:sz w:val="20"/>
      </w:rPr>
      <w:t>.</w:t>
    </w:r>
  </w:p>
  <w:p w14:paraId="2FA8556B" w14:textId="2B1F2792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SCRUM-projectgroep van AMO1O.</w:t>
    </w:r>
  </w:p>
  <w:p w14:paraId="653DD072" w14:textId="1B0D5682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Begeleider: Tim </w:t>
    </w:r>
    <w:proofErr w:type="spellStart"/>
    <w:r>
      <w:rPr>
        <w:rFonts w:ascii="Arial" w:hAnsi="Arial" w:cs="Arial"/>
        <w:sz w:val="20"/>
      </w:rPr>
      <w:t>Lutt</w:t>
    </w:r>
    <w:proofErr w:type="spellEnd"/>
  </w:p>
  <w:p w14:paraId="69BC7F22" w14:textId="0E0C5EDE" w:rsidR="002D40AB" w:rsidRP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SLB: Elton Boekhoudt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AA53" w14:textId="77777777" w:rsidR="007667CE" w:rsidRDefault="007667CE" w:rsidP="002D40AB">
      <w:pPr>
        <w:spacing w:after="0" w:line="240" w:lineRule="auto"/>
      </w:pPr>
      <w:r>
        <w:separator/>
      </w:r>
    </w:p>
  </w:footnote>
  <w:footnote w:type="continuationSeparator" w:id="0">
    <w:p w14:paraId="0D017628" w14:textId="77777777" w:rsidR="007667CE" w:rsidRDefault="007667CE" w:rsidP="002D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5BF"/>
    <w:multiLevelType w:val="hybridMultilevel"/>
    <w:tmpl w:val="35E8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18E5"/>
    <w:multiLevelType w:val="hybridMultilevel"/>
    <w:tmpl w:val="6920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727C"/>
    <w:multiLevelType w:val="hybridMultilevel"/>
    <w:tmpl w:val="6DE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5C6"/>
    <w:multiLevelType w:val="hybridMultilevel"/>
    <w:tmpl w:val="EC74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6EAE"/>
    <w:multiLevelType w:val="hybridMultilevel"/>
    <w:tmpl w:val="B328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803DB"/>
    <w:multiLevelType w:val="hybridMultilevel"/>
    <w:tmpl w:val="53704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9"/>
    <w:rsid w:val="00183B03"/>
    <w:rsid w:val="001C4511"/>
    <w:rsid w:val="002223A7"/>
    <w:rsid w:val="00226EF0"/>
    <w:rsid w:val="002347B8"/>
    <w:rsid w:val="00247AA9"/>
    <w:rsid w:val="002D40AB"/>
    <w:rsid w:val="002E45C8"/>
    <w:rsid w:val="004274AA"/>
    <w:rsid w:val="0046037E"/>
    <w:rsid w:val="00581CD3"/>
    <w:rsid w:val="005F157F"/>
    <w:rsid w:val="006C6BAB"/>
    <w:rsid w:val="00715E15"/>
    <w:rsid w:val="0073473E"/>
    <w:rsid w:val="00744015"/>
    <w:rsid w:val="007667CE"/>
    <w:rsid w:val="007C79A3"/>
    <w:rsid w:val="00934BFD"/>
    <w:rsid w:val="009F7BB9"/>
    <w:rsid w:val="00A44C50"/>
    <w:rsid w:val="00B615E4"/>
    <w:rsid w:val="00BE523F"/>
    <w:rsid w:val="00CB4AE6"/>
    <w:rsid w:val="00D41E59"/>
    <w:rsid w:val="00E32484"/>
    <w:rsid w:val="00F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F77"/>
  <w15:chartTrackingRefBased/>
  <w15:docId w15:val="{D550EF6E-50C9-4063-B468-5AC675D9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E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E6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B4AE6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715E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5E15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5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5E15"/>
    <w:rPr>
      <w:color w:val="0D2E4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5C8"/>
    <w:rPr>
      <w:rFonts w:asciiTheme="majorHAnsi" w:eastAsiaTheme="majorEastAsia" w:hAnsiTheme="majorHAnsi" w:cstheme="majorBidi"/>
      <w:color w:val="032348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2E45C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E45C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347B8"/>
    <w:rPr>
      <w:rFonts w:asciiTheme="majorHAnsi" w:eastAsiaTheme="majorEastAsia" w:hAnsiTheme="majorHAnsi" w:cstheme="majorBidi"/>
      <w:color w:val="021730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74401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D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A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D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A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SCRUM-Projectgroep AMO1O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Keuzedocument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Keuzedocument</dc:title>
  <dc:subject>Interview productowner</dc:subject>
  <dc:creator>Sabine van den Broek, Annemiek Weterings, Daan van der Kleijn, Jules Mons, Matthijs van Renswoude, Roy Wemmers, Ricardo van Bree en Feike Vriesema</dc:creator>
  <cp:keywords/>
  <dc:description/>
  <cp:lastModifiedBy>Sabine van den Broek</cp:lastModifiedBy>
  <cp:revision>5</cp:revision>
  <cp:lastPrinted>2018-03-05T09:05:00Z</cp:lastPrinted>
  <dcterms:created xsi:type="dcterms:W3CDTF">2018-03-05T09:04:00Z</dcterms:created>
  <dcterms:modified xsi:type="dcterms:W3CDTF">2018-03-05T09:05:00Z</dcterms:modified>
</cp:coreProperties>
</file>