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3EE" w:rsidRPr="00A6515C" w:rsidRDefault="005E579F" w:rsidP="00A313EE">
      <w:pPr>
        <w:jc w:val="center"/>
        <w:rPr>
          <w:b/>
          <w:color w:val="FF0000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6515C">
        <w:rPr>
          <w:b/>
          <w:color w:val="FF0000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NOTICIAS SOBRE O MUNDO GAMER SO AQUI!!!!</w:t>
      </w:r>
    </w:p>
    <w:p w:rsidR="00A313EE" w:rsidRPr="00A6515C" w:rsidRDefault="00A313EE" w:rsidP="00A313EE">
      <w:pPr>
        <w:jc w:val="center"/>
        <w:rPr>
          <w:b/>
          <w:color w:val="FF0000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6515C">
        <w:rPr>
          <w:noProof/>
          <w:color w:val="FF0000"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346366</wp:posOffset>
            </wp:positionV>
            <wp:extent cx="6477712" cy="3643636"/>
            <wp:effectExtent l="0" t="0" r="0" b="0"/>
            <wp:wrapTight wrapText="bothSides">
              <wp:wrapPolygon edited="0">
                <wp:start x="0" y="0"/>
                <wp:lineTo x="0" y="21457"/>
                <wp:lineTo x="21534" y="21457"/>
                <wp:lineTo x="21534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ttlefield-6-key-3840x2160-2327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712" cy="3643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515C">
        <w:rPr>
          <w:b/>
          <w:color w:val="FF0000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SITE OMELETE.COM.BR 25 ANOS</w:t>
      </w:r>
    </w:p>
    <w:p w:rsidR="005E579F" w:rsidRPr="004C1BD4" w:rsidRDefault="00D807EC" w:rsidP="005E579F">
      <w:pPr>
        <w:rPr>
          <w:color w:val="7030A0"/>
          <w:sz w:val="40"/>
          <w:szCs w:val="40"/>
        </w:rPr>
      </w:pPr>
      <w:r>
        <w:rPr>
          <w:sz w:val="40"/>
          <w:szCs w:val="40"/>
        </w:rPr>
        <w:t>“</w:t>
      </w:r>
      <w:r w:rsidRPr="004C1BD4">
        <w:rPr>
          <w:color w:val="7030A0"/>
          <w:sz w:val="40"/>
          <w:szCs w:val="40"/>
        </w:rPr>
        <w:t>Toda competição é boa</w:t>
      </w:r>
      <w:r>
        <w:rPr>
          <w:sz w:val="40"/>
          <w:szCs w:val="40"/>
        </w:rPr>
        <w:t xml:space="preserve">”, </w:t>
      </w:r>
      <w:proofErr w:type="gramStart"/>
      <w:r w:rsidRPr="004C1BD4">
        <w:rPr>
          <w:color w:val="7030A0"/>
          <w:sz w:val="40"/>
          <w:szCs w:val="40"/>
        </w:rPr>
        <w:t>Diz</w:t>
      </w:r>
      <w:proofErr w:type="gramEnd"/>
      <w:r w:rsidRPr="004C1BD4">
        <w:rPr>
          <w:color w:val="7030A0"/>
          <w:sz w:val="40"/>
          <w:szCs w:val="40"/>
        </w:rPr>
        <w:t xml:space="preserve"> diretor Activison sobre</w:t>
      </w:r>
      <w:r w:rsidR="005E579F" w:rsidRPr="004C1BD4">
        <w:rPr>
          <w:color w:val="7030A0"/>
          <w:sz w:val="40"/>
          <w:szCs w:val="40"/>
        </w:rPr>
        <w:t xml:space="preserve"> BATTLEFIELD 6</w:t>
      </w:r>
    </w:p>
    <w:p w:rsidR="005E579F" w:rsidRPr="00A313EE" w:rsidRDefault="005E579F" w:rsidP="005E579F">
      <w:pPr>
        <w:rPr>
          <w:color w:val="00B0F0"/>
          <w:sz w:val="40"/>
          <w:szCs w:val="40"/>
        </w:rPr>
      </w:pPr>
      <w:r>
        <w:rPr>
          <w:sz w:val="40"/>
          <w:szCs w:val="40"/>
        </w:rPr>
        <w:t>“</w:t>
      </w:r>
      <w:r w:rsidRPr="00A313EE">
        <w:rPr>
          <w:color w:val="00B0F0"/>
          <w:sz w:val="40"/>
          <w:szCs w:val="40"/>
        </w:rPr>
        <w:t>Brasil</w:t>
      </w:r>
      <w:r>
        <w:rPr>
          <w:sz w:val="40"/>
          <w:szCs w:val="40"/>
        </w:rPr>
        <w:t xml:space="preserve">, </w:t>
      </w:r>
      <w:r w:rsidRPr="00A313EE">
        <w:rPr>
          <w:color w:val="00B0F0"/>
          <w:sz w:val="40"/>
          <w:szCs w:val="40"/>
        </w:rPr>
        <w:t>México e américa latina são essenciais para a empresa.</w:t>
      </w:r>
    </w:p>
    <w:p w:rsidR="005E579F" w:rsidRDefault="005E579F" w:rsidP="005E579F">
      <w:pPr>
        <w:rPr>
          <w:sz w:val="40"/>
          <w:szCs w:val="40"/>
        </w:rPr>
      </w:pPr>
      <w:r w:rsidRPr="00A313EE">
        <w:rPr>
          <w:color w:val="00B0F0"/>
          <w:sz w:val="40"/>
          <w:szCs w:val="40"/>
        </w:rPr>
        <w:t xml:space="preserve">É por isso que temos tantos jogadores </w:t>
      </w:r>
      <w:r w:rsidR="004C1BD4" w:rsidRPr="00A313EE">
        <w:rPr>
          <w:color w:val="00B0F0"/>
          <w:sz w:val="40"/>
          <w:szCs w:val="40"/>
        </w:rPr>
        <w:t xml:space="preserve">e mídia no brasil aqui </w:t>
      </w:r>
      <w:r w:rsidR="004C1BD4">
        <w:rPr>
          <w:sz w:val="40"/>
          <w:szCs w:val="40"/>
        </w:rPr>
        <w:t>[...]</w:t>
      </w:r>
    </w:p>
    <w:p w:rsidR="004C1BD4" w:rsidRPr="00A313EE" w:rsidRDefault="004C1BD4" w:rsidP="005E579F">
      <w:pPr>
        <w:rPr>
          <w:color w:val="00B0F0"/>
          <w:sz w:val="40"/>
          <w:szCs w:val="40"/>
        </w:rPr>
      </w:pPr>
      <w:r w:rsidRPr="00A313EE">
        <w:rPr>
          <w:color w:val="00B0F0"/>
          <w:sz w:val="40"/>
          <w:szCs w:val="40"/>
        </w:rPr>
        <w:t>Uma das coisas sobre o Brasil e a América latina é que elas são,</w:t>
      </w:r>
    </w:p>
    <w:p w:rsidR="004C1BD4" w:rsidRPr="00A313EE" w:rsidRDefault="004C1BD4" w:rsidP="005E579F">
      <w:pPr>
        <w:rPr>
          <w:color w:val="00B0F0"/>
          <w:sz w:val="40"/>
          <w:szCs w:val="40"/>
        </w:rPr>
      </w:pPr>
      <w:r w:rsidRPr="00A313EE">
        <w:rPr>
          <w:color w:val="00B0F0"/>
          <w:sz w:val="40"/>
          <w:szCs w:val="40"/>
        </w:rPr>
        <w:t xml:space="preserve">Muito apaixonados pelo conteúdo que </w:t>
      </w:r>
      <w:r w:rsidR="00A313EE" w:rsidRPr="00A313EE">
        <w:rPr>
          <w:color w:val="00B0F0"/>
          <w:sz w:val="40"/>
          <w:szCs w:val="40"/>
        </w:rPr>
        <w:t>a</w:t>
      </w:r>
      <w:r w:rsidRPr="00A313EE">
        <w:rPr>
          <w:color w:val="00B0F0"/>
          <w:sz w:val="40"/>
          <w:szCs w:val="40"/>
        </w:rPr>
        <w:t>mam</w:t>
      </w:r>
      <w:r>
        <w:rPr>
          <w:sz w:val="40"/>
          <w:szCs w:val="40"/>
        </w:rPr>
        <w:t>.</w:t>
      </w:r>
      <w:r w:rsidR="00A313EE">
        <w:rPr>
          <w:sz w:val="40"/>
          <w:szCs w:val="40"/>
        </w:rPr>
        <w:t xml:space="preserve"> </w:t>
      </w:r>
      <w:r w:rsidR="00A313EE" w:rsidRPr="00A313EE">
        <w:rPr>
          <w:color w:val="00B0F0"/>
          <w:sz w:val="40"/>
          <w:szCs w:val="40"/>
        </w:rPr>
        <w:t>Isso Também se</w:t>
      </w:r>
    </w:p>
    <w:p w:rsidR="00A313EE" w:rsidRPr="00A313EE" w:rsidRDefault="00A313EE" w:rsidP="005E579F">
      <w:pPr>
        <w:rPr>
          <w:color w:val="00B0F0"/>
          <w:sz w:val="40"/>
          <w:szCs w:val="40"/>
        </w:rPr>
      </w:pPr>
      <w:r w:rsidRPr="00A313EE">
        <w:rPr>
          <w:color w:val="00B0F0"/>
          <w:sz w:val="40"/>
          <w:szCs w:val="40"/>
        </w:rPr>
        <w:t>Traduz para a forma que escutamos o feedback</w:t>
      </w:r>
      <w:r>
        <w:rPr>
          <w:sz w:val="40"/>
          <w:szCs w:val="40"/>
        </w:rPr>
        <w:t xml:space="preserve">, </w:t>
      </w:r>
      <w:r w:rsidRPr="00A313EE">
        <w:rPr>
          <w:color w:val="00B0F0"/>
          <w:sz w:val="40"/>
          <w:szCs w:val="40"/>
        </w:rPr>
        <w:t>e no Brasil o</w:t>
      </w:r>
    </w:p>
    <w:p w:rsidR="00A313EE" w:rsidRDefault="00A313EE" w:rsidP="005E579F">
      <w:pPr>
        <w:rPr>
          <w:sz w:val="40"/>
          <w:szCs w:val="40"/>
        </w:rPr>
      </w:pPr>
      <w:r w:rsidRPr="00A313EE">
        <w:rPr>
          <w:color w:val="00B0F0"/>
          <w:sz w:val="40"/>
          <w:szCs w:val="40"/>
        </w:rPr>
        <w:t>Espectro é muito amplo</w:t>
      </w:r>
      <w:r>
        <w:rPr>
          <w:sz w:val="40"/>
          <w:szCs w:val="40"/>
        </w:rPr>
        <w:t xml:space="preserve">: </w:t>
      </w:r>
      <w:r w:rsidRPr="00A313EE">
        <w:rPr>
          <w:color w:val="00B0F0"/>
          <w:sz w:val="40"/>
          <w:szCs w:val="40"/>
        </w:rPr>
        <w:t>ele pode ser muito positivo</w:t>
      </w:r>
      <w:r>
        <w:rPr>
          <w:sz w:val="40"/>
          <w:szCs w:val="40"/>
        </w:rPr>
        <w:t xml:space="preserve">, </w:t>
      </w:r>
      <w:r w:rsidRPr="00A313EE">
        <w:rPr>
          <w:color w:val="00B0F0"/>
          <w:sz w:val="40"/>
          <w:szCs w:val="40"/>
        </w:rPr>
        <w:t>ou muito</w:t>
      </w:r>
    </w:p>
    <w:p w:rsidR="001705A5" w:rsidRPr="00A6515C" w:rsidRDefault="00A6515C" w:rsidP="00D807EC">
      <w:pPr>
        <w:rPr>
          <w:color w:val="00B0F0"/>
          <w:sz w:val="40"/>
          <w:szCs w:val="40"/>
        </w:rPr>
      </w:pPr>
      <w:r w:rsidRPr="00A6515C">
        <w:rPr>
          <w:color w:val="00B0F0"/>
          <w:sz w:val="40"/>
          <w:szCs w:val="40"/>
        </w:rPr>
        <w:t>negativo, e acredito que aprendemos a escutar isso como uma</w:t>
      </w:r>
    </w:p>
    <w:p w:rsidR="00A6515C" w:rsidRDefault="00A6515C" w:rsidP="00D807EC">
      <w:pPr>
        <w:rPr>
          <w:sz w:val="40"/>
          <w:szCs w:val="40"/>
        </w:rPr>
      </w:pPr>
      <w:r>
        <w:rPr>
          <w:color w:val="00B0F0"/>
          <w:sz w:val="40"/>
          <w:szCs w:val="40"/>
        </w:rPr>
        <w:t>empresa</w:t>
      </w:r>
      <w:r>
        <w:rPr>
          <w:sz w:val="40"/>
          <w:szCs w:val="40"/>
        </w:rPr>
        <w:t xml:space="preserve">” </w:t>
      </w:r>
      <w:r w:rsidRPr="00A6515C">
        <w:rPr>
          <w:color w:val="00B0F0"/>
          <w:sz w:val="40"/>
          <w:szCs w:val="40"/>
        </w:rPr>
        <w:t>Afirma Pérez</w:t>
      </w:r>
      <w:r>
        <w:rPr>
          <w:sz w:val="40"/>
          <w:szCs w:val="40"/>
        </w:rPr>
        <w:t>.</w:t>
      </w:r>
    </w:p>
    <w:p w:rsidR="005B7D23" w:rsidRDefault="005B7D23" w:rsidP="00D807EC">
      <w:pPr>
        <w:rPr>
          <w:sz w:val="40"/>
          <w:szCs w:val="40"/>
        </w:rPr>
      </w:pPr>
    </w:p>
    <w:p w:rsidR="005B7D23" w:rsidRPr="00546753" w:rsidRDefault="005B7D23" w:rsidP="005B7D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85623" w:themeColor="accent6" w:themeShade="80"/>
          <w:sz w:val="30"/>
          <w:szCs w:val="30"/>
        </w:rPr>
      </w:pPr>
      <w:r w:rsidRPr="00546753">
        <w:rPr>
          <w:rFonts w:ascii="Arial" w:hAnsi="Arial" w:cs="Arial"/>
          <w:color w:val="FF0000"/>
          <w:sz w:val="30"/>
          <w:szCs w:val="30"/>
        </w:rPr>
        <w:t>Por fim, ainda sobre o sucesso de </w:t>
      </w:r>
      <w:r w:rsidRPr="00546753">
        <w:rPr>
          <w:rStyle w:val="nfase"/>
          <w:rFonts w:ascii="inherit" w:hAnsi="inherit" w:cs="Arial"/>
          <w:color w:val="FF0000"/>
          <w:sz w:val="30"/>
          <w:szCs w:val="30"/>
          <w:bdr w:val="none" w:sz="0" w:space="0" w:color="auto" w:frame="1"/>
        </w:rPr>
        <w:t>CoD</w:t>
      </w:r>
      <w:r w:rsidRPr="00546753">
        <w:rPr>
          <w:rFonts w:ascii="Arial" w:hAnsi="Arial" w:cs="Arial"/>
          <w:color w:val="FF0000"/>
          <w:sz w:val="30"/>
          <w:szCs w:val="30"/>
        </w:rPr>
        <w:t> no Brasil, falamos sobre a trajetória do </w:t>
      </w:r>
      <w:r w:rsidRPr="00546753">
        <w:rPr>
          <w:rStyle w:val="nfase"/>
          <w:rFonts w:ascii="inherit" w:hAnsi="inherit" w:cs="Arial"/>
          <w:color w:val="FF0000"/>
          <w:sz w:val="30"/>
          <w:szCs w:val="30"/>
          <w:bdr w:val="none" w:sz="0" w:space="0" w:color="auto" w:frame="1"/>
        </w:rPr>
        <w:t>Mobile</w:t>
      </w:r>
      <w:r w:rsidRPr="00546753">
        <w:rPr>
          <w:rFonts w:ascii="Arial" w:hAnsi="Arial" w:cs="Arial"/>
          <w:color w:val="FF0000"/>
          <w:sz w:val="30"/>
          <w:szCs w:val="30"/>
        </w:rPr>
        <w:t> por aqui. Em um primeiro momento, o game não emplacou por pedir</w:t>
      </w:r>
      <w:r>
        <w:rPr>
          <w:rFonts w:ascii="Arial" w:hAnsi="Arial" w:cs="Arial"/>
          <w:color w:val="333333"/>
          <w:sz w:val="30"/>
          <w:szCs w:val="30"/>
        </w:rPr>
        <w:t xml:space="preserve"> </w:t>
      </w:r>
      <w:r w:rsidRPr="00546753">
        <w:rPr>
          <w:rFonts w:ascii="Arial" w:hAnsi="Arial" w:cs="Arial"/>
          <w:color w:val="385623" w:themeColor="accent6" w:themeShade="80"/>
          <w:sz w:val="30"/>
          <w:szCs w:val="30"/>
        </w:rPr>
        <w:lastRenderedPageBreak/>
        <w:t xml:space="preserve">um hardware mais avançado que a média. Com o tempo, entretanto, ele </w:t>
      </w:r>
      <w:bookmarkStart w:id="0" w:name="_GoBack"/>
      <w:bookmarkEnd w:id="0"/>
      <w:r w:rsidRPr="00546753">
        <w:rPr>
          <w:rFonts w:ascii="Arial" w:hAnsi="Arial" w:cs="Arial"/>
          <w:color w:val="385623" w:themeColor="accent6" w:themeShade="80"/>
          <w:sz w:val="30"/>
          <w:szCs w:val="30"/>
        </w:rPr>
        <w:t>conquistou seu espaço:</w:t>
      </w:r>
    </w:p>
    <w:p w:rsidR="005B7D23" w:rsidRPr="00546753" w:rsidRDefault="005B7D23" w:rsidP="005B7D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85623" w:themeColor="accent6" w:themeShade="80"/>
          <w:sz w:val="30"/>
          <w:szCs w:val="30"/>
        </w:rPr>
      </w:pPr>
      <w:r w:rsidRPr="00546753">
        <w:rPr>
          <w:rFonts w:ascii="Arial" w:hAnsi="Arial" w:cs="Arial"/>
          <w:color w:val="385623" w:themeColor="accent6" w:themeShade="80"/>
          <w:sz w:val="30"/>
          <w:szCs w:val="30"/>
        </w:rPr>
        <w:t>“</w:t>
      </w:r>
      <w:r w:rsidRPr="00546753">
        <w:rPr>
          <w:rStyle w:val="nfase"/>
          <w:rFonts w:ascii="inherit" w:hAnsi="inherit" w:cs="Arial"/>
          <w:color w:val="385623" w:themeColor="accent6" w:themeShade="80"/>
          <w:sz w:val="30"/>
          <w:szCs w:val="30"/>
          <w:bdr w:val="none" w:sz="0" w:space="0" w:color="auto" w:frame="1"/>
        </w:rPr>
        <w:t>Aprendemos, depois de cinco anos, e agora o jogo funciona no Brasil. O país é um dos mercados chave em termos de usuários no CoD Mobile. Agora, ele roda muito bem; fizemos muitas atualizações e ele funciona bem em celulares comuns [...] Isso é importante porque mobile é um portfólio imenso. É nossa maior plataforma. Maior do que consoles ou PC</w:t>
      </w:r>
      <w:r w:rsidRPr="00546753">
        <w:rPr>
          <w:rFonts w:ascii="Arial" w:hAnsi="Arial" w:cs="Arial"/>
          <w:color w:val="385623" w:themeColor="accent6" w:themeShade="80"/>
          <w:sz w:val="30"/>
          <w:szCs w:val="30"/>
        </w:rPr>
        <w:t>”, explica.</w:t>
      </w:r>
    </w:p>
    <w:p w:rsidR="005B7D23" w:rsidRPr="00A6515C" w:rsidRDefault="005B7D23" w:rsidP="00D807EC">
      <w:pPr>
        <w:rPr>
          <w:sz w:val="40"/>
          <w:szCs w:val="40"/>
        </w:rPr>
      </w:pPr>
    </w:p>
    <w:p w:rsidR="00D807EC" w:rsidRPr="00D807EC" w:rsidRDefault="00D807EC" w:rsidP="00D807EC">
      <w:pPr>
        <w:rPr>
          <w:sz w:val="40"/>
          <w:szCs w:val="40"/>
        </w:rPr>
      </w:pPr>
    </w:p>
    <w:sectPr w:rsidR="00D807EC" w:rsidRPr="00D807EC" w:rsidSect="00D807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EC"/>
    <w:rsid w:val="00420E2D"/>
    <w:rsid w:val="004C1BD4"/>
    <w:rsid w:val="00546753"/>
    <w:rsid w:val="005B7D23"/>
    <w:rsid w:val="005E579F"/>
    <w:rsid w:val="00A313EE"/>
    <w:rsid w:val="00A6515C"/>
    <w:rsid w:val="00D807EC"/>
    <w:rsid w:val="00F1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52B31"/>
  <w15:chartTrackingRefBased/>
  <w15:docId w15:val="{A957C5BE-50F4-4A6A-9B1F-E9E3659B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B7D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LEITE DA SILVA ROCHA</dc:creator>
  <cp:keywords/>
  <dc:description/>
  <cp:lastModifiedBy>RICARDO LEITE DA SILVA ROCHA</cp:lastModifiedBy>
  <cp:revision>2</cp:revision>
  <dcterms:created xsi:type="dcterms:W3CDTF">2025-10-03T23:28:00Z</dcterms:created>
  <dcterms:modified xsi:type="dcterms:W3CDTF">2025-10-03T23:28:00Z</dcterms:modified>
</cp:coreProperties>
</file>