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17683B" w14:textId="77777777" w:rsidR="00E97402" w:rsidRDefault="00E97402">
      <w:pPr>
        <w:pStyle w:val="Text"/>
        <w:ind w:firstLine="0"/>
        <w:rPr>
          <w:sz w:val="18"/>
          <w:szCs w:val="18"/>
        </w:rPr>
      </w:pPr>
      <w:r>
        <w:rPr>
          <w:sz w:val="18"/>
          <w:szCs w:val="18"/>
        </w:rPr>
        <w:footnoteReference w:customMarkFollows="1" w:id="1"/>
        <w:sym w:font="Symbol" w:char="F020"/>
      </w:r>
    </w:p>
    <w:p w14:paraId="1F068198" w14:textId="40DCF54D" w:rsidR="00E97402" w:rsidRDefault="00E97402">
      <w:pPr>
        <w:pStyle w:val="Puesto"/>
        <w:framePr w:wrap="notBeside"/>
      </w:pPr>
      <w:r>
        <w:t>Preparation of Papers for IEEE T</w:t>
      </w:r>
      <w:r>
        <w:rPr>
          <w:sz w:val="40"/>
          <w:szCs w:val="40"/>
        </w:rPr>
        <w:t>RANSACTIONS</w:t>
      </w:r>
      <w:r>
        <w:t xml:space="preserve"> and J</w:t>
      </w:r>
      <w:r>
        <w:rPr>
          <w:sz w:val="40"/>
          <w:szCs w:val="40"/>
        </w:rPr>
        <w:t>OURNALS</w:t>
      </w:r>
      <w:r>
        <w:rPr>
          <w:i/>
          <w:iCs/>
        </w:rPr>
        <w:t xml:space="preserve"> </w:t>
      </w:r>
      <w:r>
        <w:t>(</w:t>
      </w:r>
      <w:r w:rsidR="008F594A">
        <w:t>December</w:t>
      </w:r>
      <w:r w:rsidR="00FD347F">
        <w:t xml:space="preserve"> </w:t>
      </w:r>
      <w:r w:rsidR="00D5536F">
        <w:t>201</w:t>
      </w:r>
      <w:r w:rsidR="008F594A">
        <w:t>3</w:t>
      </w:r>
      <w:r>
        <w:t>)</w:t>
      </w:r>
    </w:p>
    <w:p w14:paraId="3731FE21" w14:textId="77777777" w:rsidR="000775A3" w:rsidRDefault="000775A3">
      <w:pPr>
        <w:pStyle w:val="Authors"/>
        <w:framePr w:wrap="notBeside"/>
      </w:pPr>
      <w:r>
        <w:t>Ricardo J. Garcia Izasiga</w:t>
      </w:r>
      <w:r w:rsidR="00392DBA">
        <w:t xml:space="preserve">, </w:t>
      </w:r>
      <w:r>
        <w:rPr>
          <w:i/>
        </w:rPr>
        <w:t>student</w:t>
      </w:r>
      <w:r w:rsidR="00392DBA" w:rsidRPr="00392DBA">
        <w:rPr>
          <w:i/>
        </w:rPr>
        <w:t xml:space="preserve">, </w:t>
      </w:r>
      <w:r>
        <w:rPr>
          <w:i/>
        </w:rPr>
        <w:t xml:space="preserve">UPC </w:t>
      </w:r>
      <w:r w:rsidRPr="000775A3">
        <w:rPr>
          <w:i/>
        </w:rPr>
        <w:t>faculty of software engineering</w:t>
      </w:r>
      <w:r w:rsidR="00E97402">
        <w:t xml:space="preserve">, </w:t>
      </w:r>
    </w:p>
    <w:p w14:paraId="57A655BF" w14:textId="29B3D6CD" w:rsidR="00E97402" w:rsidRDefault="000775A3">
      <w:pPr>
        <w:pStyle w:val="Authors"/>
        <w:framePr w:wrap="notBeside"/>
      </w:pPr>
      <w:r>
        <w:t>Dambert Muñoz Santillana,</w:t>
      </w:r>
      <w:r w:rsidR="00E97402">
        <w:t xml:space="preserve"> </w:t>
      </w:r>
      <w:r>
        <w:rPr>
          <w:i/>
        </w:rPr>
        <w:t>student</w:t>
      </w:r>
      <w:r w:rsidR="00E97402">
        <w:rPr>
          <w:rStyle w:val="MemberType"/>
        </w:rPr>
        <w:t xml:space="preserve">, </w:t>
      </w:r>
      <w:r>
        <w:rPr>
          <w:rStyle w:val="MemberType"/>
        </w:rPr>
        <w:t xml:space="preserve">UPC </w:t>
      </w:r>
      <w:r w:rsidRPr="000775A3">
        <w:rPr>
          <w:rStyle w:val="MemberType"/>
        </w:rPr>
        <w:t>faculty of software engineering</w:t>
      </w:r>
    </w:p>
    <w:p w14:paraId="23345CB3" w14:textId="7978C4A4" w:rsidR="00E97402" w:rsidRDefault="00E97402">
      <w:pPr>
        <w:pStyle w:val="Abstract"/>
      </w:pPr>
      <w:r>
        <w:rPr>
          <w:i/>
          <w:iCs/>
        </w:rPr>
        <w:t>Abstract</w:t>
      </w:r>
      <w:r>
        <w:t xml:space="preserve">—These instructions give you guidelines for preparing papers for IEEE </w:t>
      </w:r>
      <w:r w:rsidR="00C621D6">
        <w:t>Transactions</w:t>
      </w:r>
      <w:r>
        <w:t xml:space="preserve"> and </w:t>
      </w:r>
      <w:r w:rsidR="00C621D6">
        <w:t>Journals</w:t>
      </w:r>
      <w:r>
        <w:rPr>
          <w:i/>
          <w:iCs/>
        </w:rPr>
        <w:t>.</w:t>
      </w:r>
      <w:r>
        <w:t xml:space="preserve"> Use this document as a template if you are using Microsoft </w:t>
      </w:r>
      <w:r>
        <w:rPr>
          <w:i/>
          <w:iCs/>
        </w:rPr>
        <w:t>Word</w:t>
      </w:r>
      <w:r>
        <w:t xml:space="preserve"> 6.0 or later. Otherwise, use this document as an instruction set. The electronic file of your paper will be formatted </w:t>
      </w:r>
      <w:bookmarkStart w:id="0" w:name="_GoBack"/>
      <w:bookmarkEnd w:id="0"/>
      <w:r>
        <w:t xml:space="preserve">further at IEEE. </w:t>
      </w:r>
      <w:r w:rsidR="00392DBA">
        <w:t xml:space="preserve">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w:t>
      </w:r>
      <w:r>
        <w:t>Define all symbols used in the abstract. Do not cite references in the abstract. Do not delete the blank line immediately above the abstract; it sets the footnote at the bottom of this column.</w:t>
      </w:r>
      <w:r w:rsidR="00D5536F">
        <w:t xml:space="preserve"> </w:t>
      </w:r>
    </w:p>
    <w:p w14:paraId="2AD5107A" w14:textId="77777777" w:rsidR="00E97402" w:rsidRDefault="00E97402"/>
    <w:p w14:paraId="4AE5DCCE" w14:textId="79E23BA7" w:rsidR="00E97402" w:rsidRDefault="00E97402">
      <w:pPr>
        <w:pStyle w:val="IndexTerms"/>
      </w:pPr>
      <w:bookmarkStart w:id="1" w:name="PointTmp"/>
      <w:r>
        <w:rPr>
          <w:i/>
          <w:iCs/>
        </w:rPr>
        <w:t>Index Terms</w:t>
      </w:r>
      <w:r>
        <w:t>—</w:t>
      </w:r>
      <w:r w:rsidR="00D5536F">
        <w:t xml:space="preserve">Enter </w:t>
      </w:r>
      <w:r>
        <w:t xml:space="preserve">key words or phrases in alphabetical order, separated by commas. For a list of suggested keywords, send a blank e-mail to </w:t>
      </w:r>
      <w:hyperlink r:id="rId8" w:history="1">
        <w:r>
          <w:rPr>
            <w:rStyle w:val="Hipervnculo"/>
          </w:rPr>
          <w:t>keywords@ieee.org</w:t>
        </w:r>
      </w:hyperlink>
      <w:r>
        <w:t xml:space="preserve"> or visit </w:t>
      </w:r>
      <w:hyperlink r:id="rId9" w:history="1">
        <w:r w:rsidRPr="00F65266">
          <w:rPr>
            <w:rStyle w:val="Hipervnculo"/>
            <w:b w:val="0"/>
            <w:bCs w:val="0"/>
            <w:szCs w:val="20"/>
          </w:rPr>
          <w:t>http://www.ieee.org/organizations/pubs/ani_prod/keywrd98.txt</w:t>
        </w:r>
      </w:hyperlink>
    </w:p>
    <w:p w14:paraId="6F54A56C" w14:textId="77777777" w:rsidR="00E97402" w:rsidRDefault="00E97402"/>
    <w:bookmarkEnd w:id="1"/>
    <w:p w14:paraId="1D5B113B" w14:textId="77777777" w:rsidR="00E97402" w:rsidRDefault="00E97402">
      <w:pPr>
        <w:pStyle w:val="Ttulo1"/>
      </w:pPr>
      <w:r>
        <w:t>I</w:t>
      </w:r>
      <w:r>
        <w:rPr>
          <w:sz w:val="16"/>
          <w:szCs w:val="16"/>
        </w:rPr>
        <w:t>NTRODUCTION</w:t>
      </w:r>
    </w:p>
    <w:p w14:paraId="49B0B49D" w14:textId="77777777"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14:paraId="1B0DBD02" w14:textId="77777777" w:rsidR="00E97402" w:rsidRDefault="00E97402">
      <w:pPr>
        <w:pStyle w:val="Text"/>
        <w:ind w:firstLine="0"/>
      </w:pPr>
      <w:r>
        <w:rPr>
          <w:smallCaps/>
        </w:rPr>
        <w:t>HIS</w:t>
      </w:r>
      <w:r>
        <w:t xml:space="preserve"> document is a template for Microsoft </w:t>
      </w:r>
      <w:r>
        <w:rPr>
          <w:i/>
          <w:iCs/>
        </w:rPr>
        <w:t>Word</w:t>
      </w:r>
      <w:r>
        <w:t xml:space="preserve"> versions 6.0 or later. If you are reading a paper </w:t>
      </w:r>
      <w:r w:rsidR="004C1E16">
        <w:t xml:space="preserve">or PDF </w:t>
      </w:r>
      <w:r>
        <w:t>version of this document, please download the electronic file,</w:t>
      </w:r>
      <w:r>
        <w:br/>
        <w:t>TRANS-JOUR.DOC, from</w:t>
      </w:r>
      <w:r w:rsidR="004C1E16">
        <w:t xml:space="preserve"> the IEEE Web site at</w:t>
      </w:r>
      <w:r>
        <w:t xml:space="preserve"> </w:t>
      </w:r>
      <w:hyperlink r:id="rId10" w:history="1">
        <w:r w:rsidR="00625E96" w:rsidRPr="00625E96">
          <w:rPr>
            <w:rStyle w:val="Hipervnculo"/>
            <w:sz w:val="18"/>
          </w:rPr>
          <w:t>http://www.ieee.org/web/publications/authors/transjnl/index.html</w:t>
        </w:r>
      </w:hyperlink>
      <w:r>
        <w:t xml:space="preserve"> so you can use it to prepare your manuscript. If you would prefer to use LATEX, download IEEE’s LATEX style and sample files from the same Web page. Use these LATEX files for formatting, but please follow the instructions in TRANS-JOUR.DOC or TRANS-JOUR.PDF.</w:t>
      </w:r>
    </w:p>
    <w:p w14:paraId="7918C49F" w14:textId="77777777" w:rsidR="00E97402" w:rsidRDefault="00E97402">
      <w:pPr>
        <w:pStyle w:val="Text"/>
      </w:pPr>
      <w:r>
        <w:t xml:space="preserve">If your paper is intended for a </w:t>
      </w:r>
      <w:r w:rsidRPr="00392DBA">
        <w:rPr>
          <w:iCs/>
        </w:rPr>
        <w:t>conference</w:t>
      </w:r>
      <w:r>
        <w:rPr>
          <w:i/>
          <w:iCs/>
        </w:rPr>
        <w:t>,</w:t>
      </w:r>
      <w:r>
        <w:t xml:space="preserve"> please contact your conference editor concerning acceptable word processor formats for your particular conference. </w:t>
      </w:r>
    </w:p>
    <w:p w14:paraId="463C123B" w14:textId="77176AED" w:rsidR="008A3C23" w:rsidRDefault="008A3C23" w:rsidP="001F4C5C">
      <w:pPr>
        <w:pStyle w:val="Ttulo1"/>
      </w:pPr>
      <w:r>
        <w:t>Guidelines For Manuscript Prepar</w:t>
      </w:r>
      <w:r w:rsidR="00904C7E">
        <w:t>a</w:t>
      </w:r>
      <w:r>
        <w:t>tion</w:t>
      </w:r>
    </w:p>
    <w:p w14:paraId="09942EB0" w14:textId="29ED42FF" w:rsidR="00E97402" w:rsidRDefault="00E97402">
      <w:pPr>
        <w:pStyle w:val="Text"/>
      </w:pPr>
      <w:r>
        <w:t xml:space="preserve">When you open TRANS-JOUR.DOC, select “Page Layout” from the “View” menu in the menu bar (View | Page Layout), </w:t>
      </w:r>
      <w:r w:rsidR="00F33D49">
        <w:t>(these instructions assume MS 6.0. Some versions may have alternate ways to access the same functionalities noted here)</w:t>
      </w:r>
      <w:r w:rsidR="003427CE">
        <w:t xml:space="preserve">. </w:t>
      </w:r>
      <w:r>
        <w:t xml:space="preserve">Then, type over sections of TRANS-JOUR.DOC or cut and paste from another document and use markup styles. The pull-down style menu is at the left of the Formatting Toolbar at the top of your </w:t>
      </w:r>
      <w:r>
        <w:rPr>
          <w:i/>
          <w:iCs/>
        </w:rPr>
        <w:t>Word</w:t>
      </w:r>
      <w:r>
        <w:t xml:space="preserve"> window (for example, the style at this point in the document is “Text”). Highlight a section that you want to designate with a certain style, then select the appropriate name on the style menu. The style will adjust your fonts and line spacing. </w:t>
      </w:r>
      <w:r w:rsidRPr="00392DBA">
        <w:rPr>
          <w:bCs/>
        </w:rPr>
        <w:t>Do not change the font sizes or line spacing to squeeze more text into a limited number of pages.</w:t>
      </w:r>
      <w:r>
        <w:rPr>
          <w:b/>
          <w:bCs/>
        </w:rPr>
        <w:t xml:space="preserve"> </w:t>
      </w:r>
      <w:r>
        <w:t xml:space="preserve">Use italics for emphasis; do not underline. </w:t>
      </w:r>
    </w:p>
    <w:p w14:paraId="14CFD3D5" w14:textId="77777777" w:rsidR="00E97402" w:rsidRDefault="00E97402">
      <w:pPr>
        <w:pStyle w:val="Text"/>
      </w:pPr>
      <w:r>
        <w:t xml:space="preserve">To insert images in </w:t>
      </w:r>
      <w:r>
        <w:rPr>
          <w:i/>
          <w:iCs/>
        </w:rPr>
        <w:t>Word,</w:t>
      </w:r>
      <w:r>
        <w:t xml:space="preserve"> position the cursor at the insertion point and either use Insert | Picture | From File or copy the image to the Windows clipboard and then Edit | Paste Special | Picture (with “float over text” unchecked). </w:t>
      </w:r>
    </w:p>
    <w:p w14:paraId="03FE4735" w14:textId="77777777" w:rsidR="00E97402" w:rsidRDefault="00E97402">
      <w:pPr>
        <w:pStyle w:val="Text"/>
      </w:pPr>
      <w:r>
        <w:t xml:space="preserve">IEEE will do the final formatting of your paper. If your paper is intended for a conference, please observe the conference page limits. </w:t>
      </w:r>
    </w:p>
    <w:p w14:paraId="4CFE71E7" w14:textId="77777777" w:rsidR="00E97B99" w:rsidRDefault="00E97B99" w:rsidP="00E97B99">
      <w:pPr>
        <w:pStyle w:val="Ttulo2"/>
      </w:pPr>
      <w:r>
        <w:t>Abbreviations and Acronyms</w:t>
      </w:r>
    </w:p>
    <w:p w14:paraId="586486DB" w14:textId="77777777" w:rsidR="00E97B99" w:rsidRDefault="00E97B99" w:rsidP="00E97B99">
      <w:pPr>
        <w:pStyle w:val="Text"/>
        <w:ind w:firstLine="144"/>
      </w:pPr>
      <w: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23965488" w14:textId="77777777" w:rsidR="00E97B99" w:rsidRDefault="00E97B99">
      <w:pPr>
        <w:pStyle w:val="Text"/>
      </w:pPr>
    </w:p>
    <w:p w14:paraId="59359822" w14:textId="77777777" w:rsidR="00E97B99" w:rsidRDefault="00E97B99" w:rsidP="00E97B99">
      <w:pPr>
        <w:pStyle w:val="Ttulo2"/>
      </w:pPr>
      <w:r>
        <w:t>Other Recommendations</w:t>
      </w:r>
    </w:p>
    <w:p w14:paraId="781A2910" w14:textId="77777777" w:rsidR="00E97B99" w:rsidRDefault="00E97B99" w:rsidP="00E97B99">
      <w:pPr>
        <w:pStyle w:val="Text"/>
      </w:pPr>
      <w: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1EA64D6A" w14:textId="3E10FF79" w:rsidR="00E97B99" w:rsidRDefault="00E97B99" w:rsidP="00E97B99">
      <w:pPr>
        <w:pStyle w:val="Text"/>
      </w:pPr>
      <w:r>
        <w:t xml:space="preserve">Use a zero before decimal points: “0.25,” not “.25.” Use </w:t>
      </w:r>
      <w:r>
        <w:lastRenderedPageBreak/>
        <w:t>“cm</w:t>
      </w:r>
      <w:r>
        <w:rPr>
          <w:vertAlign w:val="superscript"/>
        </w:rPr>
        <w:t>3</w:t>
      </w:r>
      <w:r>
        <w:t xml:space="preserve">,” not “cc.” Indicate sample dimensions as “0.1 cm </w:t>
      </w:r>
      <w:r>
        <w:sym w:font="Symbol" w:char="F0B4"/>
      </w:r>
      <w:r>
        <w:t xml:space="preserve"> 0.2 cm,” not “0.1 </w:t>
      </w:r>
      <w:r>
        <w:sym w:font="Symbol" w:char="F0B4"/>
      </w:r>
      <w:r>
        <w:t xml:space="preserve"> 0.2 cm</w:t>
      </w:r>
      <w:r>
        <w:rPr>
          <w:vertAlign w:val="superscript"/>
        </w:rPr>
        <w:t>2</w:t>
      </w:r>
      <w:r>
        <w:t xml:space="preserve">.” The abbreviation for “seconds” is “s,” not “sec.” </w:t>
      </w:r>
      <w:r w:rsidR="00216141">
        <w:t xml:space="preserve">Use </w:t>
      </w:r>
      <w:r>
        <w:t>“Wb/m</w:t>
      </w:r>
      <w:r>
        <w:rPr>
          <w:vertAlign w:val="superscript"/>
        </w:rPr>
        <w:t>2</w:t>
      </w:r>
      <w:r>
        <w:t>” or “webers per square meter,” not “webers/m</w:t>
      </w:r>
      <w:r>
        <w:rPr>
          <w:vertAlign w:val="superscript"/>
        </w:rPr>
        <w:t>2</w:t>
      </w:r>
      <w:r>
        <w:t>.” When expressing a range of values, write “7 to 9” or “7-9,” not “7~9.”</w:t>
      </w:r>
    </w:p>
    <w:p w14:paraId="6CF4A60F" w14:textId="77777777" w:rsidR="00E97B99" w:rsidRDefault="00E97B99" w:rsidP="00E97B99">
      <w:pPr>
        <w:pStyle w:val="Tex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00938364" w14:textId="77777777" w:rsidR="00E97B99" w:rsidRDefault="00E97B99" w:rsidP="00E97B99">
      <w:pPr>
        <w:pStyle w:val="Text"/>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36244335" w14:textId="77777777" w:rsidR="00BF0C69" w:rsidRDefault="00BF0C69" w:rsidP="00E97B99">
      <w:pPr>
        <w:pStyle w:val="Text"/>
      </w:pPr>
    </w:p>
    <w:p w14:paraId="283324B8" w14:textId="77777777" w:rsidR="00BF0C69" w:rsidRDefault="00BF0C69" w:rsidP="001F4C5C">
      <w:pPr>
        <w:pStyle w:val="Ttulo2"/>
      </w:pPr>
      <w:r>
        <w:t xml:space="preserve">How to Create a </w:t>
      </w:r>
      <w:r w:rsidRPr="00B80D07">
        <w:t>PostScript File</w:t>
      </w:r>
      <w:r>
        <w:t xml:space="preserve"> </w:t>
      </w:r>
    </w:p>
    <w:p w14:paraId="4D146B54" w14:textId="77777777" w:rsidR="00BF0C69" w:rsidRDefault="00BF0C69" w:rsidP="00BF0C69">
      <w:pPr>
        <w:pStyle w:val="Text"/>
      </w:pPr>
      <w:r>
        <w:t xml:space="preserve">First, download a PostScript printer driver from </w:t>
      </w:r>
      <w:hyperlink r:id="rId11" w:history="1">
        <w:r>
          <w:rPr>
            <w:rStyle w:val="Hipervnculo"/>
          </w:rPr>
          <w:t>http://www.adobe.com/support/downloads/pdrvwin.htm</w:t>
        </w:r>
      </w:hyperlink>
      <w:r>
        <w:t xml:space="preserve"> (for Windows) or from </w:t>
      </w:r>
      <w:hyperlink r:id="rId12" w:history="1">
        <w:r>
          <w:rPr>
            <w:rStyle w:val="Hipervnculo"/>
          </w:rPr>
          <w:t>http://www.adobe.com/support/downloads/ pdrvmac.htm</w:t>
        </w:r>
      </w:hyperlink>
      <w:r>
        <w:t xml:space="preserve"> (for Macintosh) and install the “Generic PostScript Printer” definition. In </w:t>
      </w:r>
      <w:r>
        <w:rPr>
          <w:i/>
        </w:rPr>
        <w:t>Word,</w:t>
      </w:r>
      <w:r>
        <w:t xml:space="preserve"> paste your figure into a new document. Print to a file using the PostScript printer driver. File names should be of the form “fig5.ps.” Use Open Type fonts when creating your figures, if possible. A listing of the acceptable fonts are as follows: Open Type Fonts: Times Roman, Helvetica, Helvetica Narrow, Courier, Symbol, Palatino, Avant Garde, Bookman, Zapf Chancery, Zapf Dingbats, and New Century Schoolbook.</w:t>
      </w:r>
    </w:p>
    <w:p w14:paraId="2366501B" w14:textId="77777777" w:rsidR="00E97B99" w:rsidRDefault="00E97B99" w:rsidP="00E97B99">
      <w:pPr>
        <w:pStyle w:val="Ttulo1"/>
      </w:pPr>
      <w:r>
        <w:t>M</w:t>
      </w:r>
      <w:r>
        <w:rPr>
          <w:sz w:val="16"/>
          <w:szCs w:val="16"/>
        </w:rPr>
        <w:t>ATH</w:t>
      </w:r>
    </w:p>
    <w:p w14:paraId="271BE670" w14:textId="77777777" w:rsidR="00E97B99" w:rsidRDefault="00E97B99" w:rsidP="00E97B99">
      <w:pPr>
        <w:pStyle w:val="Text"/>
      </w:pPr>
      <w:r>
        <w:t xml:space="preserve">If you are using </w:t>
      </w:r>
      <w:r>
        <w:rPr>
          <w:i/>
          <w:iCs/>
        </w:rPr>
        <w:t>Word,</w:t>
      </w:r>
      <w:r>
        <w:t xml:space="preserve"> use either the Microsoft Equation Editor or the </w:t>
      </w:r>
      <w:r>
        <w:rPr>
          <w:i/>
          <w:iCs/>
        </w:rPr>
        <w:t>MathType</w:t>
      </w:r>
      <w:r>
        <w:t xml:space="preserve"> add-on (http://www.mathtype.com) for equations in your paper (Insert | Object | Create New | Microsoft Equation </w:t>
      </w:r>
      <w:r>
        <w:rPr>
          <w:i/>
          <w:iCs/>
        </w:rPr>
        <w:t>or</w:t>
      </w:r>
      <w:r>
        <w:t xml:space="preserve"> MathType Equation). “Float over text” should </w:t>
      </w:r>
      <w:r>
        <w:rPr>
          <w:i/>
          <w:iCs/>
        </w:rPr>
        <w:t>not</w:t>
      </w:r>
      <w:r>
        <w:t xml:space="preserve"> be selected. </w:t>
      </w:r>
    </w:p>
    <w:p w14:paraId="74642D3A" w14:textId="77777777" w:rsidR="00E97B99" w:rsidRDefault="00E97B99" w:rsidP="00E97B99">
      <w:pPr>
        <w:pStyle w:val="Ttulo2"/>
      </w:pPr>
      <w:r>
        <w:t>Equations</w:t>
      </w:r>
    </w:p>
    <w:p w14:paraId="42280268" w14:textId="77777777" w:rsidR="00E97B99" w:rsidRDefault="00E97B99" w:rsidP="00E97B99">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13F11ED5" w14:textId="77777777" w:rsidR="00E97B99" w:rsidRDefault="00E97B99" w:rsidP="00E97B99">
      <w:pPr>
        <w:pStyle w:val="Text"/>
      </w:pPr>
    </w:p>
    <w:p w14:paraId="24389D0F" w14:textId="77777777" w:rsidR="00E97B99" w:rsidRDefault="00E97B99" w:rsidP="00E97B99">
      <w:pPr>
        <w:pStyle w:val="Equation"/>
      </w:pPr>
      <w:r>
        <w:rPr>
          <w:position w:val="-50"/>
        </w:rPr>
        <w:object w:dxaOrig="4940" w:dyaOrig="1120" w14:anchorId="0B465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75pt;height:45.75pt" o:ole="" fillcolor="window">
            <v:imagedata r:id="rId13" o:title=""/>
          </v:shape>
          <o:OLEObject Type="Embed" ProgID="Equation.3" ShapeID="_x0000_i1025" DrawAspect="Content" ObjectID="_1507554192" r:id="rId14"/>
        </w:object>
      </w:r>
      <w:r>
        <w:tab/>
        <w:t>(1)</w:t>
      </w:r>
    </w:p>
    <w:p w14:paraId="2AEE0D76" w14:textId="77777777" w:rsidR="00E97B99" w:rsidRDefault="00E97B99" w:rsidP="00E97B99"/>
    <w:p w14:paraId="09872683" w14:textId="77777777" w:rsidR="00E97B99" w:rsidRDefault="00E97B99" w:rsidP="00E97B99">
      <w:pPr>
        <w:pStyle w:val="Text"/>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 .”</w:t>
      </w:r>
    </w:p>
    <w:p w14:paraId="20DD1D60" w14:textId="77777777" w:rsidR="00E97B99" w:rsidRDefault="00E97B99" w:rsidP="00E97B99">
      <w:pPr>
        <w:pStyle w:val="Ttulo1"/>
      </w:pPr>
      <w:r>
        <w:t>Units</w:t>
      </w:r>
    </w:p>
    <w:p w14:paraId="5DBC9EAD" w14:textId="77777777" w:rsidR="00E97B99" w:rsidRDefault="00E97B99" w:rsidP="00E97B99">
      <w:pPr>
        <w:pStyle w:val="Text"/>
      </w:pPr>
      <w:r>
        <w:t xml:space="preserve">Use either SI (MKS) or CGS as primary units. (SI units are strongly encouraged.) English units may be used as secondary units (in parentheses). </w:t>
      </w:r>
      <w:r w:rsidRPr="00A95C50">
        <w:rPr>
          <w:bCs/>
        </w:rPr>
        <w:t>This applies to papers in data storage</w:t>
      </w:r>
      <w:r>
        <w:rPr>
          <w:b/>
          <w:bCs/>
        </w:rPr>
        <w:t>.</w:t>
      </w:r>
      <w:r>
        <w:t xml:space="preserve"> For example, write “15 Gb/cm</w:t>
      </w:r>
      <w:r>
        <w:rPr>
          <w:vertAlign w:val="superscript"/>
        </w:rPr>
        <w:t>2</w:t>
      </w:r>
      <w:r>
        <w:t xml:space="preserve"> (100 Gb/in</w:t>
      </w:r>
      <w:r>
        <w:rPr>
          <w:vertAlign w:val="superscript"/>
        </w:rPr>
        <w:t>2</w:t>
      </w:r>
      <w:r>
        <w:t>).” An exception is when English units are used as identifiers in trade, such as “3½-in disk drive.” Avoid combining SI and CGS units, such as current in amperes and magnetic field in oersteds. This often leads to confusion because equations do not balance dimensionally. If you must use mixed units, clearly state the units for each quantity in an equation.</w:t>
      </w:r>
    </w:p>
    <w:p w14:paraId="28203288" w14:textId="77777777" w:rsidR="00E97B99" w:rsidRDefault="00E97B99" w:rsidP="00E97B99">
      <w:pPr>
        <w:pStyle w:val="Text"/>
      </w:pPr>
      <w:r>
        <w:t xml:space="preserve">The SI unit for magnetic field strength </w:t>
      </w:r>
      <w:r>
        <w:rPr>
          <w:i/>
          <w:iCs/>
        </w:rPr>
        <w:t>H</w:t>
      </w:r>
      <w:r>
        <w:t xml:space="preserve"> is A/m. However, if you wish to use units of T, either refer to magnetic flux density </w:t>
      </w:r>
      <w:r>
        <w:rPr>
          <w:i/>
          <w:iCs/>
        </w:rPr>
        <w:t>B</w:t>
      </w:r>
      <w:r>
        <w:t xml:space="preserve"> or magnetic field strength symbolized as µ</w:t>
      </w:r>
      <w:r>
        <w:rPr>
          <w:vertAlign w:val="subscript"/>
        </w:rPr>
        <w:t>0</w:t>
      </w:r>
      <w:r>
        <w:rPr>
          <w:i/>
          <w:iCs/>
        </w:rPr>
        <w:t>H</w:t>
      </w:r>
      <w:r>
        <w:t>. Use the center dot to separate compound units, e.g., “A·m</w:t>
      </w:r>
      <w:r>
        <w:rPr>
          <w:vertAlign w:val="superscript"/>
        </w:rPr>
        <w:t>2</w:t>
      </w:r>
      <w:r>
        <w:t>.”</w:t>
      </w:r>
    </w:p>
    <w:p w14:paraId="763F6385" w14:textId="77777777" w:rsidR="00E97B99" w:rsidRDefault="00E97B99" w:rsidP="00E97B99">
      <w:pPr>
        <w:pStyle w:val="Ttulo1"/>
      </w:pPr>
      <w:r>
        <w:t>Some Common Mistakes</w:t>
      </w:r>
    </w:p>
    <w:p w14:paraId="78D9D688" w14:textId="77777777" w:rsidR="00E97B99" w:rsidRDefault="00E97B99" w:rsidP="00E97B99">
      <w:pPr>
        <w:pStyle w:val="Text"/>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58080AED" w14:textId="77777777" w:rsidR="00E97B99" w:rsidRDefault="00E97B99" w:rsidP="00E97B99">
      <w:pPr>
        <w:pStyle w:val="Text"/>
      </w:pPr>
      <w: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4798191D" w14:textId="77777777" w:rsidR="00E97B99" w:rsidRDefault="00E97B99" w:rsidP="00E97B99">
      <w:pPr>
        <w:pStyle w:val="Text"/>
      </w:pPr>
      <w:r>
        <w:t>Prefixes such as “non,” “sub,” “micro,” “multi,” and “ultra” are not independent words; they should be joined to the words they modify, usually without a hyphen. There is no period after the “et” in the Latin abbreviation “</w:t>
      </w:r>
      <w:r>
        <w:rPr>
          <w:i/>
          <w:iCs/>
        </w:rPr>
        <w:t>et al.</w:t>
      </w:r>
      <w:r>
        <w:t>” (it is also italicized). The abbreviation “i.e.,” means “that is,” and the abbreviation “e.g.,” means “for example” (these abbreviations are not italicized).</w:t>
      </w:r>
    </w:p>
    <w:p w14:paraId="31084068" w14:textId="314EAA9A" w:rsidR="00E97B99" w:rsidRDefault="00216141" w:rsidP="00E97B99">
      <w:pPr>
        <w:pStyle w:val="Text"/>
        <w:rPr>
          <w:rStyle w:val="Hipervnculo"/>
          <w:sz w:val="18"/>
        </w:rPr>
      </w:pPr>
      <w:r>
        <w:t>A general IEEE style</w:t>
      </w:r>
      <w:r w:rsidR="00E97B99">
        <w:t xml:space="preserve">guide is available at </w:t>
      </w:r>
      <w:hyperlink r:id="rId15" w:history="1">
        <w:r w:rsidR="00E97B99" w:rsidRPr="00625E96">
          <w:rPr>
            <w:rStyle w:val="Hipervnculo"/>
            <w:sz w:val="18"/>
          </w:rPr>
          <w:t>http://www.ieee.org/web/publications/authors/transjnl/index.html</w:t>
        </w:r>
      </w:hyperlink>
    </w:p>
    <w:p w14:paraId="249BAB93" w14:textId="77777777" w:rsidR="00E97B99" w:rsidRDefault="00E97B99" w:rsidP="00E97B99">
      <w:pPr>
        <w:pStyle w:val="Text"/>
      </w:pPr>
    </w:p>
    <w:p w14:paraId="0311FF6C" w14:textId="77777777" w:rsidR="00E97B99" w:rsidRDefault="00E97B99" w:rsidP="001F4C5C">
      <w:pPr>
        <w:pStyle w:val="Ttulo2"/>
        <w:numPr>
          <w:ilvl w:val="0"/>
          <w:numId w:val="0"/>
        </w:numPr>
      </w:pPr>
      <w:r w:rsidRPr="001F4C5C">
        <w:rPr>
          <w:noProof/>
          <w:lang w:val="es-PE" w:eastAsia="es-PE"/>
        </w:rPr>
        <w:lastRenderedPageBreak/>
        <mc:AlternateContent>
          <mc:Choice Requires="wps">
            <w:drawing>
              <wp:anchor distT="0" distB="0" distL="114300" distR="114300" simplePos="0" relativeHeight="251661312" behindDoc="0" locked="0" layoutInCell="1" allowOverlap="1" wp14:anchorId="24EB2069" wp14:editId="6B471876">
                <wp:simplePos x="0" y="0"/>
                <wp:positionH relativeFrom="margin">
                  <wp:posOffset>28575</wp:posOffset>
                </wp:positionH>
                <wp:positionV relativeFrom="margin">
                  <wp:posOffset>86360</wp:posOffset>
                </wp:positionV>
                <wp:extent cx="3154680" cy="2971800"/>
                <wp:effectExtent l="0" t="0" r="0" b="0"/>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9718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B64E855" w14:textId="77777777" w:rsidR="00DE07FA" w:rsidRDefault="00DE07FA" w:rsidP="00E97B99">
                            <w:pPr>
                              <w:pStyle w:val="Textonotapie"/>
                              <w:ind w:firstLine="0"/>
                            </w:pPr>
                            <w:r>
                              <w:rPr>
                                <w:noProof/>
                                <w:sz w:val="20"/>
                                <w:szCs w:val="20"/>
                                <w:lang w:val="es-PE" w:eastAsia="es-PE"/>
                              </w:rPr>
                              <w:drawing>
                                <wp:inline distT="0" distB="0" distL="0" distR="0" wp14:anchorId="4DFC494B" wp14:editId="62949258">
                                  <wp:extent cx="3152775" cy="2390775"/>
                                  <wp:effectExtent l="0" t="0" r="0" b="0"/>
                                  <wp:docPr id="9" name="Picture 9"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fig6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931F80B" w14:textId="77777777" w:rsidR="00DE07FA" w:rsidRDefault="00DE07FA" w:rsidP="00E97B99">
                            <w:pPr>
                              <w:pStyle w:val="Textonotapie"/>
                              <w:ind w:firstLine="0"/>
                            </w:pPr>
                            <w:r>
                              <w:t>Fig. 1.  Magnetization as a function of applied field. Note that “Fig.” is abbreviated. There is a period after the figure number, followed by two spaces. It is good practice to explain the significance of the figure in the caption.</w:t>
                            </w:r>
                          </w:p>
                          <w:p w14:paraId="1D059ECE" w14:textId="77777777" w:rsidR="00DE07FA" w:rsidRDefault="00DE07FA" w:rsidP="00E97B99">
                            <w:pPr>
                              <w:pStyle w:val="Textonotapie"/>
                              <w:ind w:firstLine="0"/>
                            </w:pP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B2069" id="_x0000_t202" coordsize="21600,21600" o:spt="202" path="m,l,21600r21600,l21600,xe">
                <v:stroke joinstyle="miter"/>
                <v:path gradientshapeok="t" o:connecttype="rect"/>
              </v:shapetype>
              <v:shape id="Text Box 5" o:spid="_x0000_s1026" type="#_x0000_t202" style="position:absolute;margin-left:2.25pt;margin-top:6.8pt;width:248.4pt;height:23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" stroked="f">
                <v:textbox inset="0,0,0,0">
                  <w:txbxContent>
                    <w:p w14:paraId="5B64E855" w14:textId="77777777" w:rsidR="00DE07FA" w:rsidRDefault="00DE07FA" w:rsidP="00E97B99">
                      <w:pPr>
                        <w:pStyle w:val="Textonotapie"/>
                        <w:ind w:firstLine="0"/>
                      </w:pPr>
                      <w:r>
                        <w:rPr>
                          <w:noProof/>
                          <w:sz w:val="20"/>
                          <w:szCs w:val="20"/>
                          <w:lang w:val="es-PE" w:eastAsia="es-PE"/>
                        </w:rPr>
                        <w:drawing>
                          <wp:inline distT="0" distB="0" distL="0" distR="0" wp14:anchorId="4DFC494B" wp14:editId="62949258">
                            <wp:extent cx="3152775" cy="2390775"/>
                            <wp:effectExtent l="0" t="0" r="0" b="0"/>
                            <wp:docPr id="9" name="Picture 9"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fig6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931F80B" w14:textId="77777777" w:rsidR="00DE07FA" w:rsidRDefault="00DE07FA" w:rsidP="00E97B99">
                      <w:pPr>
                        <w:pStyle w:val="Textonotapie"/>
                        <w:ind w:firstLine="0"/>
                      </w:pPr>
                      <w:r>
                        <w:t>Fig. 1.  Magnetization as a function of applied field. Note that “Fig.” is abbreviated. There is a period after the figure number, followed by two spaces. It is good practice to explain the significance of the figure in the caption.</w:t>
                      </w:r>
                    </w:p>
                    <w:p w14:paraId="1D059ECE" w14:textId="77777777" w:rsidR="00DE07FA" w:rsidRDefault="00DE07FA" w:rsidP="00E97B99">
                      <w:pPr>
                        <w:pStyle w:val="Textonotapie"/>
                        <w:ind w:firstLine="0"/>
                      </w:pPr>
                      <w:r>
                        <w:t xml:space="preserve"> </w:t>
                      </w:r>
                    </w:p>
                  </w:txbxContent>
                </v:textbox>
                <w10:wrap type="square" anchorx="margin" anchory="margin"/>
              </v:shape>
            </w:pict>
          </mc:Fallback>
        </mc:AlternateContent>
      </w:r>
      <w:r w:rsidRPr="001F4C5C">
        <w:rPr>
          <w:noProof/>
          <w:lang w:val="es-PE" w:eastAsia="es-PE"/>
        </w:rPr>
        <mc:AlternateContent>
          <mc:Choice Requires="wps">
            <w:drawing>
              <wp:anchor distT="0" distB="0" distL="114300" distR="114300" simplePos="0" relativeHeight="251660288" behindDoc="0" locked="0" layoutInCell="0" allowOverlap="1" wp14:anchorId="2182492D" wp14:editId="1E3E02D0">
                <wp:simplePos x="0" y="0"/>
                <wp:positionH relativeFrom="margin">
                  <wp:posOffset>3429000</wp:posOffset>
                </wp:positionH>
                <wp:positionV relativeFrom="margin">
                  <wp:posOffset>0</wp:posOffset>
                </wp:positionV>
                <wp:extent cx="3154680" cy="4048760"/>
                <wp:effectExtent l="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04876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69039BB" w14:textId="77777777" w:rsidR="00DE07FA" w:rsidRDefault="00DE07FA" w:rsidP="00E97B99">
                            <w:pPr>
                              <w:pStyle w:val="TableTitle"/>
                            </w:pPr>
                            <w:r>
                              <w:t>TABLE I</w:t>
                            </w:r>
                          </w:p>
                          <w:p w14:paraId="260385CA" w14:textId="77777777" w:rsidR="00DE07FA" w:rsidRDefault="00DE07FA"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DE07FA" w14:paraId="72E43CE9" w14:textId="77777777">
                              <w:trPr>
                                <w:trHeight w:val="440"/>
                              </w:trPr>
                              <w:tc>
                                <w:tcPr>
                                  <w:tcW w:w="720" w:type="dxa"/>
                                  <w:tcBorders>
                                    <w:top w:val="double" w:sz="6" w:space="0" w:color="auto"/>
                                    <w:left w:val="nil"/>
                                    <w:bottom w:val="single" w:sz="6" w:space="0" w:color="auto"/>
                                    <w:right w:val="nil"/>
                                  </w:tcBorders>
                                  <w:vAlign w:val="center"/>
                                </w:tcPr>
                                <w:p w14:paraId="70305B77" w14:textId="77777777" w:rsidR="00DE07FA" w:rsidRDefault="00DE07FA">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0A31D035" w14:textId="77777777" w:rsidR="00DE07FA" w:rsidRDefault="00DE07FA">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340D2AFD" w14:textId="77777777" w:rsidR="00DE07FA" w:rsidRDefault="00DE07FA">
                                  <w:pPr>
                                    <w:jc w:val="center"/>
                                    <w:rPr>
                                      <w:sz w:val="16"/>
                                      <w:szCs w:val="16"/>
                                    </w:rPr>
                                  </w:pPr>
                                  <w:r>
                                    <w:rPr>
                                      <w:sz w:val="16"/>
                                      <w:szCs w:val="16"/>
                                    </w:rPr>
                                    <w:t>Conversion from Gaussian and</w:t>
                                  </w:r>
                                </w:p>
                                <w:p w14:paraId="78370C6A" w14:textId="77777777" w:rsidR="00DE07FA" w:rsidRDefault="00DE07FA">
                                  <w:pPr>
                                    <w:jc w:val="center"/>
                                    <w:rPr>
                                      <w:sz w:val="16"/>
                                      <w:szCs w:val="16"/>
                                    </w:rPr>
                                  </w:pPr>
                                  <w:r>
                                    <w:rPr>
                                      <w:sz w:val="16"/>
                                      <w:szCs w:val="16"/>
                                    </w:rPr>
                                    <w:t xml:space="preserve">CGS EMU to SI </w:t>
                                  </w:r>
                                  <w:r>
                                    <w:rPr>
                                      <w:sz w:val="16"/>
                                      <w:szCs w:val="16"/>
                                      <w:vertAlign w:val="superscript"/>
                                    </w:rPr>
                                    <w:t>a</w:t>
                                  </w:r>
                                </w:p>
                              </w:tc>
                            </w:tr>
                            <w:tr w:rsidR="00DE07FA" w14:paraId="56254485" w14:textId="77777777">
                              <w:tc>
                                <w:tcPr>
                                  <w:tcW w:w="720" w:type="dxa"/>
                                  <w:tcBorders>
                                    <w:top w:val="nil"/>
                                    <w:left w:val="nil"/>
                                    <w:bottom w:val="nil"/>
                                    <w:right w:val="nil"/>
                                  </w:tcBorders>
                                </w:tcPr>
                                <w:p w14:paraId="3901A0F8" w14:textId="77777777" w:rsidR="00DE07FA" w:rsidRDefault="00DE07FA">
                                  <w:pPr>
                                    <w:rPr>
                                      <w:sz w:val="16"/>
                                      <w:szCs w:val="16"/>
                                    </w:rPr>
                                  </w:pPr>
                                  <w:r>
                                    <w:rPr>
                                      <w:sz w:val="16"/>
                                      <w:szCs w:val="16"/>
                                    </w:rPr>
                                    <w:sym w:font="Symbol" w:char="F046"/>
                                  </w:r>
                                </w:p>
                              </w:tc>
                              <w:tc>
                                <w:tcPr>
                                  <w:tcW w:w="1710" w:type="dxa"/>
                                  <w:tcBorders>
                                    <w:top w:val="nil"/>
                                    <w:left w:val="nil"/>
                                    <w:bottom w:val="nil"/>
                                    <w:right w:val="nil"/>
                                  </w:tcBorders>
                                </w:tcPr>
                                <w:p w14:paraId="0E891A58" w14:textId="77777777" w:rsidR="00DE07FA" w:rsidRDefault="00DE07FA">
                                  <w:pPr>
                                    <w:rPr>
                                      <w:sz w:val="16"/>
                                      <w:szCs w:val="16"/>
                                    </w:rPr>
                                  </w:pPr>
                                  <w:r>
                                    <w:rPr>
                                      <w:sz w:val="16"/>
                                      <w:szCs w:val="16"/>
                                    </w:rPr>
                                    <w:t>magnetic flux</w:t>
                                  </w:r>
                                </w:p>
                              </w:tc>
                              <w:tc>
                                <w:tcPr>
                                  <w:tcW w:w="2610" w:type="dxa"/>
                                  <w:tcBorders>
                                    <w:top w:val="nil"/>
                                    <w:left w:val="nil"/>
                                    <w:bottom w:val="nil"/>
                                    <w:right w:val="nil"/>
                                  </w:tcBorders>
                                </w:tcPr>
                                <w:p w14:paraId="3CC46A0D" w14:textId="77777777" w:rsidR="00DE07FA" w:rsidRDefault="00DE07FA">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E07FA" w14:paraId="0236D4E6" w14:textId="77777777">
                              <w:tc>
                                <w:tcPr>
                                  <w:tcW w:w="720" w:type="dxa"/>
                                  <w:tcBorders>
                                    <w:top w:val="nil"/>
                                    <w:left w:val="nil"/>
                                    <w:bottom w:val="nil"/>
                                    <w:right w:val="nil"/>
                                  </w:tcBorders>
                                </w:tcPr>
                                <w:p w14:paraId="6EC28D50" w14:textId="77777777" w:rsidR="00DE07FA" w:rsidRDefault="00DE07FA">
                                  <w:pPr>
                                    <w:rPr>
                                      <w:i/>
                                      <w:iCs/>
                                      <w:sz w:val="16"/>
                                      <w:szCs w:val="16"/>
                                    </w:rPr>
                                  </w:pPr>
                                  <w:r>
                                    <w:rPr>
                                      <w:i/>
                                      <w:iCs/>
                                      <w:sz w:val="16"/>
                                      <w:szCs w:val="16"/>
                                    </w:rPr>
                                    <w:t>B</w:t>
                                  </w:r>
                                </w:p>
                              </w:tc>
                              <w:tc>
                                <w:tcPr>
                                  <w:tcW w:w="1710" w:type="dxa"/>
                                  <w:tcBorders>
                                    <w:top w:val="nil"/>
                                    <w:left w:val="nil"/>
                                    <w:bottom w:val="nil"/>
                                    <w:right w:val="nil"/>
                                  </w:tcBorders>
                                </w:tcPr>
                                <w:p w14:paraId="38B41E97" w14:textId="77777777" w:rsidR="00DE07FA" w:rsidRDefault="00DE07FA">
                                  <w:pPr>
                                    <w:rPr>
                                      <w:sz w:val="16"/>
                                      <w:szCs w:val="16"/>
                                    </w:rPr>
                                  </w:pPr>
                                  <w:r>
                                    <w:rPr>
                                      <w:sz w:val="16"/>
                                      <w:szCs w:val="16"/>
                                    </w:rPr>
                                    <w:t xml:space="preserve">magnetic flux density, </w:t>
                                  </w:r>
                                </w:p>
                                <w:p w14:paraId="71064950" w14:textId="77777777" w:rsidR="00DE07FA" w:rsidRDefault="00DE07FA">
                                  <w:pPr>
                                    <w:rPr>
                                      <w:sz w:val="16"/>
                                      <w:szCs w:val="16"/>
                                    </w:rPr>
                                  </w:pPr>
                                  <w:r>
                                    <w:rPr>
                                      <w:sz w:val="16"/>
                                      <w:szCs w:val="16"/>
                                    </w:rPr>
                                    <w:t xml:space="preserve">  magnetic induction</w:t>
                                  </w:r>
                                </w:p>
                              </w:tc>
                              <w:tc>
                                <w:tcPr>
                                  <w:tcW w:w="2610" w:type="dxa"/>
                                  <w:tcBorders>
                                    <w:top w:val="nil"/>
                                    <w:left w:val="nil"/>
                                    <w:bottom w:val="nil"/>
                                    <w:right w:val="nil"/>
                                  </w:tcBorders>
                                </w:tcPr>
                                <w:p w14:paraId="193786B0" w14:textId="77777777" w:rsidR="00DE07FA" w:rsidRDefault="00DE07FA">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E07FA" w14:paraId="07E6B477" w14:textId="77777777">
                              <w:tc>
                                <w:tcPr>
                                  <w:tcW w:w="720" w:type="dxa"/>
                                  <w:tcBorders>
                                    <w:top w:val="nil"/>
                                    <w:left w:val="nil"/>
                                    <w:bottom w:val="nil"/>
                                    <w:right w:val="nil"/>
                                  </w:tcBorders>
                                </w:tcPr>
                                <w:p w14:paraId="0C922F8F" w14:textId="77777777" w:rsidR="00DE07FA" w:rsidRDefault="00DE07FA">
                                  <w:pPr>
                                    <w:rPr>
                                      <w:i/>
                                      <w:iCs/>
                                      <w:sz w:val="16"/>
                                      <w:szCs w:val="16"/>
                                    </w:rPr>
                                  </w:pPr>
                                  <w:r>
                                    <w:rPr>
                                      <w:i/>
                                      <w:iCs/>
                                      <w:sz w:val="16"/>
                                      <w:szCs w:val="16"/>
                                    </w:rPr>
                                    <w:t>H</w:t>
                                  </w:r>
                                </w:p>
                              </w:tc>
                              <w:tc>
                                <w:tcPr>
                                  <w:tcW w:w="1710" w:type="dxa"/>
                                  <w:tcBorders>
                                    <w:top w:val="nil"/>
                                    <w:left w:val="nil"/>
                                    <w:bottom w:val="nil"/>
                                    <w:right w:val="nil"/>
                                  </w:tcBorders>
                                </w:tcPr>
                                <w:p w14:paraId="5F3736AC" w14:textId="77777777" w:rsidR="00DE07FA" w:rsidRDefault="00DE07FA">
                                  <w:pPr>
                                    <w:rPr>
                                      <w:sz w:val="16"/>
                                      <w:szCs w:val="16"/>
                                    </w:rPr>
                                  </w:pPr>
                                  <w:r>
                                    <w:rPr>
                                      <w:sz w:val="16"/>
                                      <w:szCs w:val="16"/>
                                    </w:rPr>
                                    <w:t>magnetic field strength</w:t>
                                  </w:r>
                                </w:p>
                              </w:tc>
                              <w:tc>
                                <w:tcPr>
                                  <w:tcW w:w="2610" w:type="dxa"/>
                                  <w:tcBorders>
                                    <w:top w:val="nil"/>
                                    <w:left w:val="nil"/>
                                    <w:bottom w:val="nil"/>
                                    <w:right w:val="nil"/>
                                  </w:tcBorders>
                                </w:tcPr>
                                <w:p w14:paraId="64395E62" w14:textId="77777777" w:rsidR="00DE07FA" w:rsidRDefault="00DE07FA">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7954DF7F" w14:textId="77777777">
                              <w:tc>
                                <w:tcPr>
                                  <w:tcW w:w="720" w:type="dxa"/>
                                  <w:tcBorders>
                                    <w:top w:val="nil"/>
                                    <w:left w:val="nil"/>
                                    <w:bottom w:val="nil"/>
                                    <w:right w:val="nil"/>
                                  </w:tcBorders>
                                </w:tcPr>
                                <w:p w14:paraId="38A5EB0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50377045" w14:textId="77777777" w:rsidR="00DE07FA" w:rsidRDefault="00DE07FA">
                                  <w:pPr>
                                    <w:rPr>
                                      <w:sz w:val="16"/>
                                      <w:szCs w:val="16"/>
                                      <w:vertAlign w:val="superscript"/>
                                    </w:rPr>
                                  </w:pPr>
                                  <w:r>
                                    <w:rPr>
                                      <w:sz w:val="16"/>
                                      <w:szCs w:val="16"/>
                                    </w:rPr>
                                    <w:t>magnetic moment</w:t>
                                  </w:r>
                                </w:p>
                              </w:tc>
                              <w:tc>
                                <w:tcPr>
                                  <w:tcW w:w="2610" w:type="dxa"/>
                                  <w:tcBorders>
                                    <w:top w:val="nil"/>
                                    <w:left w:val="nil"/>
                                    <w:bottom w:val="nil"/>
                                    <w:right w:val="nil"/>
                                  </w:tcBorders>
                                </w:tcPr>
                                <w:p w14:paraId="79DAEE64" w14:textId="77777777" w:rsidR="00DE07FA" w:rsidRDefault="00DE07FA">
                                  <w:pPr>
                                    <w:rPr>
                                      <w:sz w:val="16"/>
                                      <w:szCs w:val="16"/>
                                    </w:rPr>
                                  </w:pPr>
                                  <w:r>
                                    <w:rPr>
                                      <w:sz w:val="16"/>
                                      <w:szCs w:val="16"/>
                                    </w:rPr>
                                    <w:t xml:space="preserve">1 erg/G = 1 emu </w:t>
                                  </w:r>
                                </w:p>
                                <w:p w14:paraId="5EF85EAC"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E07FA" w14:paraId="5EB70BD1" w14:textId="77777777">
                              <w:tc>
                                <w:tcPr>
                                  <w:tcW w:w="720" w:type="dxa"/>
                                  <w:tcBorders>
                                    <w:top w:val="nil"/>
                                    <w:left w:val="nil"/>
                                    <w:bottom w:val="nil"/>
                                    <w:right w:val="nil"/>
                                  </w:tcBorders>
                                </w:tcPr>
                                <w:p w14:paraId="480F045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03278675"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1E5DF718"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15DD1D3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E07FA" w14:paraId="1A937312" w14:textId="77777777">
                              <w:tc>
                                <w:tcPr>
                                  <w:tcW w:w="720" w:type="dxa"/>
                                  <w:tcBorders>
                                    <w:top w:val="nil"/>
                                    <w:left w:val="nil"/>
                                    <w:bottom w:val="nil"/>
                                    <w:right w:val="nil"/>
                                  </w:tcBorders>
                                </w:tcPr>
                                <w:p w14:paraId="2F4D3149" w14:textId="77777777" w:rsidR="00DE07FA" w:rsidRDefault="00DE07FA">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3F6887A0"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2827D141" w14:textId="77777777" w:rsidR="00DE07FA" w:rsidRDefault="00DE07FA">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53CAEFCB" w14:textId="77777777">
                              <w:tc>
                                <w:tcPr>
                                  <w:tcW w:w="720" w:type="dxa"/>
                                  <w:tcBorders>
                                    <w:top w:val="nil"/>
                                    <w:left w:val="nil"/>
                                    <w:bottom w:val="nil"/>
                                    <w:right w:val="nil"/>
                                  </w:tcBorders>
                                </w:tcPr>
                                <w:p w14:paraId="25B245D1" w14:textId="77777777" w:rsidR="00DE07FA" w:rsidRDefault="00DE07FA">
                                  <w:pPr>
                                    <w:rPr>
                                      <w:sz w:val="16"/>
                                      <w:szCs w:val="16"/>
                                    </w:rPr>
                                  </w:pPr>
                                  <w:r>
                                    <w:rPr>
                                      <w:sz w:val="16"/>
                                      <w:szCs w:val="16"/>
                                    </w:rPr>
                                    <w:sym w:font="Symbol" w:char="F073"/>
                                  </w:r>
                                </w:p>
                              </w:tc>
                              <w:tc>
                                <w:tcPr>
                                  <w:tcW w:w="1710" w:type="dxa"/>
                                  <w:tcBorders>
                                    <w:top w:val="nil"/>
                                    <w:left w:val="nil"/>
                                    <w:bottom w:val="nil"/>
                                    <w:right w:val="nil"/>
                                  </w:tcBorders>
                                </w:tcPr>
                                <w:p w14:paraId="432D3951" w14:textId="77777777" w:rsidR="00DE07FA" w:rsidRDefault="00DE07FA">
                                  <w:pPr>
                                    <w:rPr>
                                      <w:sz w:val="16"/>
                                      <w:szCs w:val="16"/>
                                    </w:rPr>
                                  </w:pPr>
                                  <w:r>
                                    <w:rPr>
                                      <w:sz w:val="16"/>
                                      <w:szCs w:val="16"/>
                                    </w:rPr>
                                    <w:t>specific magnetization</w:t>
                                  </w:r>
                                </w:p>
                              </w:tc>
                              <w:tc>
                                <w:tcPr>
                                  <w:tcW w:w="2610" w:type="dxa"/>
                                  <w:tcBorders>
                                    <w:top w:val="nil"/>
                                    <w:left w:val="nil"/>
                                    <w:bottom w:val="nil"/>
                                    <w:right w:val="nil"/>
                                  </w:tcBorders>
                                </w:tcPr>
                                <w:p w14:paraId="38FCC2D3" w14:textId="77777777" w:rsidR="00DE07FA" w:rsidRDefault="00DE07FA">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E07FA" w14:paraId="543610FD" w14:textId="77777777">
                              <w:tc>
                                <w:tcPr>
                                  <w:tcW w:w="720" w:type="dxa"/>
                                  <w:tcBorders>
                                    <w:top w:val="nil"/>
                                    <w:left w:val="nil"/>
                                    <w:bottom w:val="nil"/>
                                    <w:right w:val="nil"/>
                                  </w:tcBorders>
                                </w:tcPr>
                                <w:p w14:paraId="2B5E221A"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554F13BD" w14:textId="77777777" w:rsidR="00DE07FA" w:rsidRDefault="00DE07FA">
                                  <w:pPr>
                                    <w:rPr>
                                      <w:sz w:val="16"/>
                                      <w:szCs w:val="16"/>
                                    </w:rPr>
                                  </w:pPr>
                                  <w:r>
                                    <w:rPr>
                                      <w:sz w:val="16"/>
                                      <w:szCs w:val="16"/>
                                    </w:rPr>
                                    <w:t xml:space="preserve">magnetic dipole </w:t>
                                  </w:r>
                                </w:p>
                                <w:p w14:paraId="55B520C3" w14:textId="77777777" w:rsidR="00DE07FA" w:rsidRDefault="00DE07FA">
                                  <w:pPr>
                                    <w:rPr>
                                      <w:sz w:val="16"/>
                                      <w:szCs w:val="16"/>
                                    </w:rPr>
                                  </w:pPr>
                                  <w:r>
                                    <w:rPr>
                                      <w:sz w:val="16"/>
                                      <w:szCs w:val="16"/>
                                    </w:rPr>
                                    <w:t xml:space="preserve">  moment</w:t>
                                  </w:r>
                                </w:p>
                              </w:tc>
                              <w:tc>
                                <w:tcPr>
                                  <w:tcW w:w="2610" w:type="dxa"/>
                                  <w:tcBorders>
                                    <w:top w:val="nil"/>
                                    <w:left w:val="nil"/>
                                    <w:bottom w:val="nil"/>
                                    <w:right w:val="nil"/>
                                  </w:tcBorders>
                                </w:tcPr>
                                <w:p w14:paraId="20B6B049" w14:textId="77777777" w:rsidR="00DE07FA" w:rsidRDefault="00DE07FA">
                                  <w:pPr>
                                    <w:rPr>
                                      <w:sz w:val="16"/>
                                      <w:szCs w:val="16"/>
                                    </w:rPr>
                                  </w:pPr>
                                  <w:r>
                                    <w:rPr>
                                      <w:sz w:val="16"/>
                                      <w:szCs w:val="16"/>
                                    </w:rPr>
                                    <w:t xml:space="preserve">1 erg/G = 1 emu </w:t>
                                  </w:r>
                                </w:p>
                                <w:p w14:paraId="1B959306"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DE07FA" w14:paraId="3D1AF801" w14:textId="77777777">
                              <w:tc>
                                <w:tcPr>
                                  <w:tcW w:w="720" w:type="dxa"/>
                                  <w:tcBorders>
                                    <w:top w:val="nil"/>
                                    <w:left w:val="nil"/>
                                    <w:bottom w:val="nil"/>
                                    <w:right w:val="nil"/>
                                  </w:tcBorders>
                                </w:tcPr>
                                <w:p w14:paraId="3936A283"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000544F3" w14:textId="77777777" w:rsidR="00DE07FA" w:rsidRDefault="00DE07FA">
                                  <w:pPr>
                                    <w:rPr>
                                      <w:sz w:val="16"/>
                                      <w:szCs w:val="16"/>
                                    </w:rPr>
                                  </w:pPr>
                                  <w:r>
                                    <w:rPr>
                                      <w:sz w:val="16"/>
                                      <w:szCs w:val="16"/>
                                    </w:rPr>
                                    <w:t>magnetic polarization</w:t>
                                  </w:r>
                                </w:p>
                              </w:tc>
                              <w:tc>
                                <w:tcPr>
                                  <w:tcW w:w="2610" w:type="dxa"/>
                                  <w:tcBorders>
                                    <w:top w:val="nil"/>
                                    <w:left w:val="nil"/>
                                    <w:bottom w:val="nil"/>
                                    <w:right w:val="nil"/>
                                  </w:tcBorders>
                                </w:tcPr>
                                <w:p w14:paraId="6532CB15"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8A5D64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E07FA" w14:paraId="1D80299D" w14:textId="77777777">
                              <w:tc>
                                <w:tcPr>
                                  <w:tcW w:w="720" w:type="dxa"/>
                                  <w:tcBorders>
                                    <w:top w:val="nil"/>
                                    <w:left w:val="nil"/>
                                    <w:bottom w:val="nil"/>
                                    <w:right w:val="nil"/>
                                  </w:tcBorders>
                                </w:tcPr>
                                <w:p w14:paraId="4EA90266" w14:textId="77777777" w:rsidR="00DE07FA" w:rsidRDefault="00DE07FA">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44CDDA32" w14:textId="77777777" w:rsidR="00DE07FA" w:rsidRDefault="00DE07FA">
                                  <w:pPr>
                                    <w:rPr>
                                      <w:sz w:val="16"/>
                                      <w:szCs w:val="16"/>
                                    </w:rPr>
                                  </w:pPr>
                                  <w:r>
                                    <w:rPr>
                                      <w:sz w:val="16"/>
                                      <w:szCs w:val="16"/>
                                    </w:rPr>
                                    <w:t>susceptibility</w:t>
                                  </w:r>
                                </w:p>
                              </w:tc>
                              <w:tc>
                                <w:tcPr>
                                  <w:tcW w:w="2610" w:type="dxa"/>
                                  <w:tcBorders>
                                    <w:top w:val="nil"/>
                                    <w:left w:val="nil"/>
                                    <w:bottom w:val="nil"/>
                                    <w:right w:val="nil"/>
                                  </w:tcBorders>
                                </w:tcPr>
                                <w:p w14:paraId="28389385"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E07FA" w14:paraId="1775A50D" w14:textId="77777777">
                              <w:tc>
                                <w:tcPr>
                                  <w:tcW w:w="720" w:type="dxa"/>
                                  <w:tcBorders>
                                    <w:top w:val="nil"/>
                                    <w:left w:val="nil"/>
                                    <w:bottom w:val="nil"/>
                                    <w:right w:val="nil"/>
                                  </w:tcBorders>
                                </w:tcPr>
                                <w:p w14:paraId="58C92CC6" w14:textId="77777777" w:rsidR="00DE07FA" w:rsidRDefault="00DE07FA">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8C77F5F" w14:textId="77777777" w:rsidR="00DE07FA" w:rsidRDefault="00DE07FA">
                                  <w:pPr>
                                    <w:rPr>
                                      <w:sz w:val="16"/>
                                      <w:szCs w:val="16"/>
                                    </w:rPr>
                                  </w:pPr>
                                  <w:r>
                                    <w:rPr>
                                      <w:sz w:val="16"/>
                                      <w:szCs w:val="16"/>
                                    </w:rPr>
                                    <w:t>mass susceptibility</w:t>
                                  </w:r>
                                </w:p>
                              </w:tc>
                              <w:tc>
                                <w:tcPr>
                                  <w:tcW w:w="2610" w:type="dxa"/>
                                  <w:tcBorders>
                                    <w:top w:val="nil"/>
                                    <w:left w:val="nil"/>
                                    <w:bottom w:val="nil"/>
                                    <w:right w:val="nil"/>
                                  </w:tcBorders>
                                </w:tcPr>
                                <w:p w14:paraId="586E3860" w14:textId="77777777" w:rsidR="00DE07FA" w:rsidRDefault="00DE07FA">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E07FA" w14:paraId="20E9BFC5" w14:textId="77777777">
                              <w:tc>
                                <w:tcPr>
                                  <w:tcW w:w="720" w:type="dxa"/>
                                  <w:tcBorders>
                                    <w:top w:val="nil"/>
                                    <w:left w:val="nil"/>
                                    <w:bottom w:val="nil"/>
                                    <w:right w:val="nil"/>
                                  </w:tcBorders>
                                </w:tcPr>
                                <w:p w14:paraId="1749A5F6" w14:textId="77777777" w:rsidR="00DE07FA" w:rsidRDefault="00DE07FA">
                                  <w:pPr>
                                    <w:rPr>
                                      <w:sz w:val="16"/>
                                      <w:szCs w:val="16"/>
                                    </w:rPr>
                                  </w:pPr>
                                  <w:r>
                                    <w:rPr>
                                      <w:sz w:val="16"/>
                                      <w:szCs w:val="16"/>
                                    </w:rPr>
                                    <w:sym w:font="Symbol" w:char="F06D"/>
                                  </w:r>
                                </w:p>
                              </w:tc>
                              <w:tc>
                                <w:tcPr>
                                  <w:tcW w:w="1710" w:type="dxa"/>
                                  <w:tcBorders>
                                    <w:top w:val="nil"/>
                                    <w:left w:val="nil"/>
                                    <w:bottom w:val="nil"/>
                                    <w:right w:val="nil"/>
                                  </w:tcBorders>
                                </w:tcPr>
                                <w:p w14:paraId="7F7097B8" w14:textId="77777777" w:rsidR="00DE07FA" w:rsidRDefault="00DE07FA">
                                  <w:pPr>
                                    <w:rPr>
                                      <w:sz w:val="16"/>
                                      <w:szCs w:val="16"/>
                                    </w:rPr>
                                  </w:pPr>
                                  <w:r>
                                    <w:rPr>
                                      <w:sz w:val="16"/>
                                      <w:szCs w:val="16"/>
                                    </w:rPr>
                                    <w:t>permeability</w:t>
                                  </w:r>
                                </w:p>
                              </w:tc>
                              <w:tc>
                                <w:tcPr>
                                  <w:tcW w:w="2610" w:type="dxa"/>
                                  <w:tcBorders>
                                    <w:top w:val="nil"/>
                                    <w:left w:val="nil"/>
                                    <w:bottom w:val="nil"/>
                                    <w:right w:val="nil"/>
                                  </w:tcBorders>
                                </w:tcPr>
                                <w:p w14:paraId="1D796761"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57FBFB1" w14:textId="77777777" w:rsidR="00DE07FA" w:rsidRDefault="00DE07FA">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DE07FA" w14:paraId="38EA3F7C" w14:textId="77777777">
                              <w:tc>
                                <w:tcPr>
                                  <w:tcW w:w="720" w:type="dxa"/>
                                  <w:tcBorders>
                                    <w:top w:val="nil"/>
                                    <w:left w:val="nil"/>
                                    <w:bottom w:val="nil"/>
                                    <w:right w:val="nil"/>
                                  </w:tcBorders>
                                </w:tcPr>
                                <w:p w14:paraId="426EB392" w14:textId="77777777" w:rsidR="00DE07FA" w:rsidRDefault="00DE07FA">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2BEBBB10" w14:textId="77777777" w:rsidR="00DE07FA" w:rsidRDefault="00DE07FA">
                                  <w:pPr>
                                    <w:rPr>
                                      <w:sz w:val="16"/>
                                      <w:szCs w:val="16"/>
                                    </w:rPr>
                                  </w:pPr>
                                  <w:r>
                                    <w:rPr>
                                      <w:sz w:val="16"/>
                                      <w:szCs w:val="16"/>
                                    </w:rPr>
                                    <w:t>relative permeability</w:t>
                                  </w:r>
                                </w:p>
                              </w:tc>
                              <w:tc>
                                <w:tcPr>
                                  <w:tcW w:w="2610" w:type="dxa"/>
                                  <w:tcBorders>
                                    <w:top w:val="nil"/>
                                    <w:left w:val="nil"/>
                                    <w:bottom w:val="nil"/>
                                    <w:right w:val="nil"/>
                                  </w:tcBorders>
                                </w:tcPr>
                                <w:p w14:paraId="0D74122F" w14:textId="77777777" w:rsidR="00DE07FA" w:rsidRDefault="00DE07FA">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E07FA" w14:paraId="48E4792A" w14:textId="77777777">
                              <w:tc>
                                <w:tcPr>
                                  <w:tcW w:w="720" w:type="dxa"/>
                                  <w:tcBorders>
                                    <w:top w:val="nil"/>
                                    <w:left w:val="nil"/>
                                    <w:bottom w:val="nil"/>
                                    <w:right w:val="nil"/>
                                  </w:tcBorders>
                                </w:tcPr>
                                <w:p w14:paraId="0D924A8C" w14:textId="77777777" w:rsidR="00DE07FA" w:rsidRDefault="00DE07FA">
                                  <w:pPr>
                                    <w:rPr>
                                      <w:i/>
                                      <w:iCs/>
                                      <w:sz w:val="16"/>
                                      <w:szCs w:val="16"/>
                                    </w:rPr>
                                  </w:pPr>
                                  <w:r>
                                    <w:rPr>
                                      <w:i/>
                                      <w:iCs/>
                                      <w:sz w:val="16"/>
                                      <w:szCs w:val="16"/>
                                    </w:rPr>
                                    <w:t>w, W</w:t>
                                  </w:r>
                                </w:p>
                              </w:tc>
                              <w:tc>
                                <w:tcPr>
                                  <w:tcW w:w="1710" w:type="dxa"/>
                                  <w:tcBorders>
                                    <w:top w:val="nil"/>
                                    <w:left w:val="nil"/>
                                    <w:bottom w:val="nil"/>
                                    <w:right w:val="nil"/>
                                  </w:tcBorders>
                                </w:tcPr>
                                <w:p w14:paraId="40428FD0" w14:textId="77777777" w:rsidR="00DE07FA" w:rsidRDefault="00DE07FA">
                                  <w:pPr>
                                    <w:rPr>
                                      <w:sz w:val="16"/>
                                      <w:szCs w:val="16"/>
                                    </w:rPr>
                                  </w:pPr>
                                  <w:r>
                                    <w:rPr>
                                      <w:sz w:val="16"/>
                                      <w:szCs w:val="16"/>
                                    </w:rPr>
                                    <w:t>energy density</w:t>
                                  </w:r>
                                </w:p>
                              </w:tc>
                              <w:tc>
                                <w:tcPr>
                                  <w:tcW w:w="2610" w:type="dxa"/>
                                  <w:tcBorders>
                                    <w:top w:val="nil"/>
                                    <w:left w:val="nil"/>
                                    <w:bottom w:val="nil"/>
                                    <w:right w:val="nil"/>
                                  </w:tcBorders>
                                </w:tcPr>
                                <w:p w14:paraId="5493E5D2" w14:textId="77777777" w:rsidR="00DE07FA" w:rsidRDefault="00DE07FA">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E07FA" w14:paraId="2EB5CD47" w14:textId="77777777">
                              <w:trPr>
                                <w:trHeight w:val="279"/>
                              </w:trPr>
                              <w:tc>
                                <w:tcPr>
                                  <w:tcW w:w="720" w:type="dxa"/>
                                  <w:tcBorders>
                                    <w:top w:val="nil"/>
                                    <w:left w:val="nil"/>
                                    <w:bottom w:val="double" w:sz="6" w:space="0" w:color="auto"/>
                                    <w:right w:val="nil"/>
                                  </w:tcBorders>
                                </w:tcPr>
                                <w:p w14:paraId="00090BDD" w14:textId="77777777" w:rsidR="00DE07FA" w:rsidRDefault="00DE07FA">
                                  <w:pPr>
                                    <w:rPr>
                                      <w:i/>
                                      <w:iCs/>
                                      <w:sz w:val="16"/>
                                      <w:szCs w:val="16"/>
                                    </w:rPr>
                                  </w:pPr>
                                  <w:r>
                                    <w:rPr>
                                      <w:i/>
                                      <w:iCs/>
                                      <w:sz w:val="16"/>
                                      <w:szCs w:val="16"/>
                                    </w:rPr>
                                    <w:t>N, D</w:t>
                                  </w:r>
                                </w:p>
                              </w:tc>
                              <w:tc>
                                <w:tcPr>
                                  <w:tcW w:w="1710" w:type="dxa"/>
                                  <w:tcBorders>
                                    <w:top w:val="nil"/>
                                    <w:left w:val="nil"/>
                                    <w:bottom w:val="double" w:sz="6" w:space="0" w:color="auto"/>
                                    <w:right w:val="nil"/>
                                  </w:tcBorders>
                                </w:tcPr>
                                <w:p w14:paraId="7618DB53" w14:textId="77777777" w:rsidR="00DE07FA" w:rsidRDefault="00DE07FA">
                                  <w:pPr>
                                    <w:rPr>
                                      <w:sz w:val="16"/>
                                      <w:szCs w:val="16"/>
                                    </w:rPr>
                                  </w:pPr>
                                  <w:r>
                                    <w:rPr>
                                      <w:sz w:val="16"/>
                                      <w:szCs w:val="16"/>
                                    </w:rPr>
                                    <w:t>demagnetizing factor</w:t>
                                  </w:r>
                                </w:p>
                              </w:tc>
                              <w:tc>
                                <w:tcPr>
                                  <w:tcW w:w="2610" w:type="dxa"/>
                                  <w:tcBorders>
                                    <w:top w:val="nil"/>
                                    <w:left w:val="nil"/>
                                    <w:bottom w:val="double" w:sz="6" w:space="0" w:color="auto"/>
                                    <w:right w:val="nil"/>
                                  </w:tcBorders>
                                </w:tcPr>
                                <w:p w14:paraId="32A2E847"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0F90DC56" w14:textId="77777777" w:rsidR="00DE07FA" w:rsidRDefault="00DE07FA" w:rsidP="00E97B99">
                            <w:pPr>
                              <w:pStyle w:val="Textonotapie"/>
                            </w:pPr>
                            <w:r>
                              <w:t xml:space="preserve">Vertical lines are optional in tables. Statements that serve as captions for the entire table do not need footnote letters. </w:t>
                            </w:r>
                          </w:p>
                          <w:p w14:paraId="436183EB" w14:textId="6AE5581F" w:rsidR="00DE07FA" w:rsidRDefault="00DE07FA" w:rsidP="00E97B99">
                            <w:pPr>
                              <w:pStyle w:val="Textonotapie"/>
                            </w:pPr>
                            <w:r>
                              <w:rPr>
                                <w:vertAlign w:val="superscript"/>
                              </w:rPr>
                              <w:t>a</w:t>
                            </w:r>
                            <w:r>
                              <w:t>Gaussian units are the same as cg emu for magnetostatics; Mx = maxwell, G = gauss, Oe = oersted; Wb = weber, V = volt, s = second, T = tesla, m = meter, A = ampere, J = joule, kg = kilogram, H = henry.</w:t>
                            </w:r>
                          </w:p>
                          <w:p w14:paraId="0F0E9C73" w14:textId="77777777" w:rsidR="00DE07FA" w:rsidRDefault="00DE07FA" w:rsidP="00E97B99">
                            <w:pPr>
                              <w:pStyle w:val="Textonotapie"/>
                            </w:pPr>
                          </w:p>
                          <w:p w14:paraId="3E94A598" w14:textId="77777777" w:rsidR="00DE07FA" w:rsidRDefault="00DE07FA" w:rsidP="00E97B9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2492D" id="Text Box 2" o:spid="_x0000_s1027" type="#_x0000_t202" style="position:absolute;margin-left:270pt;margin-top:0;width:248.4pt;height:318.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" o:allowincell="f" stroked="f">
                <v:textbox inset="0,0,0,0">
                  <w:txbxContent>
                    <w:p w14:paraId="469039BB" w14:textId="77777777" w:rsidR="00DE07FA" w:rsidRDefault="00DE07FA" w:rsidP="00E97B99">
                      <w:pPr>
                        <w:pStyle w:val="TableTitle"/>
                      </w:pPr>
                      <w:r>
                        <w:t>TABLE I</w:t>
                      </w:r>
                    </w:p>
                    <w:p w14:paraId="260385CA" w14:textId="77777777" w:rsidR="00DE07FA" w:rsidRDefault="00DE07FA"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DE07FA" w14:paraId="72E43CE9" w14:textId="77777777">
                        <w:trPr>
                          <w:trHeight w:val="440"/>
                        </w:trPr>
                        <w:tc>
                          <w:tcPr>
                            <w:tcW w:w="720" w:type="dxa"/>
                            <w:tcBorders>
                              <w:top w:val="double" w:sz="6" w:space="0" w:color="auto"/>
                              <w:left w:val="nil"/>
                              <w:bottom w:val="single" w:sz="6" w:space="0" w:color="auto"/>
                              <w:right w:val="nil"/>
                            </w:tcBorders>
                            <w:vAlign w:val="center"/>
                          </w:tcPr>
                          <w:p w14:paraId="70305B77" w14:textId="77777777" w:rsidR="00DE07FA" w:rsidRDefault="00DE07FA">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0A31D035" w14:textId="77777777" w:rsidR="00DE07FA" w:rsidRDefault="00DE07FA">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340D2AFD" w14:textId="77777777" w:rsidR="00DE07FA" w:rsidRDefault="00DE07FA">
                            <w:pPr>
                              <w:jc w:val="center"/>
                              <w:rPr>
                                <w:sz w:val="16"/>
                                <w:szCs w:val="16"/>
                              </w:rPr>
                            </w:pPr>
                            <w:r>
                              <w:rPr>
                                <w:sz w:val="16"/>
                                <w:szCs w:val="16"/>
                              </w:rPr>
                              <w:t>Conversion from Gaussian and</w:t>
                            </w:r>
                          </w:p>
                          <w:p w14:paraId="78370C6A" w14:textId="77777777" w:rsidR="00DE07FA" w:rsidRDefault="00DE07FA">
                            <w:pPr>
                              <w:jc w:val="center"/>
                              <w:rPr>
                                <w:sz w:val="16"/>
                                <w:szCs w:val="16"/>
                              </w:rPr>
                            </w:pPr>
                            <w:r>
                              <w:rPr>
                                <w:sz w:val="16"/>
                                <w:szCs w:val="16"/>
                              </w:rPr>
                              <w:t xml:space="preserve">CGS EMU to SI </w:t>
                            </w:r>
                            <w:r>
                              <w:rPr>
                                <w:sz w:val="16"/>
                                <w:szCs w:val="16"/>
                                <w:vertAlign w:val="superscript"/>
                              </w:rPr>
                              <w:t>a</w:t>
                            </w:r>
                          </w:p>
                        </w:tc>
                      </w:tr>
                      <w:tr w:rsidR="00DE07FA" w14:paraId="56254485" w14:textId="77777777">
                        <w:tc>
                          <w:tcPr>
                            <w:tcW w:w="720" w:type="dxa"/>
                            <w:tcBorders>
                              <w:top w:val="nil"/>
                              <w:left w:val="nil"/>
                              <w:bottom w:val="nil"/>
                              <w:right w:val="nil"/>
                            </w:tcBorders>
                          </w:tcPr>
                          <w:p w14:paraId="3901A0F8" w14:textId="77777777" w:rsidR="00DE07FA" w:rsidRDefault="00DE07FA">
                            <w:pPr>
                              <w:rPr>
                                <w:sz w:val="16"/>
                                <w:szCs w:val="16"/>
                              </w:rPr>
                            </w:pPr>
                            <w:r>
                              <w:rPr>
                                <w:sz w:val="16"/>
                                <w:szCs w:val="16"/>
                              </w:rPr>
                              <w:sym w:font="Symbol" w:char="F046"/>
                            </w:r>
                          </w:p>
                        </w:tc>
                        <w:tc>
                          <w:tcPr>
                            <w:tcW w:w="1710" w:type="dxa"/>
                            <w:tcBorders>
                              <w:top w:val="nil"/>
                              <w:left w:val="nil"/>
                              <w:bottom w:val="nil"/>
                              <w:right w:val="nil"/>
                            </w:tcBorders>
                          </w:tcPr>
                          <w:p w14:paraId="0E891A58" w14:textId="77777777" w:rsidR="00DE07FA" w:rsidRDefault="00DE07FA">
                            <w:pPr>
                              <w:rPr>
                                <w:sz w:val="16"/>
                                <w:szCs w:val="16"/>
                              </w:rPr>
                            </w:pPr>
                            <w:r>
                              <w:rPr>
                                <w:sz w:val="16"/>
                                <w:szCs w:val="16"/>
                              </w:rPr>
                              <w:t>magnetic flux</w:t>
                            </w:r>
                          </w:p>
                        </w:tc>
                        <w:tc>
                          <w:tcPr>
                            <w:tcW w:w="2610" w:type="dxa"/>
                            <w:tcBorders>
                              <w:top w:val="nil"/>
                              <w:left w:val="nil"/>
                              <w:bottom w:val="nil"/>
                              <w:right w:val="nil"/>
                            </w:tcBorders>
                          </w:tcPr>
                          <w:p w14:paraId="3CC46A0D" w14:textId="77777777" w:rsidR="00DE07FA" w:rsidRDefault="00DE07FA">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E07FA" w14:paraId="0236D4E6" w14:textId="77777777">
                        <w:tc>
                          <w:tcPr>
                            <w:tcW w:w="720" w:type="dxa"/>
                            <w:tcBorders>
                              <w:top w:val="nil"/>
                              <w:left w:val="nil"/>
                              <w:bottom w:val="nil"/>
                              <w:right w:val="nil"/>
                            </w:tcBorders>
                          </w:tcPr>
                          <w:p w14:paraId="6EC28D50" w14:textId="77777777" w:rsidR="00DE07FA" w:rsidRDefault="00DE07FA">
                            <w:pPr>
                              <w:rPr>
                                <w:i/>
                                <w:iCs/>
                                <w:sz w:val="16"/>
                                <w:szCs w:val="16"/>
                              </w:rPr>
                            </w:pPr>
                            <w:r>
                              <w:rPr>
                                <w:i/>
                                <w:iCs/>
                                <w:sz w:val="16"/>
                                <w:szCs w:val="16"/>
                              </w:rPr>
                              <w:t>B</w:t>
                            </w:r>
                          </w:p>
                        </w:tc>
                        <w:tc>
                          <w:tcPr>
                            <w:tcW w:w="1710" w:type="dxa"/>
                            <w:tcBorders>
                              <w:top w:val="nil"/>
                              <w:left w:val="nil"/>
                              <w:bottom w:val="nil"/>
                              <w:right w:val="nil"/>
                            </w:tcBorders>
                          </w:tcPr>
                          <w:p w14:paraId="38B41E97" w14:textId="77777777" w:rsidR="00DE07FA" w:rsidRDefault="00DE07FA">
                            <w:pPr>
                              <w:rPr>
                                <w:sz w:val="16"/>
                                <w:szCs w:val="16"/>
                              </w:rPr>
                            </w:pPr>
                            <w:r>
                              <w:rPr>
                                <w:sz w:val="16"/>
                                <w:szCs w:val="16"/>
                              </w:rPr>
                              <w:t xml:space="preserve">magnetic flux density, </w:t>
                            </w:r>
                          </w:p>
                          <w:p w14:paraId="71064950" w14:textId="77777777" w:rsidR="00DE07FA" w:rsidRDefault="00DE07FA">
                            <w:pPr>
                              <w:rPr>
                                <w:sz w:val="16"/>
                                <w:szCs w:val="16"/>
                              </w:rPr>
                            </w:pPr>
                            <w:r>
                              <w:rPr>
                                <w:sz w:val="16"/>
                                <w:szCs w:val="16"/>
                              </w:rPr>
                              <w:t xml:space="preserve">  magnetic induction</w:t>
                            </w:r>
                          </w:p>
                        </w:tc>
                        <w:tc>
                          <w:tcPr>
                            <w:tcW w:w="2610" w:type="dxa"/>
                            <w:tcBorders>
                              <w:top w:val="nil"/>
                              <w:left w:val="nil"/>
                              <w:bottom w:val="nil"/>
                              <w:right w:val="nil"/>
                            </w:tcBorders>
                          </w:tcPr>
                          <w:p w14:paraId="193786B0" w14:textId="77777777" w:rsidR="00DE07FA" w:rsidRDefault="00DE07FA">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E07FA" w14:paraId="07E6B477" w14:textId="77777777">
                        <w:tc>
                          <w:tcPr>
                            <w:tcW w:w="720" w:type="dxa"/>
                            <w:tcBorders>
                              <w:top w:val="nil"/>
                              <w:left w:val="nil"/>
                              <w:bottom w:val="nil"/>
                              <w:right w:val="nil"/>
                            </w:tcBorders>
                          </w:tcPr>
                          <w:p w14:paraId="0C922F8F" w14:textId="77777777" w:rsidR="00DE07FA" w:rsidRDefault="00DE07FA">
                            <w:pPr>
                              <w:rPr>
                                <w:i/>
                                <w:iCs/>
                                <w:sz w:val="16"/>
                                <w:szCs w:val="16"/>
                              </w:rPr>
                            </w:pPr>
                            <w:r>
                              <w:rPr>
                                <w:i/>
                                <w:iCs/>
                                <w:sz w:val="16"/>
                                <w:szCs w:val="16"/>
                              </w:rPr>
                              <w:t>H</w:t>
                            </w:r>
                          </w:p>
                        </w:tc>
                        <w:tc>
                          <w:tcPr>
                            <w:tcW w:w="1710" w:type="dxa"/>
                            <w:tcBorders>
                              <w:top w:val="nil"/>
                              <w:left w:val="nil"/>
                              <w:bottom w:val="nil"/>
                              <w:right w:val="nil"/>
                            </w:tcBorders>
                          </w:tcPr>
                          <w:p w14:paraId="5F3736AC" w14:textId="77777777" w:rsidR="00DE07FA" w:rsidRDefault="00DE07FA">
                            <w:pPr>
                              <w:rPr>
                                <w:sz w:val="16"/>
                                <w:szCs w:val="16"/>
                              </w:rPr>
                            </w:pPr>
                            <w:r>
                              <w:rPr>
                                <w:sz w:val="16"/>
                                <w:szCs w:val="16"/>
                              </w:rPr>
                              <w:t>magnetic field strength</w:t>
                            </w:r>
                          </w:p>
                        </w:tc>
                        <w:tc>
                          <w:tcPr>
                            <w:tcW w:w="2610" w:type="dxa"/>
                            <w:tcBorders>
                              <w:top w:val="nil"/>
                              <w:left w:val="nil"/>
                              <w:bottom w:val="nil"/>
                              <w:right w:val="nil"/>
                            </w:tcBorders>
                          </w:tcPr>
                          <w:p w14:paraId="64395E62" w14:textId="77777777" w:rsidR="00DE07FA" w:rsidRDefault="00DE07FA">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7954DF7F" w14:textId="77777777">
                        <w:tc>
                          <w:tcPr>
                            <w:tcW w:w="720" w:type="dxa"/>
                            <w:tcBorders>
                              <w:top w:val="nil"/>
                              <w:left w:val="nil"/>
                              <w:bottom w:val="nil"/>
                              <w:right w:val="nil"/>
                            </w:tcBorders>
                          </w:tcPr>
                          <w:p w14:paraId="38A5EB0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50377045" w14:textId="77777777" w:rsidR="00DE07FA" w:rsidRDefault="00DE07FA">
                            <w:pPr>
                              <w:rPr>
                                <w:sz w:val="16"/>
                                <w:szCs w:val="16"/>
                                <w:vertAlign w:val="superscript"/>
                              </w:rPr>
                            </w:pPr>
                            <w:r>
                              <w:rPr>
                                <w:sz w:val="16"/>
                                <w:szCs w:val="16"/>
                              </w:rPr>
                              <w:t>magnetic moment</w:t>
                            </w:r>
                          </w:p>
                        </w:tc>
                        <w:tc>
                          <w:tcPr>
                            <w:tcW w:w="2610" w:type="dxa"/>
                            <w:tcBorders>
                              <w:top w:val="nil"/>
                              <w:left w:val="nil"/>
                              <w:bottom w:val="nil"/>
                              <w:right w:val="nil"/>
                            </w:tcBorders>
                          </w:tcPr>
                          <w:p w14:paraId="79DAEE64" w14:textId="77777777" w:rsidR="00DE07FA" w:rsidRDefault="00DE07FA">
                            <w:pPr>
                              <w:rPr>
                                <w:sz w:val="16"/>
                                <w:szCs w:val="16"/>
                              </w:rPr>
                            </w:pPr>
                            <w:r>
                              <w:rPr>
                                <w:sz w:val="16"/>
                                <w:szCs w:val="16"/>
                              </w:rPr>
                              <w:t xml:space="preserve">1 erg/G = 1 emu </w:t>
                            </w:r>
                          </w:p>
                          <w:p w14:paraId="5EF85EAC"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E07FA" w14:paraId="5EB70BD1" w14:textId="77777777">
                        <w:tc>
                          <w:tcPr>
                            <w:tcW w:w="720" w:type="dxa"/>
                            <w:tcBorders>
                              <w:top w:val="nil"/>
                              <w:left w:val="nil"/>
                              <w:bottom w:val="nil"/>
                              <w:right w:val="nil"/>
                            </w:tcBorders>
                          </w:tcPr>
                          <w:p w14:paraId="480F045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03278675"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1E5DF718"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15DD1D3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E07FA" w14:paraId="1A937312" w14:textId="77777777">
                        <w:tc>
                          <w:tcPr>
                            <w:tcW w:w="720" w:type="dxa"/>
                            <w:tcBorders>
                              <w:top w:val="nil"/>
                              <w:left w:val="nil"/>
                              <w:bottom w:val="nil"/>
                              <w:right w:val="nil"/>
                            </w:tcBorders>
                          </w:tcPr>
                          <w:p w14:paraId="2F4D3149" w14:textId="77777777" w:rsidR="00DE07FA" w:rsidRDefault="00DE07FA">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3F6887A0"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2827D141" w14:textId="77777777" w:rsidR="00DE07FA" w:rsidRDefault="00DE07FA">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53CAEFCB" w14:textId="77777777">
                        <w:tc>
                          <w:tcPr>
                            <w:tcW w:w="720" w:type="dxa"/>
                            <w:tcBorders>
                              <w:top w:val="nil"/>
                              <w:left w:val="nil"/>
                              <w:bottom w:val="nil"/>
                              <w:right w:val="nil"/>
                            </w:tcBorders>
                          </w:tcPr>
                          <w:p w14:paraId="25B245D1" w14:textId="77777777" w:rsidR="00DE07FA" w:rsidRDefault="00DE07FA">
                            <w:pPr>
                              <w:rPr>
                                <w:sz w:val="16"/>
                                <w:szCs w:val="16"/>
                              </w:rPr>
                            </w:pPr>
                            <w:r>
                              <w:rPr>
                                <w:sz w:val="16"/>
                                <w:szCs w:val="16"/>
                              </w:rPr>
                              <w:sym w:font="Symbol" w:char="F073"/>
                            </w:r>
                          </w:p>
                        </w:tc>
                        <w:tc>
                          <w:tcPr>
                            <w:tcW w:w="1710" w:type="dxa"/>
                            <w:tcBorders>
                              <w:top w:val="nil"/>
                              <w:left w:val="nil"/>
                              <w:bottom w:val="nil"/>
                              <w:right w:val="nil"/>
                            </w:tcBorders>
                          </w:tcPr>
                          <w:p w14:paraId="432D3951" w14:textId="77777777" w:rsidR="00DE07FA" w:rsidRDefault="00DE07FA">
                            <w:pPr>
                              <w:rPr>
                                <w:sz w:val="16"/>
                                <w:szCs w:val="16"/>
                              </w:rPr>
                            </w:pPr>
                            <w:r>
                              <w:rPr>
                                <w:sz w:val="16"/>
                                <w:szCs w:val="16"/>
                              </w:rPr>
                              <w:t>specific magnetization</w:t>
                            </w:r>
                          </w:p>
                        </w:tc>
                        <w:tc>
                          <w:tcPr>
                            <w:tcW w:w="2610" w:type="dxa"/>
                            <w:tcBorders>
                              <w:top w:val="nil"/>
                              <w:left w:val="nil"/>
                              <w:bottom w:val="nil"/>
                              <w:right w:val="nil"/>
                            </w:tcBorders>
                          </w:tcPr>
                          <w:p w14:paraId="38FCC2D3" w14:textId="77777777" w:rsidR="00DE07FA" w:rsidRDefault="00DE07FA">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E07FA" w14:paraId="543610FD" w14:textId="77777777">
                        <w:tc>
                          <w:tcPr>
                            <w:tcW w:w="720" w:type="dxa"/>
                            <w:tcBorders>
                              <w:top w:val="nil"/>
                              <w:left w:val="nil"/>
                              <w:bottom w:val="nil"/>
                              <w:right w:val="nil"/>
                            </w:tcBorders>
                          </w:tcPr>
                          <w:p w14:paraId="2B5E221A"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554F13BD" w14:textId="77777777" w:rsidR="00DE07FA" w:rsidRDefault="00DE07FA">
                            <w:pPr>
                              <w:rPr>
                                <w:sz w:val="16"/>
                                <w:szCs w:val="16"/>
                              </w:rPr>
                            </w:pPr>
                            <w:r>
                              <w:rPr>
                                <w:sz w:val="16"/>
                                <w:szCs w:val="16"/>
                              </w:rPr>
                              <w:t xml:space="preserve">magnetic dipole </w:t>
                            </w:r>
                          </w:p>
                          <w:p w14:paraId="55B520C3" w14:textId="77777777" w:rsidR="00DE07FA" w:rsidRDefault="00DE07FA">
                            <w:pPr>
                              <w:rPr>
                                <w:sz w:val="16"/>
                                <w:szCs w:val="16"/>
                              </w:rPr>
                            </w:pPr>
                            <w:r>
                              <w:rPr>
                                <w:sz w:val="16"/>
                                <w:szCs w:val="16"/>
                              </w:rPr>
                              <w:t xml:space="preserve">  moment</w:t>
                            </w:r>
                          </w:p>
                        </w:tc>
                        <w:tc>
                          <w:tcPr>
                            <w:tcW w:w="2610" w:type="dxa"/>
                            <w:tcBorders>
                              <w:top w:val="nil"/>
                              <w:left w:val="nil"/>
                              <w:bottom w:val="nil"/>
                              <w:right w:val="nil"/>
                            </w:tcBorders>
                          </w:tcPr>
                          <w:p w14:paraId="20B6B049" w14:textId="77777777" w:rsidR="00DE07FA" w:rsidRDefault="00DE07FA">
                            <w:pPr>
                              <w:rPr>
                                <w:sz w:val="16"/>
                                <w:szCs w:val="16"/>
                              </w:rPr>
                            </w:pPr>
                            <w:r>
                              <w:rPr>
                                <w:sz w:val="16"/>
                                <w:szCs w:val="16"/>
                              </w:rPr>
                              <w:t xml:space="preserve">1 erg/G = 1 emu </w:t>
                            </w:r>
                          </w:p>
                          <w:p w14:paraId="1B959306"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DE07FA" w14:paraId="3D1AF801" w14:textId="77777777">
                        <w:tc>
                          <w:tcPr>
                            <w:tcW w:w="720" w:type="dxa"/>
                            <w:tcBorders>
                              <w:top w:val="nil"/>
                              <w:left w:val="nil"/>
                              <w:bottom w:val="nil"/>
                              <w:right w:val="nil"/>
                            </w:tcBorders>
                          </w:tcPr>
                          <w:p w14:paraId="3936A283"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000544F3" w14:textId="77777777" w:rsidR="00DE07FA" w:rsidRDefault="00DE07FA">
                            <w:pPr>
                              <w:rPr>
                                <w:sz w:val="16"/>
                                <w:szCs w:val="16"/>
                              </w:rPr>
                            </w:pPr>
                            <w:r>
                              <w:rPr>
                                <w:sz w:val="16"/>
                                <w:szCs w:val="16"/>
                              </w:rPr>
                              <w:t>magnetic polarization</w:t>
                            </w:r>
                          </w:p>
                        </w:tc>
                        <w:tc>
                          <w:tcPr>
                            <w:tcW w:w="2610" w:type="dxa"/>
                            <w:tcBorders>
                              <w:top w:val="nil"/>
                              <w:left w:val="nil"/>
                              <w:bottom w:val="nil"/>
                              <w:right w:val="nil"/>
                            </w:tcBorders>
                          </w:tcPr>
                          <w:p w14:paraId="6532CB15"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8A5D64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E07FA" w14:paraId="1D80299D" w14:textId="77777777">
                        <w:tc>
                          <w:tcPr>
                            <w:tcW w:w="720" w:type="dxa"/>
                            <w:tcBorders>
                              <w:top w:val="nil"/>
                              <w:left w:val="nil"/>
                              <w:bottom w:val="nil"/>
                              <w:right w:val="nil"/>
                            </w:tcBorders>
                          </w:tcPr>
                          <w:p w14:paraId="4EA90266" w14:textId="77777777" w:rsidR="00DE07FA" w:rsidRDefault="00DE07FA">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44CDDA32" w14:textId="77777777" w:rsidR="00DE07FA" w:rsidRDefault="00DE07FA">
                            <w:pPr>
                              <w:rPr>
                                <w:sz w:val="16"/>
                                <w:szCs w:val="16"/>
                              </w:rPr>
                            </w:pPr>
                            <w:r>
                              <w:rPr>
                                <w:sz w:val="16"/>
                                <w:szCs w:val="16"/>
                              </w:rPr>
                              <w:t>susceptibility</w:t>
                            </w:r>
                          </w:p>
                        </w:tc>
                        <w:tc>
                          <w:tcPr>
                            <w:tcW w:w="2610" w:type="dxa"/>
                            <w:tcBorders>
                              <w:top w:val="nil"/>
                              <w:left w:val="nil"/>
                              <w:bottom w:val="nil"/>
                              <w:right w:val="nil"/>
                            </w:tcBorders>
                          </w:tcPr>
                          <w:p w14:paraId="28389385"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E07FA" w14:paraId="1775A50D" w14:textId="77777777">
                        <w:tc>
                          <w:tcPr>
                            <w:tcW w:w="720" w:type="dxa"/>
                            <w:tcBorders>
                              <w:top w:val="nil"/>
                              <w:left w:val="nil"/>
                              <w:bottom w:val="nil"/>
                              <w:right w:val="nil"/>
                            </w:tcBorders>
                          </w:tcPr>
                          <w:p w14:paraId="58C92CC6" w14:textId="77777777" w:rsidR="00DE07FA" w:rsidRDefault="00DE07FA">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8C77F5F" w14:textId="77777777" w:rsidR="00DE07FA" w:rsidRDefault="00DE07FA">
                            <w:pPr>
                              <w:rPr>
                                <w:sz w:val="16"/>
                                <w:szCs w:val="16"/>
                              </w:rPr>
                            </w:pPr>
                            <w:r>
                              <w:rPr>
                                <w:sz w:val="16"/>
                                <w:szCs w:val="16"/>
                              </w:rPr>
                              <w:t>mass susceptibility</w:t>
                            </w:r>
                          </w:p>
                        </w:tc>
                        <w:tc>
                          <w:tcPr>
                            <w:tcW w:w="2610" w:type="dxa"/>
                            <w:tcBorders>
                              <w:top w:val="nil"/>
                              <w:left w:val="nil"/>
                              <w:bottom w:val="nil"/>
                              <w:right w:val="nil"/>
                            </w:tcBorders>
                          </w:tcPr>
                          <w:p w14:paraId="586E3860" w14:textId="77777777" w:rsidR="00DE07FA" w:rsidRDefault="00DE07FA">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E07FA" w14:paraId="20E9BFC5" w14:textId="77777777">
                        <w:tc>
                          <w:tcPr>
                            <w:tcW w:w="720" w:type="dxa"/>
                            <w:tcBorders>
                              <w:top w:val="nil"/>
                              <w:left w:val="nil"/>
                              <w:bottom w:val="nil"/>
                              <w:right w:val="nil"/>
                            </w:tcBorders>
                          </w:tcPr>
                          <w:p w14:paraId="1749A5F6" w14:textId="77777777" w:rsidR="00DE07FA" w:rsidRDefault="00DE07FA">
                            <w:pPr>
                              <w:rPr>
                                <w:sz w:val="16"/>
                                <w:szCs w:val="16"/>
                              </w:rPr>
                            </w:pPr>
                            <w:r>
                              <w:rPr>
                                <w:sz w:val="16"/>
                                <w:szCs w:val="16"/>
                              </w:rPr>
                              <w:sym w:font="Symbol" w:char="F06D"/>
                            </w:r>
                          </w:p>
                        </w:tc>
                        <w:tc>
                          <w:tcPr>
                            <w:tcW w:w="1710" w:type="dxa"/>
                            <w:tcBorders>
                              <w:top w:val="nil"/>
                              <w:left w:val="nil"/>
                              <w:bottom w:val="nil"/>
                              <w:right w:val="nil"/>
                            </w:tcBorders>
                          </w:tcPr>
                          <w:p w14:paraId="7F7097B8" w14:textId="77777777" w:rsidR="00DE07FA" w:rsidRDefault="00DE07FA">
                            <w:pPr>
                              <w:rPr>
                                <w:sz w:val="16"/>
                                <w:szCs w:val="16"/>
                              </w:rPr>
                            </w:pPr>
                            <w:r>
                              <w:rPr>
                                <w:sz w:val="16"/>
                                <w:szCs w:val="16"/>
                              </w:rPr>
                              <w:t>permeability</w:t>
                            </w:r>
                          </w:p>
                        </w:tc>
                        <w:tc>
                          <w:tcPr>
                            <w:tcW w:w="2610" w:type="dxa"/>
                            <w:tcBorders>
                              <w:top w:val="nil"/>
                              <w:left w:val="nil"/>
                              <w:bottom w:val="nil"/>
                              <w:right w:val="nil"/>
                            </w:tcBorders>
                          </w:tcPr>
                          <w:p w14:paraId="1D796761"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57FBFB1" w14:textId="77777777" w:rsidR="00DE07FA" w:rsidRDefault="00DE07FA">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DE07FA" w14:paraId="38EA3F7C" w14:textId="77777777">
                        <w:tc>
                          <w:tcPr>
                            <w:tcW w:w="720" w:type="dxa"/>
                            <w:tcBorders>
                              <w:top w:val="nil"/>
                              <w:left w:val="nil"/>
                              <w:bottom w:val="nil"/>
                              <w:right w:val="nil"/>
                            </w:tcBorders>
                          </w:tcPr>
                          <w:p w14:paraId="426EB392" w14:textId="77777777" w:rsidR="00DE07FA" w:rsidRDefault="00DE07FA">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2BEBBB10" w14:textId="77777777" w:rsidR="00DE07FA" w:rsidRDefault="00DE07FA">
                            <w:pPr>
                              <w:rPr>
                                <w:sz w:val="16"/>
                                <w:szCs w:val="16"/>
                              </w:rPr>
                            </w:pPr>
                            <w:r>
                              <w:rPr>
                                <w:sz w:val="16"/>
                                <w:szCs w:val="16"/>
                              </w:rPr>
                              <w:t>relative permeability</w:t>
                            </w:r>
                          </w:p>
                        </w:tc>
                        <w:tc>
                          <w:tcPr>
                            <w:tcW w:w="2610" w:type="dxa"/>
                            <w:tcBorders>
                              <w:top w:val="nil"/>
                              <w:left w:val="nil"/>
                              <w:bottom w:val="nil"/>
                              <w:right w:val="nil"/>
                            </w:tcBorders>
                          </w:tcPr>
                          <w:p w14:paraId="0D74122F" w14:textId="77777777" w:rsidR="00DE07FA" w:rsidRDefault="00DE07FA">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E07FA" w14:paraId="48E4792A" w14:textId="77777777">
                        <w:tc>
                          <w:tcPr>
                            <w:tcW w:w="720" w:type="dxa"/>
                            <w:tcBorders>
                              <w:top w:val="nil"/>
                              <w:left w:val="nil"/>
                              <w:bottom w:val="nil"/>
                              <w:right w:val="nil"/>
                            </w:tcBorders>
                          </w:tcPr>
                          <w:p w14:paraId="0D924A8C" w14:textId="77777777" w:rsidR="00DE07FA" w:rsidRDefault="00DE07FA">
                            <w:pPr>
                              <w:rPr>
                                <w:i/>
                                <w:iCs/>
                                <w:sz w:val="16"/>
                                <w:szCs w:val="16"/>
                              </w:rPr>
                            </w:pPr>
                            <w:r>
                              <w:rPr>
                                <w:i/>
                                <w:iCs/>
                                <w:sz w:val="16"/>
                                <w:szCs w:val="16"/>
                              </w:rPr>
                              <w:t>w, W</w:t>
                            </w:r>
                          </w:p>
                        </w:tc>
                        <w:tc>
                          <w:tcPr>
                            <w:tcW w:w="1710" w:type="dxa"/>
                            <w:tcBorders>
                              <w:top w:val="nil"/>
                              <w:left w:val="nil"/>
                              <w:bottom w:val="nil"/>
                              <w:right w:val="nil"/>
                            </w:tcBorders>
                          </w:tcPr>
                          <w:p w14:paraId="40428FD0" w14:textId="77777777" w:rsidR="00DE07FA" w:rsidRDefault="00DE07FA">
                            <w:pPr>
                              <w:rPr>
                                <w:sz w:val="16"/>
                                <w:szCs w:val="16"/>
                              </w:rPr>
                            </w:pPr>
                            <w:r>
                              <w:rPr>
                                <w:sz w:val="16"/>
                                <w:szCs w:val="16"/>
                              </w:rPr>
                              <w:t>energy density</w:t>
                            </w:r>
                          </w:p>
                        </w:tc>
                        <w:tc>
                          <w:tcPr>
                            <w:tcW w:w="2610" w:type="dxa"/>
                            <w:tcBorders>
                              <w:top w:val="nil"/>
                              <w:left w:val="nil"/>
                              <w:bottom w:val="nil"/>
                              <w:right w:val="nil"/>
                            </w:tcBorders>
                          </w:tcPr>
                          <w:p w14:paraId="5493E5D2" w14:textId="77777777" w:rsidR="00DE07FA" w:rsidRDefault="00DE07FA">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E07FA" w14:paraId="2EB5CD47" w14:textId="77777777">
                        <w:trPr>
                          <w:trHeight w:val="279"/>
                        </w:trPr>
                        <w:tc>
                          <w:tcPr>
                            <w:tcW w:w="720" w:type="dxa"/>
                            <w:tcBorders>
                              <w:top w:val="nil"/>
                              <w:left w:val="nil"/>
                              <w:bottom w:val="double" w:sz="6" w:space="0" w:color="auto"/>
                              <w:right w:val="nil"/>
                            </w:tcBorders>
                          </w:tcPr>
                          <w:p w14:paraId="00090BDD" w14:textId="77777777" w:rsidR="00DE07FA" w:rsidRDefault="00DE07FA">
                            <w:pPr>
                              <w:rPr>
                                <w:i/>
                                <w:iCs/>
                                <w:sz w:val="16"/>
                                <w:szCs w:val="16"/>
                              </w:rPr>
                            </w:pPr>
                            <w:r>
                              <w:rPr>
                                <w:i/>
                                <w:iCs/>
                                <w:sz w:val="16"/>
                                <w:szCs w:val="16"/>
                              </w:rPr>
                              <w:t>N, D</w:t>
                            </w:r>
                          </w:p>
                        </w:tc>
                        <w:tc>
                          <w:tcPr>
                            <w:tcW w:w="1710" w:type="dxa"/>
                            <w:tcBorders>
                              <w:top w:val="nil"/>
                              <w:left w:val="nil"/>
                              <w:bottom w:val="double" w:sz="6" w:space="0" w:color="auto"/>
                              <w:right w:val="nil"/>
                            </w:tcBorders>
                          </w:tcPr>
                          <w:p w14:paraId="7618DB53" w14:textId="77777777" w:rsidR="00DE07FA" w:rsidRDefault="00DE07FA">
                            <w:pPr>
                              <w:rPr>
                                <w:sz w:val="16"/>
                                <w:szCs w:val="16"/>
                              </w:rPr>
                            </w:pPr>
                            <w:r>
                              <w:rPr>
                                <w:sz w:val="16"/>
                                <w:szCs w:val="16"/>
                              </w:rPr>
                              <w:t>demagnetizing factor</w:t>
                            </w:r>
                          </w:p>
                        </w:tc>
                        <w:tc>
                          <w:tcPr>
                            <w:tcW w:w="2610" w:type="dxa"/>
                            <w:tcBorders>
                              <w:top w:val="nil"/>
                              <w:left w:val="nil"/>
                              <w:bottom w:val="double" w:sz="6" w:space="0" w:color="auto"/>
                              <w:right w:val="nil"/>
                            </w:tcBorders>
                          </w:tcPr>
                          <w:p w14:paraId="32A2E847"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0F90DC56" w14:textId="77777777" w:rsidR="00DE07FA" w:rsidRDefault="00DE07FA" w:rsidP="00E97B99">
                      <w:pPr>
                        <w:pStyle w:val="Textonotapie"/>
                      </w:pPr>
                      <w:r>
                        <w:t xml:space="preserve">Vertical lines are optional in tables. Statements that serve as captions for the entire table do not need footnote letters. </w:t>
                      </w:r>
                    </w:p>
                    <w:p w14:paraId="436183EB" w14:textId="6AE5581F" w:rsidR="00DE07FA" w:rsidRDefault="00DE07FA" w:rsidP="00E97B99">
                      <w:pPr>
                        <w:pStyle w:val="Textonotapie"/>
                      </w:pPr>
                      <w:r>
                        <w:rPr>
                          <w:vertAlign w:val="superscript"/>
                        </w:rPr>
                        <w:t>a</w:t>
                      </w:r>
                      <w:r>
                        <w:t>Gaussian units are the same as cg emu for magnetostatics; Mx = maxwell, G = gauss, Oe = oersted; Wb = weber, V = volt, s = second, T = tesla, m = meter, A = ampere, J = joule, kg = kilogram, H = henry.</w:t>
                      </w:r>
                    </w:p>
                    <w:p w14:paraId="0F0E9C73" w14:textId="77777777" w:rsidR="00DE07FA" w:rsidRDefault="00DE07FA" w:rsidP="00E97B99">
                      <w:pPr>
                        <w:pStyle w:val="Textonotapie"/>
                      </w:pPr>
                    </w:p>
                    <w:p w14:paraId="3E94A598" w14:textId="77777777" w:rsidR="00DE07FA" w:rsidRDefault="00DE07FA" w:rsidP="00E97B99"/>
                  </w:txbxContent>
                </v:textbox>
                <w10:wrap type="square" anchorx="margin" anchory="margin"/>
              </v:shape>
            </w:pict>
          </mc:Fallback>
        </mc:AlternateContent>
      </w:r>
    </w:p>
    <w:p w14:paraId="194618F8" w14:textId="77777777" w:rsidR="001B36B1" w:rsidRPr="00E857A2" w:rsidRDefault="001B36B1" w:rsidP="001B36B1">
      <w:pPr>
        <w:pStyle w:val="Ttulo1"/>
      </w:pPr>
      <w:r w:rsidRPr="00E857A2">
        <w:t>Guidelines for Graphics Preparation</w:t>
      </w:r>
      <w:r>
        <w:t xml:space="preserve"> </w:t>
      </w:r>
      <w:r w:rsidR="009E484E">
        <w:br/>
      </w:r>
      <w:r>
        <w:t>and Submission</w:t>
      </w:r>
    </w:p>
    <w:p w14:paraId="31389186" w14:textId="77777777" w:rsidR="001B36B1" w:rsidRPr="00E857A2" w:rsidRDefault="001B36B1" w:rsidP="001F4C5C">
      <w:pPr>
        <w:pStyle w:val="Ttulo2"/>
      </w:pPr>
      <w:r w:rsidRPr="00E857A2">
        <w:t>Types of Graphics</w:t>
      </w:r>
    </w:p>
    <w:p w14:paraId="62339AB1" w14:textId="76D63290" w:rsidR="001B36B1" w:rsidRPr="00E857A2" w:rsidRDefault="001B36B1" w:rsidP="001F4C5C">
      <w:pPr>
        <w:ind w:firstLine="144"/>
        <w:jc w:val="both"/>
      </w:pPr>
      <w:r w:rsidRPr="00E857A2">
        <w:t xml:space="preserve">The following list outlines the different types of graphics published in IEEE </w:t>
      </w:r>
      <w:r w:rsidR="00216141">
        <w:t>j</w:t>
      </w:r>
      <w:r w:rsidR="009F40FB">
        <w:t>ournals</w:t>
      </w:r>
      <w:r w:rsidRPr="00E857A2">
        <w:t>. They are categorized based on their construction, and use of color / shades of gray:</w:t>
      </w:r>
    </w:p>
    <w:p w14:paraId="70C27068" w14:textId="77777777" w:rsidR="001B36B1" w:rsidRPr="00E857A2" w:rsidRDefault="001B36B1" w:rsidP="001B36B1"/>
    <w:p w14:paraId="6E5F4C80" w14:textId="77777777" w:rsidR="0013354F" w:rsidRPr="001F4C5C" w:rsidRDefault="001B36B1" w:rsidP="001F4C5C">
      <w:pPr>
        <w:pStyle w:val="Ttulo3"/>
        <w:jc w:val="both"/>
        <w:rPr>
          <w:rStyle w:val="Ttulo2Car"/>
          <w:rFonts w:ascii="Times" w:hAnsi="Times" w:cs="Verdana"/>
          <w:i/>
          <w:color w:val="000000" w:themeColor="text1"/>
        </w:rPr>
      </w:pPr>
      <w:r w:rsidRPr="005052CD">
        <w:rPr>
          <w:rStyle w:val="Ttulo2Car"/>
          <w:i/>
        </w:rPr>
        <w:t>Color/Grayscale figures</w:t>
      </w:r>
    </w:p>
    <w:p w14:paraId="5906BB1E" w14:textId="77777777" w:rsidR="001B36B1" w:rsidRPr="001F4C5C" w:rsidRDefault="0013354F" w:rsidP="001F4C5C">
      <w:pPr>
        <w:pStyle w:val="Ttulo3"/>
        <w:numPr>
          <w:ilvl w:val="0"/>
          <w:numId w:val="0"/>
        </w:numPr>
        <w:ind w:left="288"/>
        <w:jc w:val="both"/>
        <w:rPr>
          <w:rStyle w:val="BodyText2"/>
          <w:rFonts w:ascii="Times" w:hAnsi="Times"/>
          <w:i w:val="0"/>
          <w:iCs w:val="0"/>
          <w:color w:val="000000" w:themeColor="text1"/>
          <w:sz w:val="20"/>
          <w:szCs w:val="20"/>
        </w:rPr>
      </w:pPr>
      <w:r w:rsidRPr="001F4C5C">
        <w:rPr>
          <w:rStyle w:val="BodyText2"/>
          <w:rFonts w:ascii="Times" w:hAnsi="Times"/>
          <w:i w:val="0"/>
          <w:color w:val="000000" w:themeColor="text1"/>
          <w:sz w:val="20"/>
          <w:szCs w:val="20"/>
        </w:rPr>
        <w:t xml:space="preserve"> </w:t>
      </w:r>
      <w:r w:rsidR="001B36B1" w:rsidRPr="001F4C5C">
        <w:rPr>
          <w:rStyle w:val="BodyText2"/>
          <w:rFonts w:ascii="Times" w:hAnsi="Times"/>
          <w:i w:val="0"/>
          <w:color w:val="000000" w:themeColor="text1"/>
          <w:sz w:val="20"/>
          <w:szCs w:val="20"/>
        </w:rPr>
        <w:t xml:space="preserve">Figures that are meant to appear in color, or shades of black/gray. Such figures may include photographs, </w:t>
      </w:r>
      <w:r w:rsidR="001B36B1" w:rsidRPr="001F4C5C">
        <w:rPr>
          <w:rStyle w:val="BodyText2"/>
          <w:rFonts w:ascii="Times" w:hAnsi="Times"/>
          <w:i w:val="0"/>
          <w:color w:val="000000" w:themeColor="text1"/>
          <w:sz w:val="20"/>
          <w:szCs w:val="20"/>
        </w:rPr>
        <w:br/>
        <w:t>illustrations, multicolor graphs, and flowcharts.</w:t>
      </w:r>
    </w:p>
    <w:p w14:paraId="72454809" w14:textId="77777777" w:rsidR="0013354F" w:rsidRPr="001F4C5C" w:rsidRDefault="001B36B1" w:rsidP="001F4C5C">
      <w:pPr>
        <w:pStyle w:val="Ttulo3"/>
        <w:jc w:val="both"/>
        <w:rPr>
          <w:rStyle w:val="Ttulo2Car"/>
          <w:rFonts w:ascii="Times" w:hAnsi="Times" w:cs="Verdana"/>
          <w:i/>
          <w:iCs/>
          <w:color w:val="000000" w:themeColor="text1"/>
        </w:rPr>
      </w:pPr>
      <w:r w:rsidRPr="005052CD">
        <w:rPr>
          <w:rStyle w:val="Ttulo2Car"/>
          <w:i/>
        </w:rPr>
        <w:t>Lineart figures</w:t>
      </w:r>
    </w:p>
    <w:p w14:paraId="66E96ED0" w14:textId="77777777" w:rsidR="001B36B1" w:rsidRPr="001F4C5C" w:rsidRDefault="001B36B1" w:rsidP="001F4C5C">
      <w:pPr>
        <w:pStyle w:val="Ttulo3"/>
        <w:numPr>
          <w:ilvl w:val="0"/>
          <w:numId w:val="0"/>
        </w:numPr>
        <w:ind w:left="288"/>
        <w:jc w:val="both"/>
        <w:rPr>
          <w:rStyle w:val="BodyText2"/>
          <w:rFonts w:ascii="Times" w:hAnsi="Times"/>
          <w:i w:val="0"/>
          <w:iCs w:val="0"/>
          <w:color w:val="000000" w:themeColor="text1"/>
          <w:sz w:val="20"/>
          <w:szCs w:val="20"/>
        </w:rPr>
      </w:pPr>
      <w:r w:rsidRPr="001F4C5C">
        <w:rPr>
          <w:rStyle w:val="BodyText2"/>
          <w:rFonts w:ascii="Times" w:hAnsi="Times"/>
          <w:i w:val="0"/>
          <w:color w:val="000000" w:themeColor="text1"/>
          <w:sz w:val="20"/>
          <w:szCs w:val="20"/>
        </w:rPr>
        <w:t>Figures that are composed of only black lines and shapes. These figures should have no shades or half-tones of gray. Only black and white.</w:t>
      </w:r>
    </w:p>
    <w:p w14:paraId="244D10FC" w14:textId="510B40B8" w:rsidR="0013354F" w:rsidRPr="009E484E" w:rsidRDefault="00216141" w:rsidP="001F4C5C">
      <w:pPr>
        <w:pStyle w:val="Ttulo3"/>
        <w:jc w:val="both"/>
        <w:rPr>
          <w:rStyle w:val="BodyText2"/>
          <w:rFonts w:ascii="Times" w:hAnsi="Times"/>
          <w:i w:val="0"/>
          <w:iCs w:val="0"/>
          <w:color w:val="000000" w:themeColor="text1"/>
          <w:sz w:val="20"/>
          <w:szCs w:val="20"/>
        </w:rPr>
      </w:pPr>
      <w:r>
        <w:rPr>
          <w:rStyle w:val="Ttulo2Car"/>
          <w:i/>
        </w:rPr>
        <w:t>Author p</w:t>
      </w:r>
      <w:r w:rsidR="001B36B1" w:rsidRPr="005052CD">
        <w:rPr>
          <w:rStyle w:val="Ttulo2Car"/>
          <w:i/>
        </w:rPr>
        <w:t>hotos</w:t>
      </w:r>
    </w:p>
    <w:p w14:paraId="3B914AD8" w14:textId="77777777" w:rsidR="001B36B1" w:rsidRPr="001F4C5C" w:rsidRDefault="001B36B1" w:rsidP="001F4C5C">
      <w:pPr>
        <w:pStyle w:val="Ttulo3"/>
        <w:numPr>
          <w:ilvl w:val="0"/>
          <w:numId w:val="0"/>
        </w:numPr>
        <w:ind w:left="288"/>
        <w:jc w:val="both"/>
        <w:rPr>
          <w:rStyle w:val="BodyText2"/>
          <w:rFonts w:ascii="Times" w:hAnsi="Times"/>
          <w:i w:val="0"/>
          <w:iCs w:val="0"/>
          <w:color w:val="000000" w:themeColor="text1"/>
          <w:sz w:val="20"/>
          <w:szCs w:val="20"/>
        </w:rPr>
      </w:pPr>
      <w:r w:rsidRPr="001F4C5C">
        <w:rPr>
          <w:rStyle w:val="BodyText2"/>
          <w:rFonts w:ascii="Times" w:hAnsi="Times"/>
          <w:i w:val="0"/>
          <w:color w:val="000000" w:themeColor="text1"/>
          <w:sz w:val="20"/>
          <w:szCs w:val="20"/>
        </w:rPr>
        <w:t xml:space="preserve">Head and shoulders shots of authors which appear at the end of our papers. </w:t>
      </w:r>
    </w:p>
    <w:p w14:paraId="4FF11C41" w14:textId="77777777" w:rsidR="001B36B1" w:rsidRPr="001F4C5C" w:rsidRDefault="001B36B1" w:rsidP="001F4C5C">
      <w:pPr>
        <w:pStyle w:val="Ttulo3"/>
        <w:jc w:val="both"/>
        <w:rPr>
          <w:rStyle w:val="BodyText2"/>
          <w:rFonts w:ascii="Times" w:hAnsi="Times"/>
          <w:i w:val="0"/>
          <w:iCs w:val="0"/>
          <w:color w:val="000000" w:themeColor="text1"/>
          <w:sz w:val="20"/>
          <w:szCs w:val="20"/>
        </w:rPr>
      </w:pPr>
      <w:r w:rsidRPr="005052CD">
        <w:rPr>
          <w:rStyle w:val="Ttulo2Car"/>
          <w:i/>
        </w:rPr>
        <w:t>Tables</w:t>
      </w:r>
      <w:r w:rsidRPr="009E484E">
        <w:rPr>
          <w:rStyle w:val="BodyText2"/>
          <w:rFonts w:ascii="Times" w:hAnsi="Times"/>
          <w:color w:val="000000" w:themeColor="text1"/>
          <w:sz w:val="20"/>
          <w:szCs w:val="20"/>
        </w:rPr>
        <w:br/>
      </w:r>
      <w:r w:rsidRPr="001F4C5C">
        <w:rPr>
          <w:rStyle w:val="BodyText2"/>
          <w:rFonts w:ascii="Times" w:hAnsi="Times"/>
          <w:i w:val="0"/>
          <w:color w:val="000000" w:themeColor="text1"/>
          <w:sz w:val="20"/>
          <w:szCs w:val="20"/>
        </w:rPr>
        <w:t>Data charts which are typically black and white, but sometimes include color.</w:t>
      </w:r>
    </w:p>
    <w:p w14:paraId="6FD5D702" w14:textId="45CC3CAA" w:rsidR="001B36B1" w:rsidRPr="00A95C50" w:rsidRDefault="00216141" w:rsidP="001F4C5C">
      <w:pPr>
        <w:pStyle w:val="Ttulo2"/>
        <w:jc w:val="both"/>
        <w:rPr>
          <w:rStyle w:val="BodyText2"/>
          <w:rFonts w:asciiTheme="majorHAnsi" w:hAnsiTheme="majorHAnsi" w:cstheme="majorBidi"/>
          <w:color w:val="auto"/>
          <w:sz w:val="20"/>
          <w:szCs w:val="20"/>
        </w:rPr>
      </w:pPr>
      <w:r>
        <w:rPr>
          <w:rStyle w:val="BodyText2"/>
          <w:rFonts w:asciiTheme="majorHAnsi" w:hAnsiTheme="majorHAnsi" w:cstheme="majorBidi"/>
          <w:color w:val="auto"/>
          <w:sz w:val="20"/>
          <w:szCs w:val="20"/>
        </w:rPr>
        <w:t>Multip</w:t>
      </w:r>
      <w:r w:rsidR="001B36B1" w:rsidRPr="00A95C50">
        <w:rPr>
          <w:rStyle w:val="BodyText2"/>
          <w:rFonts w:asciiTheme="majorHAnsi" w:hAnsiTheme="majorHAnsi" w:cstheme="majorBidi"/>
          <w:color w:val="auto"/>
          <w:sz w:val="20"/>
          <w:szCs w:val="20"/>
        </w:rPr>
        <w:t>art figures</w:t>
      </w:r>
    </w:p>
    <w:p w14:paraId="79A6490E" w14:textId="3DF9C231" w:rsidR="001B36B1" w:rsidRPr="00E857A2" w:rsidRDefault="001B36B1" w:rsidP="001F4C5C">
      <w:pPr>
        <w:ind w:firstLine="144"/>
        <w:jc w:val="both"/>
        <w:rPr>
          <w:rFonts w:ascii="Times" w:hAnsi="Times" w:cs="Verdana"/>
          <w:color w:val="000000" w:themeColor="text1"/>
        </w:rPr>
      </w:pPr>
      <w:r w:rsidRPr="00E857A2">
        <w:rPr>
          <w:rFonts w:ascii="Times" w:hAnsi="Times" w:cs="Verdana"/>
          <w:color w:val="000000" w:themeColor="text1"/>
        </w:rPr>
        <w:t>Figures compiled of more than one sub-figure presented side-by-side, or</w:t>
      </w:r>
      <w:r w:rsidR="00216141">
        <w:rPr>
          <w:rFonts w:ascii="Times" w:hAnsi="Times" w:cs="Verdana"/>
          <w:color w:val="000000" w:themeColor="text1"/>
        </w:rPr>
        <w:t xml:space="preserve"> stacked</w:t>
      </w:r>
      <w:r w:rsidRPr="00E857A2">
        <w:rPr>
          <w:rFonts w:ascii="Times" w:hAnsi="Times" w:cs="Verdana"/>
          <w:color w:val="000000" w:themeColor="text1"/>
        </w:rPr>
        <w:t xml:space="preserve">. </w:t>
      </w:r>
      <w:r>
        <w:rPr>
          <w:rFonts w:ascii="Times" w:hAnsi="Times" w:cs="Verdana"/>
          <w:color w:val="000000" w:themeColor="text1"/>
        </w:rPr>
        <w:t>If a multipart figure is made up of multiple figure types (one part is lineart, and another is grayscale or color) the figure should meet the stricter guidelin</w:t>
      </w:r>
      <w:r w:rsidR="00216141">
        <w:rPr>
          <w:rFonts w:ascii="Times" w:hAnsi="Times" w:cs="Verdana"/>
          <w:color w:val="000000" w:themeColor="text1"/>
        </w:rPr>
        <w:t>es</w:t>
      </w:r>
      <w:r>
        <w:rPr>
          <w:rFonts w:ascii="Times" w:hAnsi="Times" w:cs="Verdana"/>
          <w:color w:val="000000" w:themeColor="text1"/>
        </w:rPr>
        <w:t>.</w:t>
      </w:r>
    </w:p>
    <w:p w14:paraId="7B4D9C7D" w14:textId="77777777" w:rsidR="001B36B1" w:rsidRPr="00E857A2" w:rsidRDefault="001B36B1" w:rsidP="001F4C5C">
      <w:pPr>
        <w:pStyle w:val="Ttulo2"/>
        <w:jc w:val="both"/>
      </w:pPr>
      <w:r w:rsidRPr="00E857A2">
        <w:t>File Formats For Graphics</w:t>
      </w:r>
    </w:p>
    <w:p w14:paraId="6B7951BB" w14:textId="03AFD516" w:rsidR="001B36B1" w:rsidRPr="00E857A2" w:rsidRDefault="001B36B1" w:rsidP="001F4C5C">
      <w:pPr>
        <w:ind w:firstLine="144"/>
        <w:jc w:val="both"/>
      </w:pPr>
      <w:r w:rsidRPr="00E857A2">
        <w:t>Format and save your graphics using a suitable graphics processing program that will allow you to create the images as PostScript (PS), Encapsulated PostScript (</w:t>
      </w:r>
      <w:r w:rsidR="00A554A3">
        <w:t>.</w:t>
      </w:r>
      <w:r w:rsidRPr="00E857A2">
        <w:t>EPS), Tagged Image File Format (</w:t>
      </w:r>
      <w:r w:rsidR="000A168B">
        <w:t>.</w:t>
      </w:r>
      <w:r w:rsidRPr="00E857A2">
        <w:t>TIFF), Portable Document Format (</w:t>
      </w:r>
      <w:r w:rsidR="00A554A3">
        <w:t>.</w:t>
      </w:r>
      <w:r w:rsidRPr="00E857A2">
        <w:t>PDF), or Portable Network Graphics (</w:t>
      </w:r>
      <w:r w:rsidR="00A554A3">
        <w:t>.</w:t>
      </w:r>
      <w:r w:rsidRPr="00E857A2">
        <w:t>PNG) sizes them, and adjusts the resolution settings. If you created your source files in one of the following programs you will be able to submit the graphics without converting to a PS, EPS, TIFF, PDF, or PNG file: Microsoft Word, Microsoft PowerPoint, or Microsoft Excel.</w:t>
      </w:r>
      <w:r w:rsidR="00DE07FA">
        <w:t xml:space="preserve"> Though it is not required, it is recommended that these files be saved in PDF format rather than DOC, XLS, or PPT. Doing so will protect your figures from common font and arrow stroke issues that occur when working on the files across multiple platforms.</w:t>
      </w:r>
      <w:r w:rsidRPr="00E857A2">
        <w:t xml:space="preserve"> When submitting your final paper, your graphics should all be submitted individually in one of these formats along with the manuscript.</w:t>
      </w:r>
    </w:p>
    <w:p w14:paraId="2841698C" w14:textId="77777777" w:rsidR="001B36B1" w:rsidRPr="0013354F" w:rsidRDefault="001B36B1" w:rsidP="001F4C5C">
      <w:pPr>
        <w:pStyle w:val="Ttulo2"/>
        <w:jc w:val="both"/>
      </w:pPr>
      <w:r w:rsidRPr="0013354F">
        <w:t>Sizing of Graphics</w:t>
      </w:r>
    </w:p>
    <w:p w14:paraId="707AE803" w14:textId="77777777" w:rsidR="001B36B1" w:rsidRPr="001F4C5C" w:rsidRDefault="001B36B1" w:rsidP="001F4C5C">
      <w:pPr>
        <w:ind w:firstLine="144"/>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 </w:t>
      </w:r>
    </w:p>
    <w:p w14:paraId="3623B839" w14:textId="61BB59A4" w:rsidR="001B36B1" w:rsidRPr="001F4C5C" w:rsidRDefault="001B36B1" w:rsidP="001F4C5C">
      <w:pPr>
        <w:ind w:firstLine="144"/>
        <w:jc w:val="both"/>
        <w:rPr>
          <w:rStyle w:val="bodytype"/>
          <w:rFonts w:ascii="Times" w:hAnsi="Times"/>
          <w:color w:val="000000" w:themeColor="text1"/>
          <w:sz w:val="20"/>
          <w:szCs w:val="20"/>
        </w:rPr>
      </w:pPr>
      <w:r w:rsidRPr="001F4C5C">
        <w:rPr>
          <w:rStyle w:val="bodytype"/>
          <w:rFonts w:ascii="Times" w:hAnsi="Times"/>
          <w:color w:val="000000" w:themeColor="text1"/>
          <w:sz w:val="20"/>
          <w:szCs w:val="20"/>
        </w:rPr>
        <w:t xml:space="preserve">There is currently one publication with column measurements that don’t </w:t>
      </w:r>
      <w:r w:rsidR="00D92E96" w:rsidRPr="00D92E96">
        <w:rPr>
          <w:rStyle w:val="bodytype"/>
          <w:rFonts w:ascii="Times" w:hAnsi="Times"/>
          <w:color w:val="000000" w:themeColor="text1"/>
          <w:sz w:val="20"/>
          <w:szCs w:val="20"/>
        </w:rPr>
        <w:t>coincide</w:t>
      </w:r>
      <w:r w:rsidRPr="001F4C5C">
        <w:rPr>
          <w:rStyle w:val="bodytype"/>
          <w:rFonts w:ascii="Times" w:hAnsi="Times"/>
          <w:color w:val="000000" w:themeColor="text1"/>
          <w:sz w:val="20"/>
          <w:szCs w:val="20"/>
        </w:rPr>
        <w:t xml:space="preserve"> with those listed above. </w:t>
      </w:r>
      <w:r w:rsidRPr="001F4C5C">
        <w:rPr>
          <w:rStyle w:val="Style1Char"/>
        </w:rPr>
        <w:t>Proceedings of the IEEE</w:t>
      </w:r>
      <w:r w:rsidRPr="001F4C5C">
        <w:rPr>
          <w:rStyle w:val="bodytype"/>
          <w:rFonts w:ascii="Times" w:hAnsi="Times"/>
          <w:color w:val="000000" w:themeColor="text1"/>
          <w:sz w:val="20"/>
          <w:szCs w:val="20"/>
        </w:rPr>
        <w:t xml:space="preserve"> has a column measurement of 3.25 inches (82.5 millimeters / 19.5 picas). </w:t>
      </w:r>
    </w:p>
    <w:p w14:paraId="135F2360" w14:textId="6D3BA8B3" w:rsidR="001B36B1" w:rsidRPr="001F4C5C" w:rsidRDefault="001B36B1" w:rsidP="001F4C5C">
      <w:pPr>
        <w:ind w:firstLine="144"/>
        <w:jc w:val="both"/>
        <w:rPr>
          <w:rStyle w:val="bodytype"/>
          <w:rFonts w:ascii="Times" w:hAnsi="Times" w:cs="Verdana"/>
          <w:color w:val="000000" w:themeColor="text1"/>
          <w:sz w:val="20"/>
          <w:szCs w:val="20"/>
        </w:rPr>
      </w:pPr>
      <w:r w:rsidRPr="001F4C5C">
        <w:rPr>
          <w:rStyle w:val="BodyText2"/>
          <w:rFonts w:ascii="Times" w:hAnsi="Times"/>
          <w:color w:val="000000" w:themeColor="text1"/>
          <w:sz w:val="20"/>
          <w:szCs w:val="20"/>
        </w:rPr>
        <w:t xml:space="preserve">The final printed size of author photographs is exactly </w:t>
      </w:r>
      <w:r w:rsidRPr="001F4C5C">
        <w:rPr>
          <w:rStyle w:val="BodyText2"/>
          <w:rFonts w:ascii="Times" w:hAnsi="Times"/>
          <w:color w:val="000000" w:themeColor="text1"/>
          <w:sz w:val="20"/>
          <w:szCs w:val="20"/>
        </w:rPr>
        <w:br/>
        <w:t>1 inc</w:t>
      </w:r>
      <w:r w:rsidR="000A168B">
        <w:rPr>
          <w:rStyle w:val="BodyText2"/>
          <w:rFonts w:ascii="Times" w:hAnsi="Times"/>
          <w:color w:val="000000" w:themeColor="text1"/>
          <w:sz w:val="20"/>
          <w:szCs w:val="20"/>
        </w:rPr>
        <w:t>h wide by 1.25 inches tall (25</w:t>
      </w:r>
      <w:r w:rsidR="00A5237D">
        <w:rPr>
          <w:rStyle w:val="BodyText2"/>
          <w:rFonts w:ascii="Times" w:hAnsi="Times"/>
          <w:color w:val="000000" w:themeColor="text1"/>
          <w:sz w:val="20"/>
          <w:szCs w:val="20"/>
        </w:rPr>
        <w:t>.4</w:t>
      </w:r>
      <w:r w:rsidR="000A168B">
        <w:rPr>
          <w:rStyle w:val="BodyText2"/>
          <w:rFonts w:ascii="Times" w:hAnsi="Times"/>
          <w:color w:val="000000" w:themeColor="text1"/>
          <w:sz w:val="20"/>
          <w:szCs w:val="20"/>
        </w:rPr>
        <w:t xml:space="preserve"> </w:t>
      </w:r>
      <w:r w:rsidRPr="001F4C5C">
        <w:rPr>
          <w:rStyle w:val="BodyText2"/>
          <w:rFonts w:ascii="Times" w:hAnsi="Times"/>
          <w:color w:val="000000" w:themeColor="text1"/>
          <w:sz w:val="20"/>
          <w:szCs w:val="20"/>
        </w:rPr>
        <w:t>millimeters x 3</w:t>
      </w:r>
      <w:r w:rsidR="00A5237D">
        <w:rPr>
          <w:rStyle w:val="BodyText2"/>
          <w:rFonts w:ascii="Times" w:hAnsi="Times"/>
          <w:color w:val="000000" w:themeColor="text1"/>
          <w:sz w:val="20"/>
          <w:szCs w:val="20"/>
        </w:rPr>
        <w:t>1.75</w:t>
      </w:r>
      <w:r w:rsidRPr="001F4C5C">
        <w:rPr>
          <w:rStyle w:val="BodyText2"/>
          <w:rFonts w:ascii="Times" w:hAnsi="Times"/>
          <w:color w:val="000000" w:themeColor="text1"/>
          <w:sz w:val="20"/>
          <w:szCs w:val="20"/>
        </w:rPr>
        <w:t xml:space="preserve"> millimeters / 6 picas x 7.5 picas). Author photos printed in editorials measure 1.59 inches wide by 2 inches tall (40 millimeters  x 50 millimeters  / 9.5 picas x 12 picas).</w:t>
      </w:r>
    </w:p>
    <w:p w14:paraId="43DCC3FC" w14:textId="77777777" w:rsidR="001B36B1" w:rsidRPr="0013354F" w:rsidRDefault="001B36B1" w:rsidP="001F4C5C">
      <w:pPr>
        <w:pStyle w:val="Ttulo2"/>
        <w:jc w:val="both"/>
        <w:rPr>
          <w:rStyle w:val="bodytype"/>
          <w:rFonts w:ascii="Times" w:hAnsi="Times"/>
          <w:b/>
          <w:smallCaps/>
          <w:color w:val="000000" w:themeColor="text1"/>
          <w:sz w:val="20"/>
          <w:szCs w:val="20"/>
        </w:rPr>
      </w:pPr>
      <w:r w:rsidRPr="0013354F">
        <w:lastRenderedPageBreak/>
        <w:t>Resolution</w:t>
      </w:r>
      <w:r w:rsidRPr="0013354F">
        <w:rPr>
          <w:rStyle w:val="bodytype"/>
          <w:rFonts w:ascii="Times" w:hAnsi="Times"/>
          <w:color w:val="000000" w:themeColor="text1"/>
          <w:sz w:val="20"/>
          <w:szCs w:val="20"/>
        </w:rPr>
        <w:t xml:space="preserve"> </w:t>
      </w:r>
    </w:p>
    <w:p w14:paraId="07577789" w14:textId="77777777" w:rsidR="001B36B1" w:rsidRPr="001F4C5C" w:rsidRDefault="001B36B1" w:rsidP="001F4C5C">
      <w:pPr>
        <w:ind w:firstLine="144"/>
        <w:jc w:val="both"/>
        <w:rPr>
          <w:rStyle w:val="bodytype"/>
          <w:rFonts w:ascii="Times" w:hAnsi="Times"/>
          <w:color w:val="000000" w:themeColor="text1"/>
          <w:sz w:val="20"/>
          <w:szCs w:val="20"/>
        </w:rPr>
      </w:pPr>
      <w:r w:rsidRPr="001F4C5C">
        <w:rPr>
          <w:rStyle w:val="bodytype"/>
          <w:rFonts w:ascii="Times" w:hAnsi="Times"/>
          <w:color w:val="000000" w:themeColor="text1"/>
          <w:sz w:val="20"/>
          <w:szCs w:val="20"/>
        </w:rPr>
        <w:t>The proper resolution of your figures will depend on the type of figure it is as defined in the “Types of Figures” section. Author photographs, color, and grayscale figures should be at least 300dpi. Lineart, including tables should be a minimum of 600dpi.</w:t>
      </w:r>
    </w:p>
    <w:p w14:paraId="41918635" w14:textId="77777777" w:rsidR="001B36B1" w:rsidRPr="00A95C50" w:rsidRDefault="001B36B1" w:rsidP="001F4C5C">
      <w:pPr>
        <w:pStyle w:val="Ttulo2"/>
        <w:jc w:val="both"/>
        <w:rPr>
          <w:rStyle w:val="bodytype"/>
          <w:rFonts w:asciiTheme="majorHAnsi" w:hAnsiTheme="majorHAnsi" w:cstheme="majorBidi"/>
          <w:smallCaps/>
          <w:color w:val="auto"/>
          <w:sz w:val="20"/>
          <w:szCs w:val="20"/>
        </w:rPr>
      </w:pPr>
      <w:r w:rsidRPr="00A95C50">
        <w:rPr>
          <w:rStyle w:val="bodytype"/>
          <w:rFonts w:asciiTheme="majorHAnsi" w:hAnsiTheme="majorHAnsi" w:cstheme="majorBidi"/>
          <w:color w:val="auto"/>
          <w:sz w:val="20"/>
          <w:szCs w:val="20"/>
        </w:rPr>
        <w:t>Vector Art</w:t>
      </w:r>
    </w:p>
    <w:p w14:paraId="06D66504" w14:textId="0BC6CDD2" w:rsidR="001B36B1" w:rsidRPr="001F4C5C" w:rsidRDefault="001B36B1" w:rsidP="001F4C5C">
      <w:pPr>
        <w:ind w:firstLine="144"/>
        <w:jc w:val="both"/>
        <w:rPr>
          <w:rStyle w:val="bodytype"/>
          <w:rFonts w:ascii="Times" w:hAnsi="Times"/>
          <w:color w:val="000000" w:themeColor="text1"/>
          <w:sz w:val="20"/>
          <w:szCs w:val="20"/>
        </w:rPr>
      </w:pPr>
      <w:r w:rsidRPr="001F4C5C">
        <w:rPr>
          <w:rStyle w:val="bodytype"/>
          <w:rFonts w:ascii="Times" w:hAnsi="Times"/>
          <w:color w:val="000000" w:themeColor="text1"/>
          <w:sz w:val="20"/>
          <w:szCs w:val="20"/>
        </w:rPr>
        <w:t>While IEEE does accept</w:t>
      </w:r>
      <w:r w:rsidR="00DE07FA">
        <w:rPr>
          <w:rStyle w:val="bodytype"/>
          <w:rFonts w:ascii="Times" w:hAnsi="Times"/>
          <w:color w:val="000000" w:themeColor="text1"/>
          <w:sz w:val="20"/>
          <w:szCs w:val="20"/>
        </w:rPr>
        <w:t xml:space="preserve">, and even recommends that authors submit artwork in vector format, it is our </w:t>
      </w:r>
      <w:r w:rsidRPr="001F4C5C">
        <w:rPr>
          <w:rStyle w:val="bodytype"/>
          <w:rFonts w:ascii="Times" w:hAnsi="Times"/>
          <w:color w:val="000000" w:themeColor="text1"/>
          <w:sz w:val="20"/>
          <w:szCs w:val="20"/>
        </w:rPr>
        <w:t xml:space="preserve">policy is to rasterize all figures for publication. This is done in order to preserve the figures’ integrity across multiple </w:t>
      </w:r>
      <w:r w:rsidR="0013354F">
        <w:rPr>
          <w:rStyle w:val="bodytype"/>
          <w:rFonts w:ascii="Times" w:hAnsi="Times"/>
          <w:color w:val="000000" w:themeColor="text1"/>
          <w:sz w:val="20"/>
          <w:szCs w:val="20"/>
        </w:rPr>
        <w:t xml:space="preserve">computer </w:t>
      </w:r>
      <w:r w:rsidRPr="001F4C5C">
        <w:rPr>
          <w:rStyle w:val="bodytype"/>
          <w:rFonts w:ascii="Times" w:hAnsi="Times"/>
          <w:color w:val="000000" w:themeColor="text1"/>
          <w:sz w:val="20"/>
          <w:szCs w:val="20"/>
        </w:rPr>
        <w:t xml:space="preserve">platforms. </w:t>
      </w:r>
    </w:p>
    <w:p w14:paraId="69EE020C" w14:textId="77777777" w:rsidR="001B36B1" w:rsidRPr="0013354F" w:rsidRDefault="001B36B1" w:rsidP="001F4C5C">
      <w:pPr>
        <w:jc w:val="both"/>
      </w:pPr>
    </w:p>
    <w:p w14:paraId="6AD17E04" w14:textId="77777777" w:rsidR="001B36B1" w:rsidRPr="00A95C50" w:rsidRDefault="001B36B1" w:rsidP="001F4C5C">
      <w:pPr>
        <w:pStyle w:val="Ttulo2"/>
        <w:jc w:val="both"/>
        <w:rPr>
          <w:rStyle w:val="bodytype"/>
          <w:rFonts w:asciiTheme="majorHAnsi" w:hAnsiTheme="majorHAnsi" w:cstheme="majorBidi"/>
          <w:smallCaps/>
          <w:color w:val="auto"/>
          <w:sz w:val="20"/>
          <w:szCs w:val="20"/>
        </w:rPr>
      </w:pPr>
      <w:r w:rsidRPr="00A95C50">
        <w:rPr>
          <w:rStyle w:val="BodyText2"/>
          <w:rFonts w:asciiTheme="majorHAnsi" w:hAnsiTheme="majorHAnsi" w:cstheme="majorBidi"/>
          <w:color w:val="auto"/>
          <w:sz w:val="20"/>
          <w:szCs w:val="20"/>
        </w:rPr>
        <w:t>Color Space</w:t>
      </w:r>
    </w:p>
    <w:p w14:paraId="01DC62BB" w14:textId="1CD29A1B" w:rsidR="001B36B1" w:rsidRPr="001F4C5C" w:rsidRDefault="001B36B1" w:rsidP="001F4C5C">
      <w:pPr>
        <w:ind w:firstLine="144"/>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 xml:space="preserve">The term </w:t>
      </w:r>
      <w:r w:rsidRPr="001F4C5C">
        <w:rPr>
          <w:rStyle w:val="BodyText2"/>
          <w:rFonts w:ascii="Times" w:hAnsi="Times" w:cs="Verdana-Italic"/>
          <w:iCs/>
          <w:color w:val="000000" w:themeColor="text1"/>
          <w:sz w:val="20"/>
          <w:szCs w:val="20"/>
        </w:rPr>
        <w:t>color space</w:t>
      </w:r>
      <w:r w:rsidRPr="001F4C5C">
        <w:rPr>
          <w:rStyle w:val="BodyText2"/>
          <w:rFonts w:ascii="Times" w:hAnsi="Times"/>
          <w:color w:val="000000" w:themeColor="text1"/>
          <w:sz w:val="20"/>
          <w:szCs w:val="20"/>
        </w:rPr>
        <w:t xml:space="preserve"> refers to the entire sum of colors that can be represented within the said medium. For our purposes, the three main co</w:t>
      </w:r>
      <w:r w:rsidR="00216141">
        <w:rPr>
          <w:rStyle w:val="BodyText2"/>
          <w:rFonts w:ascii="Times" w:hAnsi="Times"/>
          <w:color w:val="000000" w:themeColor="text1"/>
          <w:sz w:val="20"/>
          <w:szCs w:val="20"/>
        </w:rPr>
        <w:t>lor spaces are Grayscale, RGB (red/green/blue) and CMYK (cyan/magenta/yellow/black</w:t>
      </w:r>
      <w:r w:rsidRPr="001F4C5C">
        <w:rPr>
          <w:rStyle w:val="BodyText2"/>
          <w:rFonts w:ascii="Times" w:hAnsi="Times"/>
          <w:color w:val="000000" w:themeColor="text1"/>
          <w:sz w:val="20"/>
          <w:szCs w:val="20"/>
        </w:rPr>
        <w:t>). RGB is generally used with on-screen graphics, whereas CMYK is used for printing purposes.</w:t>
      </w:r>
    </w:p>
    <w:p w14:paraId="7EC45C66" w14:textId="00D74D29" w:rsidR="001B36B1" w:rsidRPr="0013354F" w:rsidRDefault="001B36B1" w:rsidP="001F4C5C">
      <w:pPr>
        <w:ind w:firstLine="144"/>
        <w:jc w:val="both"/>
        <w:rPr>
          <w:rFonts w:ascii="Times" w:hAnsi="Times" w:cs="Verdana"/>
          <w:color w:val="000000" w:themeColor="text1"/>
        </w:rPr>
      </w:pPr>
      <w:r w:rsidRPr="001F4C5C">
        <w:rPr>
          <w:rStyle w:val="BodyText2"/>
          <w:rFonts w:ascii="Times" w:hAnsi="Times"/>
          <w:color w:val="000000" w:themeColor="text1"/>
          <w:sz w:val="20"/>
          <w:szCs w:val="20"/>
        </w:rPr>
        <w:t xml:space="preserve">All color figures should be generated in RGB or CMYK color space. Grayscale images should be submitted in Grayscale color space. Line art may be provided in grayscale OR bitmap colorspace. Note that “bitmap colorspace” and “bitmap file format” are not the same thing. When bitmap color space is selected, </w:t>
      </w:r>
      <w:r w:rsidR="00A554A3">
        <w:rPr>
          <w:rStyle w:val="BodyText2"/>
          <w:rFonts w:ascii="Times" w:hAnsi="Times"/>
          <w:color w:val="000000" w:themeColor="text1"/>
          <w:sz w:val="20"/>
          <w:szCs w:val="20"/>
        </w:rPr>
        <w:t>.</w:t>
      </w:r>
      <w:r w:rsidRPr="001F4C5C">
        <w:rPr>
          <w:rStyle w:val="BodyText2"/>
          <w:rFonts w:ascii="Times" w:hAnsi="Times"/>
          <w:color w:val="000000" w:themeColor="text1"/>
          <w:sz w:val="20"/>
          <w:szCs w:val="20"/>
        </w:rPr>
        <w:t>TIF/</w:t>
      </w:r>
      <w:r w:rsidR="00A554A3">
        <w:rPr>
          <w:rStyle w:val="BodyText2"/>
          <w:rFonts w:ascii="Times" w:hAnsi="Times"/>
          <w:color w:val="000000" w:themeColor="text1"/>
          <w:sz w:val="20"/>
          <w:szCs w:val="20"/>
        </w:rPr>
        <w:t>.</w:t>
      </w:r>
      <w:r w:rsidRPr="001F4C5C">
        <w:rPr>
          <w:rStyle w:val="BodyText2"/>
          <w:rFonts w:ascii="Times" w:hAnsi="Times"/>
          <w:color w:val="000000" w:themeColor="text1"/>
          <w:sz w:val="20"/>
          <w:szCs w:val="20"/>
        </w:rPr>
        <w:t>TIFF is the recommended file format.</w:t>
      </w:r>
    </w:p>
    <w:p w14:paraId="4E19A54D" w14:textId="77777777" w:rsidR="001B36B1" w:rsidRPr="0013354F" w:rsidRDefault="001B36B1" w:rsidP="001B36B1"/>
    <w:p w14:paraId="48E74946" w14:textId="77777777" w:rsidR="001B36B1" w:rsidRPr="0013354F" w:rsidRDefault="001B36B1" w:rsidP="001F4C5C">
      <w:pPr>
        <w:pStyle w:val="Ttulo2"/>
      </w:pPr>
      <w:r w:rsidRPr="0013354F">
        <w:t>Accepted Fonts Within Figures</w:t>
      </w:r>
    </w:p>
    <w:p w14:paraId="6BF2D526" w14:textId="0BF92FB6" w:rsidR="001B36B1" w:rsidRPr="001F4C5C" w:rsidRDefault="001B36B1" w:rsidP="001F4C5C">
      <w:pPr>
        <w:ind w:firstLine="202"/>
        <w:rPr>
          <w:rStyle w:val="BodyText2"/>
          <w:rFonts w:ascii="Times" w:hAnsi="Times"/>
          <w:color w:val="000000" w:themeColor="text1"/>
          <w:sz w:val="20"/>
          <w:szCs w:val="20"/>
        </w:rPr>
      </w:pPr>
      <w:r w:rsidRPr="001F4C5C">
        <w:rPr>
          <w:rStyle w:val="BodyText2"/>
          <w:rFonts w:ascii="Times" w:hAnsi="Times"/>
          <w:color w:val="000000" w:themeColor="text1"/>
          <w:sz w:val="20"/>
          <w:szCs w:val="20"/>
        </w:rPr>
        <w:t xml:space="preserve">When preparing your graphics IEEE suggests that you use of one of the following Open Type fonts: Times New Roman, Helvetica, </w:t>
      </w:r>
      <w:r w:rsidR="00885258">
        <w:rPr>
          <w:rStyle w:val="BodyText2"/>
          <w:rFonts w:ascii="Times" w:hAnsi="Times"/>
          <w:color w:val="000000" w:themeColor="text1"/>
          <w:sz w:val="20"/>
          <w:szCs w:val="20"/>
        </w:rPr>
        <w:t xml:space="preserve">Arial, </w:t>
      </w:r>
      <w:r w:rsidR="000D2BDE">
        <w:rPr>
          <w:rStyle w:val="BodyText2"/>
          <w:rFonts w:ascii="Times" w:hAnsi="Times"/>
          <w:color w:val="000000" w:themeColor="text1"/>
          <w:sz w:val="20"/>
          <w:szCs w:val="20"/>
        </w:rPr>
        <w:t xml:space="preserve">Cambria, and </w:t>
      </w:r>
      <w:r w:rsidRPr="001F4C5C">
        <w:rPr>
          <w:rStyle w:val="BodyText2"/>
          <w:rFonts w:ascii="Times" w:hAnsi="Times"/>
          <w:color w:val="000000" w:themeColor="text1"/>
          <w:sz w:val="20"/>
          <w:szCs w:val="20"/>
        </w:rPr>
        <w:t>Symbol. If you are supplying EPS, PS, or PDF files all fonts must be embedded. Some fonts may only be native to your operating system; without the fonts embedded, parts of the graphic may be distorted or missing.</w:t>
      </w:r>
    </w:p>
    <w:p w14:paraId="5DE80106" w14:textId="77777777" w:rsidR="001B36B1" w:rsidRPr="001F4C5C" w:rsidRDefault="001B36B1" w:rsidP="001F4C5C">
      <w:pPr>
        <w:ind w:firstLine="202"/>
        <w:rPr>
          <w:rFonts w:ascii="Times" w:hAnsi="Times" w:cs="Verdana"/>
          <w:color w:val="000000" w:themeColor="text1"/>
          <w:sz w:val="22"/>
          <w:szCs w:val="22"/>
        </w:rPr>
      </w:pPr>
      <w:r w:rsidRPr="00E857A2">
        <w:t>A safe option when finalizing your figures is to strip out the fonts before you save the files, creating “outline” type. This converts fonts to artwork what will appear uniformly on any screen.</w:t>
      </w:r>
    </w:p>
    <w:p w14:paraId="287C2483" w14:textId="77777777" w:rsidR="001B36B1" w:rsidRPr="00E857A2" w:rsidRDefault="001B36B1" w:rsidP="001B36B1"/>
    <w:p w14:paraId="3D918D8E" w14:textId="77777777" w:rsidR="001B36B1" w:rsidRPr="00E857A2" w:rsidRDefault="001B36B1" w:rsidP="001F4C5C">
      <w:pPr>
        <w:pStyle w:val="Ttulo2"/>
      </w:pPr>
      <w:r w:rsidRPr="00E857A2">
        <w:t>Using Labels Within Figures</w:t>
      </w:r>
    </w:p>
    <w:p w14:paraId="13F063DE" w14:textId="71BA7D97" w:rsidR="001B36B1" w:rsidRPr="00E857A2" w:rsidRDefault="009F40FB" w:rsidP="001F4C5C">
      <w:pPr>
        <w:pStyle w:val="Ttulo3"/>
      </w:pPr>
      <w:r>
        <w:t>Figure A</w:t>
      </w:r>
      <w:r w:rsidR="001B36B1" w:rsidRPr="00E857A2">
        <w:t xml:space="preserve">xis labels </w:t>
      </w:r>
    </w:p>
    <w:p w14:paraId="083408FA" w14:textId="77777777" w:rsidR="001B36B1" w:rsidRPr="00E857A2" w:rsidRDefault="001B36B1" w:rsidP="001F4C5C">
      <w:pPr>
        <w:pStyle w:val="Text"/>
        <w:ind w:firstLine="144"/>
        <w:rPr>
          <w:b/>
        </w:rPr>
      </w:pPr>
      <w:r w:rsidRPr="00E857A2">
        <w:t xml:space="preserve">Figure axis labels are often a source of confusion. Use words rather than symbols. As an example, write the quantity “Magnetization,” or “Magnetization </w:t>
      </w:r>
      <w:r w:rsidRPr="00E857A2">
        <w:rPr>
          <w:i/>
          <w:iCs/>
        </w:rPr>
        <w:t>M</w:t>
      </w:r>
      <w:r w:rsidRPr="00E857A2">
        <w:t>,” not just “</w:t>
      </w:r>
      <w:r w:rsidRPr="00E857A2">
        <w:rPr>
          <w:i/>
          <w:iCs/>
        </w:rPr>
        <w:t>M</w:t>
      </w:r>
      <w:r w:rsidRPr="00E857A2">
        <w:t>.” Put units in parentheses. Do not label axes only with units. As in Fig. 1, for example, write “Magnetization (A/m)” or “Magnetization (A</w:t>
      </w:r>
      <w:r w:rsidRPr="00E857A2">
        <w:rPr>
          <w:position w:val="-2"/>
        </w:rPr>
        <w:object w:dxaOrig="100" w:dyaOrig="120" w14:anchorId="4BFEB9A2">
          <v:shape id="_x0000_i1026" type="#_x0000_t75" style="width:5.25pt;height:6pt" o:ole="" fillcolor="window">
            <v:imagedata r:id="rId17" o:title=""/>
          </v:shape>
          <o:OLEObject Type="Embed" ProgID="Equation.3" ShapeID="_x0000_i1026" DrawAspect="Content" ObjectID="_1507554193" r:id="rId18"/>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4F4923AE" w14:textId="77777777" w:rsidR="001B36B1" w:rsidRPr="00E857A2" w:rsidRDefault="001B36B1" w:rsidP="001F4C5C">
      <w:pPr>
        <w:ind w:firstLine="144"/>
        <w:jc w:val="both"/>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14:paraId="43EAA147" w14:textId="77777777" w:rsidR="001B36B1" w:rsidRPr="00E857A2" w:rsidRDefault="001B36B1" w:rsidP="001F4C5C">
      <w:pPr>
        <w:jc w:val="both"/>
        <w:rPr>
          <w:rFonts w:ascii="Times" w:hAnsi="Times" w:cs="Verdana"/>
          <w:color w:val="000000" w:themeColor="text1"/>
        </w:rPr>
      </w:pPr>
    </w:p>
    <w:p w14:paraId="1B39FD2F" w14:textId="77777777" w:rsidR="001B36B1" w:rsidRPr="00E857A2" w:rsidRDefault="001B36B1" w:rsidP="001F4C5C">
      <w:pPr>
        <w:pStyle w:val="Ttulo3"/>
        <w:jc w:val="both"/>
      </w:pPr>
      <w:r w:rsidRPr="00E857A2">
        <w:lastRenderedPageBreak/>
        <w:t>Subfigure Labels in Multipart Figures and Tables</w:t>
      </w:r>
    </w:p>
    <w:p w14:paraId="1AB2A621" w14:textId="77777777" w:rsidR="001B36B1" w:rsidRPr="00E857A2" w:rsidRDefault="001B36B1" w:rsidP="001F4C5C">
      <w:pPr>
        <w:ind w:firstLine="144"/>
        <w:jc w:val="both"/>
      </w:pPr>
      <w:r w:rsidRPr="00E857A2">
        <w:rPr>
          <w:rFonts w:ascii="Times" w:hAnsi="Times" w:cs="Verdana"/>
          <w:color w:val="000000" w:themeColor="text1"/>
        </w:rPr>
        <w:t xml:space="preserve">Multipart figures should be combined and labeled before final submission. Labels should appear centered below each subfigure in 8 point Times New Roman font in the format of (a) (b) (c). </w:t>
      </w:r>
    </w:p>
    <w:p w14:paraId="529C005A" w14:textId="77777777" w:rsidR="001B36B1" w:rsidRPr="00E857A2" w:rsidRDefault="001B36B1" w:rsidP="001F4C5C">
      <w:pPr>
        <w:pStyle w:val="Ttulo2"/>
        <w:jc w:val="both"/>
      </w:pPr>
      <w:r w:rsidRPr="00E857A2">
        <w:t>File Naming</w:t>
      </w:r>
    </w:p>
    <w:p w14:paraId="45C657A9" w14:textId="77777777" w:rsidR="001B36B1" w:rsidRPr="0013354F" w:rsidRDefault="001B36B1" w:rsidP="001F4C5C">
      <w:pPr>
        <w:jc w:val="both"/>
        <w:rPr>
          <w:rStyle w:val="BodyText2"/>
          <w:rFonts w:ascii="Times" w:hAnsi="Times"/>
          <w:smallCaps/>
          <w:color w:val="000000" w:themeColor="text1"/>
          <w:kern w:val="28"/>
          <w:sz w:val="20"/>
          <w:szCs w:val="20"/>
        </w:rPr>
      </w:pPr>
      <w:r w:rsidRPr="0013354F">
        <w:rPr>
          <w:rStyle w:val="BodyText2"/>
          <w:rFonts w:ascii="Times" w:hAnsi="Times"/>
          <w:color w:val="000000" w:themeColor="text1"/>
          <w:sz w:val="20"/>
          <w:szCs w:val="20"/>
        </w:rPr>
        <w:tab/>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651DB580" w14:textId="77777777" w:rsidR="001B36B1" w:rsidRPr="001F4C5C" w:rsidRDefault="001B36B1" w:rsidP="001F4C5C">
      <w:pPr>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ab/>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3FC8D7CD" w14:textId="06E08DA2" w:rsidR="001B36B1" w:rsidRPr="001F4C5C" w:rsidRDefault="001B36B1" w:rsidP="001F4C5C">
      <w:pPr>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ab/>
        <w:t>Author photographs should be named using the first five characters of the pictured author’s last name</w:t>
      </w:r>
      <w:r w:rsidR="00D92E96" w:rsidRPr="00A554A3">
        <w:rPr>
          <w:rStyle w:val="BodyText2"/>
          <w:rFonts w:ascii="Times" w:hAnsi="Times"/>
          <w:color w:val="000000" w:themeColor="text1"/>
          <w:sz w:val="20"/>
          <w:szCs w:val="20"/>
        </w:rPr>
        <w:t xml:space="preserve">. </w:t>
      </w:r>
      <w:r w:rsidRPr="001F4C5C">
        <w:rPr>
          <w:rStyle w:val="BodyText2"/>
          <w:rFonts w:ascii="Times" w:hAnsi="Times"/>
          <w:color w:val="000000" w:themeColor="text1"/>
          <w:sz w:val="20"/>
          <w:szCs w:val="20"/>
        </w:rPr>
        <w:t xml:space="preserve">For example, four author photographs for a paper may be named: oppen.ps, moshc.tif, chen.eps, and duran.pdf.  </w:t>
      </w:r>
    </w:p>
    <w:p w14:paraId="170BA752" w14:textId="6729D877" w:rsidR="001B36B1" w:rsidRPr="001F4C5C" w:rsidRDefault="001B36B1" w:rsidP="001F4C5C">
      <w:pPr>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ab/>
        <w:t xml:space="preserve">If two authors or more have the same last name, their first initial(s) can be substituted for the fifth, fourth, third... letters of their surname until the degree where there is differentiation. For </w:t>
      </w:r>
      <w:r w:rsidR="00216141">
        <w:rPr>
          <w:rStyle w:val="BodyText2"/>
          <w:rFonts w:ascii="Times" w:hAnsi="Times"/>
          <w:color w:val="000000" w:themeColor="text1"/>
          <w:sz w:val="20"/>
          <w:szCs w:val="20"/>
        </w:rPr>
        <w:t>e</w:t>
      </w:r>
      <w:r w:rsidRPr="001F4C5C">
        <w:rPr>
          <w:rStyle w:val="BodyText2"/>
          <w:rFonts w:ascii="Times" w:hAnsi="Times"/>
          <w:color w:val="000000" w:themeColor="text1"/>
          <w:sz w:val="20"/>
          <w:szCs w:val="20"/>
        </w:rPr>
        <w:t>xample, two authors Michael and Monica Opp</w:t>
      </w:r>
      <w:r w:rsidR="00216141">
        <w:rPr>
          <w:rStyle w:val="BodyText2"/>
          <w:rFonts w:ascii="Times" w:hAnsi="Times"/>
          <w:color w:val="000000" w:themeColor="text1"/>
          <w:sz w:val="20"/>
          <w:szCs w:val="20"/>
        </w:rPr>
        <w:t>enheimer’s photos would be named</w:t>
      </w:r>
      <w:r w:rsidRPr="001F4C5C">
        <w:rPr>
          <w:rStyle w:val="BodyText2"/>
          <w:rFonts w:ascii="Times" w:hAnsi="Times"/>
          <w:color w:val="000000" w:themeColor="text1"/>
          <w:sz w:val="20"/>
          <w:szCs w:val="20"/>
        </w:rPr>
        <w:t xml:space="preserve"> oppmi.tif, and oppmo.eps.</w:t>
      </w:r>
    </w:p>
    <w:p w14:paraId="351EB215" w14:textId="77777777" w:rsidR="001B36B1" w:rsidRPr="001F4C5C" w:rsidRDefault="001B36B1" w:rsidP="001F4C5C">
      <w:pPr>
        <w:jc w:val="both"/>
        <w:rPr>
          <w:rStyle w:val="BodyText2"/>
          <w:rFonts w:ascii="Times" w:hAnsi="Times"/>
          <w:color w:val="000000" w:themeColor="text1"/>
          <w:sz w:val="20"/>
          <w:szCs w:val="20"/>
        </w:rPr>
      </w:pPr>
    </w:p>
    <w:p w14:paraId="75A2996E" w14:textId="77777777" w:rsidR="001B36B1" w:rsidRPr="001F4C5C" w:rsidRDefault="001B36B1" w:rsidP="001F4C5C">
      <w:pPr>
        <w:pStyle w:val="Ttulo2"/>
        <w:jc w:val="both"/>
        <w:rPr>
          <w:rStyle w:val="BodyText2"/>
          <w:rFonts w:asciiTheme="majorHAnsi" w:hAnsiTheme="majorHAnsi" w:cstheme="majorBidi"/>
          <w:color w:val="auto"/>
          <w:sz w:val="20"/>
          <w:szCs w:val="20"/>
        </w:rPr>
      </w:pPr>
      <w:r w:rsidRPr="001F4C5C">
        <w:rPr>
          <w:rStyle w:val="BodyText2"/>
          <w:rFonts w:asciiTheme="majorHAnsi" w:hAnsiTheme="majorHAnsi" w:cstheme="majorBidi"/>
          <w:color w:val="auto"/>
          <w:sz w:val="20"/>
          <w:szCs w:val="20"/>
        </w:rPr>
        <w:t>Referencing a Figure or Table Within Your Paper</w:t>
      </w:r>
    </w:p>
    <w:p w14:paraId="79E50DF0" w14:textId="77777777" w:rsidR="001B36B1" w:rsidRPr="001F4C5C" w:rsidRDefault="001B36B1" w:rsidP="001F4C5C">
      <w:pPr>
        <w:ind w:firstLine="144"/>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When referencing your figures and tables within your paper, use the abbreviation “F</w:t>
      </w:r>
      <w:r w:rsidR="0013354F" w:rsidRPr="0013354F">
        <w:rPr>
          <w:rStyle w:val="BodyText2"/>
          <w:rFonts w:ascii="Times" w:hAnsi="Times"/>
          <w:color w:val="000000" w:themeColor="text1"/>
          <w:sz w:val="20"/>
          <w:szCs w:val="20"/>
        </w:rPr>
        <w:t xml:space="preserve">ig.” even at the beginning of a </w:t>
      </w:r>
      <w:r w:rsidRPr="001F4C5C">
        <w:rPr>
          <w:rStyle w:val="BodyText2"/>
          <w:rFonts w:ascii="Times" w:hAnsi="Times"/>
          <w:color w:val="000000" w:themeColor="text1"/>
          <w:sz w:val="20"/>
          <w:szCs w:val="20"/>
        </w:rPr>
        <w:t>sentence. Do not abbreviate “Table.” Tables should be numbered with Roman Numerals.</w:t>
      </w:r>
    </w:p>
    <w:p w14:paraId="6354AF7D" w14:textId="77777777" w:rsidR="001B36B1" w:rsidRPr="00E857A2" w:rsidRDefault="001B36B1" w:rsidP="001F4C5C">
      <w:pPr>
        <w:pStyle w:val="Ttulo2"/>
        <w:jc w:val="both"/>
      </w:pPr>
      <w:r w:rsidRPr="00E857A2">
        <w:t>Checking Your Figures: The IEEE Graphics Checker</w:t>
      </w:r>
    </w:p>
    <w:p w14:paraId="42DD3FA1" w14:textId="77777777" w:rsidR="001B36B1" w:rsidRPr="00E857A2" w:rsidRDefault="001B36B1" w:rsidP="001F4C5C">
      <w:pPr>
        <w:ind w:firstLine="144"/>
        <w:jc w:val="both"/>
      </w:pPr>
      <w:r w:rsidRPr="00E857A2">
        <w:t xml:space="preserve">The IEEE Graphics Checker Tool enables authors to pre-screen their graphics for compliance with IEEE Transactions and Journals standards before submission. The online tool, located at </w:t>
      </w:r>
      <w:hyperlink r:id="rId19" w:history="1">
        <w:r w:rsidRPr="00E857A2">
          <w:rPr>
            <w:rStyle w:val="Hipervnculo"/>
            <w:rFonts w:ascii="Times" w:hAnsi="Times"/>
            <w:color w:val="000000" w:themeColor="text1"/>
          </w:rPr>
          <w:t>http://graphicsqc.ieee.org/</w:t>
        </w:r>
      </w:hyperlink>
      <w:r w:rsidRPr="00E857A2">
        <w:t>, allows authors to upload their graphics in order to check that each file is the correct file format, resolution, size and colorspace; that no fonts are missing or corrupt; that figures are not compiled in layers or have transparency, and that they are named according to the IEEE Transactions and Journals naming convention. At the end of this automated process, authors are provided with a detailed report on each graphic within the web applet, as well as by email.</w:t>
      </w:r>
    </w:p>
    <w:p w14:paraId="3CDEC893" w14:textId="78BD43FF" w:rsidR="001B36B1" w:rsidRPr="00E857A2" w:rsidRDefault="001B36B1" w:rsidP="001F4C5C">
      <w:pPr>
        <w:ind w:firstLine="144"/>
        <w:jc w:val="both"/>
      </w:pPr>
      <w:r w:rsidRPr="00E857A2">
        <w:t xml:space="preserve">For more information on using the Graphics Checker Tool </w:t>
      </w:r>
      <w:r w:rsidR="0013354F">
        <w:br/>
      </w:r>
      <w:r w:rsidRPr="00E857A2">
        <w:t>or any other graphics related topic, c</w:t>
      </w:r>
      <w:r w:rsidR="00216141">
        <w:t>ontact the IEEE Graphics Help</w:t>
      </w:r>
      <w:r w:rsidRPr="00E857A2">
        <w:t xml:space="preserve"> Desk by e-mail at </w:t>
      </w:r>
      <w:hyperlink r:id="rId20" w:history="1">
        <w:r w:rsidRPr="00E857A2">
          <w:rPr>
            <w:rStyle w:val="Hipervnculo"/>
            <w:rFonts w:ascii="Times" w:hAnsi="Times"/>
            <w:color w:val="000000" w:themeColor="text1"/>
          </w:rPr>
          <w:t>graphics@ieee.org</w:t>
        </w:r>
      </w:hyperlink>
      <w:r w:rsidRPr="00E857A2">
        <w:t>.</w:t>
      </w:r>
    </w:p>
    <w:p w14:paraId="49C17503" w14:textId="77777777" w:rsidR="001B36B1" w:rsidRPr="00E857A2" w:rsidRDefault="001B36B1" w:rsidP="001F4C5C">
      <w:pPr>
        <w:jc w:val="both"/>
      </w:pPr>
    </w:p>
    <w:p w14:paraId="1DB2C41E" w14:textId="77777777" w:rsidR="001B36B1" w:rsidRPr="00E857A2" w:rsidRDefault="001B36B1" w:rsidP="001F4C5C">
      <w:pPr>
        <w:pStyle w:val="Ttulo2"/>
        <w:jc w:val="both"/>
      </w:pPr>
      <w:r w:rsidRPr="00E857A2">
        <w:t>Submitting Your Graphics</w:t>
      </w:r>
    </w:p>
    <w:p w14:paraId="6E1A6612" w14:textId="1B4C5DBC" w:rsidR="001B36B1" w:rsidRPr="00E857A2" w:rsidRDefault="001B36B1" w:rsidP="001F4C5C">
      <w:pPr>
        <w:ind w:firstLine="144"/>
        <w:jc w:val="both"/>
      </w:pPr>
      <w:r w:rsidRPr="00E857A2">
        <w:t xml:space="preserve">Because IEEE will do the final formatting of your paper, </w:t>
      </w:r>
      <w:r w:rsidR="0013354F">
        <w:br/>
      </w:r>
      <w:r w:rsidRPr="00E857A2">
        <w:t xml:space="preserve">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w:t>
      </w:r>
      <w:r w:rsidRPr="00E857A2">
        <w:lastRenderedPageBreak/>
        <w:t xml:space="preserve">from the manuscript in one of the file formats listed above in </w:t>
      </w:r>
      <w:r w:rsidR="009E484E">
        <w:t>section VI-J</w:t>
      </w:r>
      <w:r w:rsidRPr="00E857A2">
        <w:t>. Place figure captions below the figures; place table titles above the tables. Please do not include ca</w:t>
      </w:r>
      <w:r w:rsidR="00216141">
        <w:t xml:space="preserve">ptions as part of the figures, </w:t>
      </w:r>
      <w:r w:rsidRPr="00E857A2">
        <w:t>or put them in “text boxes” linked to the figures. Also, do not place borders around the outside of your figures.</w:t>
      </w:r>
    </w:p>
    <w:p w14:paraId="05CAC311" w14:textId="77777777" w:rsidR="001B36B1" w:rsidRPr="00E857A2" w:rsidRDefault="001B36B1" w:rsidP="001F4C5C">
      <w:pPr>
        <w:jc w:val="both"/>
      </w:pPr>
    </w:p>
    <w:p w14:paraId="4EAA26D6" w14:textId="77777777" w:rsidR="001B36B1" w:rsidRPr="00EF4701" w:rsidRDefault="001B36B1" w:rsidP="001F4C5C">
      <w:pPr>
        <w:pStyle w:val="Ttulo2"/>
        <w:jc w:val="both"/>
        <w:rPr>
          <w:rStyle w:val="BodyText2"/>
          <w:rFonts w:asciiTheme="majorHAnsi" w:hAnsiTheme="majorHAnsi" w:cstheme="majorBidi"/>
          <w:i w:val="0"/>
          <w:iCs w:val="0"/>
          <w:color w:val="auto"/>
          <w:sz w:val="20"/>
          <w:szCs w:val="20"/>
        </w:rPr>
      </w:pPr>
      <w:r w:rsidRPr="00EF4701">
        <w:rPr>
          <w:rStyle w:val="BodyText2"/>
          <w:rFonts w:asciiTheme="majorHAnsi" w:hAnsiTheme="majorHAnsi" w:cstheme="majorBidi"/>
          <w:color w:val="auto"/>
          <w:sz w:val="20"/>
          <w:szCs w:val="20"/>
        </w:rPr>
        <w:t>Color Processing / Printing in IEEE Journals</w:t>
      </w:r>
    </w:p>
    <w:p w14:paraId="70A0BA67" w14:textId="5A4678EE" w:rsidR="001B36B1" w:rsidRPr="0013354F" w:rsidRDefault="001B36B1" w:rsidP="001F4C5C">
      <w:pPr>
        <w:ind w:firstLine="144"/>
        <w:jc w:val="both"/>
      </w:pPr>
      <w:r w:rsidRPr="0013354F">
        <w:t xml:space="preserve">All IEEE </w:t>
      </w:r>
      <w:r w:rsidR="009F40FB">
        <w:t>Transactions</w:t>
      </w:r>
      <w:r w:rsidRPr="0013354F">
        <w:t xml:space="preserve">, </w:t>
      </w:r>
      <w:r w:rsidR="009F40FB">
        <w:t>Journals</w:t>
      </w:r>
      <w:r w:rsidRPr="0013354F">
        <w:t xml:space="preserve">, and </w:t>
      </w:r>
      <w:r w:rsidR="009F40FB">
        <w:t>Letters</w:t>
      </w:r>
      <w:r w:rsidRPr="0013354F">
        <w:t xml:space="preserve"> allow an author to publish color figures on </w:t>
      </w:r>
      <w:r w:rsidR="00104BB0">
        <w:t>IEEE</w:t>
      </w:r>
      <w:r w:rsidR="003427CE">
        <w:t xml:space="preserve"> </w:t>
      </w:r>
      <w:r w:rsidRPr="001F4C5C">
        <w:rPr>
          <w:i/>
        </w:rPr>
        <w:t>Xplore</w:t>
      </w:r>
      <w:r w:rsidR="00104BB0" w:rsidRPr="00DE07FA">
        <w:rPr>
          <w:vertAlign w:val="superscript"/>
        </w:rPr>
        <w:t>®</w:t>
      </w:r>
      <w:r w:rsidRPr="0013354F">
        <w:t xml:space="preserve"> at no charge, and automatically convert them to grayscale for print versions. </w:t>
      </w:r>
      <w:r w:rsidRPr="001F4C5C">
        <w:rPr>
          <w:rStyle w:val="BodyText2"/>
          <w:rFonts w:ascii="Times" w:hAnsi="Times"/>
          <w:color w:val="000000" w:themeColor="text1"/>
          <w:sz w:val="20"/>
          <w:szCs w:val="20"/>
        </w:rPr>
        <w:t xml:space="preserve">In most journals, figures and tables may alternatively be printed in color if an author chooses to do so. Please </w:t>
      </w:r>
      <w:r w:rsidR="00104BB0" w:rsidRPr="0013354F">
        <w:rPr>
          <w:rStyle w:val="BodyText2"/>
          <w:rFonts w:ascii="Times" w:hAnsi="Times"/>
          <w:color w:val="000000" w:themeColor="text1"/>
          <w:sz w:val="20"/>
          <w:szCs w:val="20"/>
        </w:rPr>
        <w:t>note that</w:t>
      </w:r>
      <w:r w:rsidRPr="001F4C5C">
        <w:rPr>
          <w:rStyle w:val="BodyText2"/>
          <w:rFonts w:ascii="Times" w:hAnsi="Times"/>
          <w:color w:val="000000" w:themeColor="text1"/>
          <w:sz w:val="20"/>
          <w:szCs w:val="20"/>
        </w:rPr>
        <w:t xml:space="preserve">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3D2024FD" w14:textId="51686347" w:rsidR="005D72BB" w:rsidRPr="00717AE1" w:rsidRDefault="005D72BB" w:rsidP="0013354F">
      <w:pPr>
        <w:pStyle w:val="Text"/>
      </w:pPr>
    </w:p>
    <w:p w14:paraId="0037124E" w14:textId="77777777" w:rsidR="00E97402" w:rsidRDefault="00E97402" w:rsidP="001F4C5C">
      <w:pPr>
        <w:pStyle w:val="Ttulo1"/>
        <w:jc w:val="both"/>
      </w:pPr>
      <w:r>
        <w:t>Conclusion</w:t>
      </w:r>
    </w:p>
    <w:p w14:paraId="5BC5F17B" w14:textId="77777777" w:rsidR="00E97402" w:rsidRPr="00CD684F" w:rsidRDefault="00E97402" w:rsidP="00CD684F">
      <w:pPr>
        <w:pStyle w:val="Ttulo2"/>
        <w:numPr>
          <w:ilvl w:val="0"/>
          <w:numId w:val="0"/>
        </w:numPr>
        <w:rPr>
          <w:i w:val="0"/>
        </w:rPr>
      </w:pPr>
      <w:r w:rsidRPr="00CD684F">
        <w:rPr>
          <w:i w:val="0"/>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53CDEFE6" w14:textId="77777777" w:rsidR="00E97402" w:rsidRDefault="00E97402" w:rsidP="001F4C5C">
      <w:pPr>
        <w:pStyle w:val="ReferenceHead"/>
        <w:jc w:val="both"/>
      </w:pPr>
      <w:r>
        <w:t>Appendix</w:t>
      </w:r>
    </w:p>
    <w:p w14:paraId="1E792838" w14:textId="7F5A276E" w:rsidR="00E97402" w:rsidRDefault="00E97402" w:rsidP="0013354F">
      <w:pPr>
        <w:pStyle w:val="Text"/>
      </w:pPr>
      <w:r>
        <w:t>Appendixes</w:t>
      </w:r>
      <w:r w:rsidR="00EF4701">
        <w:t>, if needed, appear before the ac</w:t>
      </w:r>
      <w:r>
        <w:t>knowledgment.</w:t>
      </w:r>
    </w:p>
    <w:p w14:paraId="2908A1C5" w14:textId="77777777" w:rsidR="00E97402" w:rsidRDefault="00E97402" w:rsidP="001F4C5C">
      <w:pPr>
        <w:pStyle w:val="Style1"/>
        <w:jc w:val="both"/>
      </w:pPr>
      <w:r>
        <w:t>Acknowledgment</w:t>
      </w:r>
    </w:p>
    <w:p w14:paraId="4B32C999" w14:textId="52D5F0F4" w:rsidR="00E97402" w:rsidRPr="00104BB0" w:rsidRDefault="00E97402" w:rsidP="0013354F">
      <w:pPr>
        <w:pStyle w:val="Text"/>
        <w:rPr>
          <w:bCs/>
        </w:rPr>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sidR="00B53F81" w:rsidRPr="00104BB0">
        <w:rPr>
          <w:bCs/>
        </w:rPr>
        <w:t xml:space="preserve">In most cases, </w:t>
      </w:r>
      <w:r w:rsidR="00550BF5" w:rsidRPr="00104BB0">
        <w:rPr>
          <w:bCs/>
        </w:rPr>
        <w:t>s</w:t>
      </w:r>
      <w:r w:rsidRPr="00104BB0">
        <w:rPr>
          <w:bCs/>
        </w:rPr>
        <w:t>ponsor and financial support acknowledgments are placed in the unnumbered footnote on the first page, not here.</w:t>
      </w:r>
    </w:p>
    <w:p w14:paraId="766CD3E9" w14:textId="38C46828" w:rsidR="005D72BB" w:rsidRDefault="005D72BB" w:rsidP="001F4C5C">
      <w:pPr>
        <w:pStyle w:val="Style1"/>
        <w:jc w:val="both"/>
      </w:pPr>
      <w:r>
        <w:t>References</w:t>
      </w:r>
      <w:r w:rsidR="00C075EF">
        <w:t xml:space="preserve"> and Footnotes</w:t>
      </w:r>
    </w:p>
    <w:p w14:paraId="5F7710E3" w14:textId="1F474E55" w:rsidR="003427CE" w:rsidRDefault="003427CE" w:rsidP="003427CE">
      <w:pPr>
        <w:pStyle w:val="Ttulo2"/>
        <w:numPr>
          <w:ilvl w:val="0"/>
          <w:numId w:val="29"/>
        </w:numPr>
        <w:tabs>
          <w:tab w:val="left" w:pos="180"/>
        </w:tabs>
        <w:ind w:left="90" w:firstLine="0"/>
      </w:pPr>
      <w:r>
        <w:t>References</w:t>
      </w:r>
    </w:p>
    <w:p w14:paraId="480A8FF9" w14:textId="429F0A0B" w:rsidR="005D72BB" w:rsidRDefault="00C075EF" w:rsidP="0013354F">
      <w:pPr>
        <w:pStyle w:val="Text"/>
      </w:pPr>
      <w:r>
        <w:t xml:space="preserve">References need not be cited in text. When they are, number citations on the line, in square </w:t>
      </w:r>
      <w:r w:rsidR="00143F2E">
        <w:t>brackets inside</w:t>
      </w:r>
      <w:r>
        <w:t xml:space="preserve"> the punctuation.  Multiple references </w:t>
      </w:r>
      <w:r w:rsidR="005D72BB">
        <w:t>are each numbere</w:t>
      </w:r>
      <w:r>
        <w:t>d with separate brackets</w:t>
      </w:r>
      <w:r w:rsidR="005D72BB">
        <w:t xml:space="preserve">. When citing a section in a book, please give the relevant page numbers. In </w:t>
      </w:r>
      <w:r>
        <w:t>text</w:t>
      </w:r>
      <w:r w:rsidR="005D72BB">
        <w:t>, refer simply to</w:t>
      </w:r>
      <w:r>
        <w:t xml:space="preserve"> the reference number. Do not use “Ref.” or “reference</w:t>
      </w:r>
      <w:r w:rsidR="005D72BB">
        <w:t xml:space="preserve">” except at the beginning of a sentence: “Reference [3] shows ... .” Please do not use automatic endnotes in </w:t>
      </w:r>
      <w:r w:rsidR="005D72BB">
        <w:rPr>
          <w:i/>
          <w:iCs/>
        </w:rPr>
        <w:t>Word</w:t>
      </w:r>
      <w:r w:rsidR="005D72BB">
        <w:t>, rather, type the reference list at the end of the paper using the “References” style.</w:t>
      </w:r>
    </w:p>
    <w:p w14:paraId="564912E7" w14:textId="6D6D0608" w:rsidR="00823624" w:rsidRDefault="00C075EF" w:rsidP="005D72BB">
      <w:pPr>
        <w:pStyle w:val="Text"/>
        <w:ind w:firstLine="144"/>
        <w:rPr>
          <w:bCs/>
          <w:iCs/>
        </w:rPr>
      </w:pPr>
      <w:r w:rsidRPr="00C075EF">
        <w:rPr>
          <w:bCs/>
          <w:iCs/>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rsidR="00216141">
        <w:rPr>
          <w:bCs/>
          <w:iCs/>
        </w:rPr>
        <w:t>U</w:t>
      </w:r>
      <w:r w:rsidR="00216141" w:rsidRPr="00C075EF">
        <w:rPr>
          <w:bCs/>
          <w:iCs/>
        </w:rPr>
        <w:t xml:space="preserve">se </w:t>
      </w:r>
      <w:r w:rsidR="00216141" w:rsidRPr="00C075EF">
        <w:rPr>
          <w:bCs/>
          <w:iCs/>
        </w:rPr>
        <w:lastRenderedPageBreak/>
        <w:t xml:space="preserve">them all; use </w:t>
      </w:r>
      <w:r w:rsidR="00216141" w:rsidRPr="00216141">
        <w:rPr>
          <w:bCs/>
          <w:i/>
          <w:iCs/>
        </w:rPr>
        <w:t>et al</w:t>
      </w:r>
      <w:r w:rsidR="00216141" w:rsidRPr="00C075EF">
        <w:rPr>
          <w:bCs/>
          <w:iCs/>
        </w:rPr>
        <w:t>. only if n</w:t>
      </w:r>
      <w:r w:rsidR="00216141">
        <w:rPr>
          <w:bCs/>
          <w:iCs/>
        </w:rPr>
        <w:t xml:space="preserve">ames are not given. </w:t>
      </w:r>
      <w:r w:rsidRPr="00C075EF">
        <w:rPr>
          <w:bCs/>
          <w:iCs/>
        </w:rPr>
        <w:t xml:space="preserve">Use commas around Jr., Sr., and III in names. </w:t>
      </w:r>
      <w:r w:rsidR="00823624">
        <w:rPr>
          <w:bCs/>
          <w:iCs/>
        </w:rPr>
        <w:t>Abbreviate c</w:t>
      </w:r>
      <w:r w:rsidRPr="00C075EF">
        <w:rPr>
          <w:bCs/>
          <w:iCs/>
        </w:rPr>
        <w:t xml:space="preserve">onference titles.  When citing IEEE </w:t>
      </w:r>
      <w:r w:rsidR="00216141">
        <w:rPr>
          <w:bCs/>
          <w:iCs/>
        </w:rPr>
        <w:t>t</w:t>
      </w:r>
      <w:r w:rsidRPr="00C075EF">
        <w:rPr>
          <w:bCs/>
          <w:iCs/>
        </w:rPr>
        <w:t>ransactions, provide the issue number</w:t>
      </w:r>
      <w:r w:rsidR="00823624">
        <w:rPr>
          <w:bCs/>
          <w:iCs/>
        </w:rPr>
        <w:t>, page range, volume number, year,</w:t>
      </w:r>
      <w:r w:rsidRPr="00C075EF">
        <w:rPr>
          <w:bCs/>
          <w:iCs/>
        </w:rPr>
        <w:t xml:space="preserve"> </w:t>
      </w:r>
      <w:r w:rsidR="00823624">
        <w:rPr>
          <w:bCs/>
          <w:iCs/>
        </w:rPr>
        <w:t>and/</w:t>
      </w:r>
      <w:r w:rsidRPr="00C075EF">
        <w:rPr>
          <w:bCs/>
          <w:iCs/>
        </w:rPr>
        <w:t>or month if available. When referencing a patent, provide the day and the month of issue, or application. References may not include all information; please obtain an</w:t>
      </w:r>
      <w:r w:rsidR="00823624">
        <w:rPr>
          <w:bCs/>
          <w:iCs/>
        </w:rPr>
        <w:t xml:space="preserve">d include relevant information. </w:t>
      </w:r>
      <w:r w:rsidRPr="00C075EF">
        <w:rPr>
          <w:bCs/>
          <w:iCs/>
        </w:rPr>
        <w:t>Do not combine references. There must be only one reference with each number. If there is a URL included with the print reference, it can be included at the end of the</w:t>
      </w:r>
      <w:r w:rsidR="00823624">
        <w:rPr>
          <w:bCs/>
          <w:iCs/>
        </w:rPr>
        <w:t xml:space="preserve"> reference.</w:t>
      </w:r>
      <w:r w:rsidRPr="00C075EF">
        <w:rPr>
          <w:bCs/>
          <w:iCs/>
        </w:rPr>
        <w:t xml:space="preserve"> </w:t>
      </w:r>
    </w:p>
    <w:p w14:paraId="6C479B8C" w14:textId="49C19000" w:rsidR="005D72BB" w:rsidRDefault="00C075EF" w:rsidP="005D72BB">
      <w:pPr>
        <w:pStyle w:val="Text"/>
        <w:ind w:firstLine="144"/>
      </w:pPr>
      <w:r>
        <w:t>Other than books, c</w:t>
      </w:r>
      <w:r w:rsidR="005D72BB">
        <w:t>apitalize only the first word in a paper title, except for proper nouns and element symbols. For papers published in translation journals, please give the English citation first, followed by the origin</w:t>
      </w:r>
      <w:r>
        <w:t xml:space="preserve">al foreign-language citation See the end of this document for </w:t>
      </w:r>
      <w:r w:rsidR="00EF10AC">
        <w:t xml:space="preserve">formats and </w:t>
      </w:r>
      <w:r>
        <w:t>example</w:t>
      </w:r>
      <w:r w:rsidR="00EF10AC">
        <w:t>s of common references</w:t>
      </w:r>
      <w:r w:rsidR="005D72BB">
        <w:t>.</w:t>
      </w:r>
      <w:r w:rsidR="00DA258C">
        <w:t xml:space="preserve"> For a complete discussion of references and their formats, see “The IEEE Style Manual,” available as a PDF link off the </w:t>
      </w:r>
      <w:r w:rsidR="00DA258C" w:rsidRPr="00DA258C">
        <w:rPr>
          <w:i/>
          <w:u w:val="single"/>
        </w:rPr>
        <w:t>Author Digital Toolbox</w:t>
      </w:r>
      <w:r w:rsidR="00DA258C">
        <w:t xml:space="preserve"> main page.</w:t>
      </w:r>
    </w:p>
    <w:p w14:paraId="0D94C3BC" w14:textId="229E3C48" w:rsidR="003427CE" w:rsidRDefault="003427CE" w:rsidP="003427CE">
      <w:pPr>
        <w:pStyle w:val="Ttulo2"/>
      </w:pPr>
      <w:r>
        <w:t>Footnotes</w:t>
      </w:r>
    </w:p>
    <w:p w14:paraId="7D4B8476" w14:textId="77777777" w:rsidR="00C075EF" w:rsidRDefault="00C075EF" w:rsidP="00C075EF">
      <w:pPr>
        <w:pStyle w:val="Text"/>
      </w:pPr>
      <w:r>
        <w:t>Number footnotes separately in superscripts (Insert | Footnote).</w:t>
      </w:r>
      <w:r>
        <w:rPr>
          <w:rStyle w:val="Refdenotaalpie"/>
        </w:rPr>
        <w:footnoteReference w:id="2"/>
      </w:r>
      <w:r>
        <w:t xml:space="preserve"> Place the actual footnote at the bottom of the column in which it is cited; do not put footnotes in the reference list (endnotes). Use letters for table footnotes (see Table I). </w:t>
      </w:r>
    </w:p>
    <w:p w14:paraId="4BC5C60B" w14:textId="77777777" w:rsidR="00C075EF" w:rsidRDefault="00C075EF" w:rsidP="005D72BB">
      <w:pPr>
        <w:pStyle w:val="Text"/>
        <w:ind w:firstLine="144"/>
      </w:pPr>
    </w:p>
    <w:p w14:paraId="70E8B2D6" w14:textId="3C98F610" w:rsidR="009C7D17" w:rsidRDefault="008D69E9" w:rsidP="009C7D17">
      <w:pPr>
        <w:pStyle w:val="Ttulo1"/>
      </w:pPr>
      <w:r>
        <w:t>Submitting Your P</w:t>
      </w:r>
      <w:r w:rsidR="009C7D17">
        <w:t>aper for Review</w:t>
      </w:r>
    </w:p>
    <w:p w14:paraId="2A21A039" w14:textId="0141A520" w:rsidR="009C7D17" w:rsidRDefault="00EE6FFC" w:rsidP="009C7D17">
      <w:pPr>
        <w:pStyle w:val="Ttulo2"/>
      </w:pPr>
      <w:r>
        <w:t xml:space="preserve">Review Stage </w:t>
      </w:r>
      <w:r w:rsidR="009C7D17">
        <w:t>Using Word 6.</w:t>
      </w:r>
      <w:r w:rsidR="00104BB0">
        <w:t>0</w:t>
      </w:r>
      <w:r w:rsidR="009C7D17">
        <w:t xml:space="preserve"> or Higher</w:t>
      </w:r>
    </w:p>
    <w:p w14:paraId="63DE9C35" w14:textId="77777777" w:rsidR="009C7D17" w:rsidRDefault="009C7D17" w:rsidP="009C7D17">
      <w:pPr>
        <w:pStyle w:val="Text"/>
      </w:pPr>
      <w:r>
        <w:t>If you want to submit your file with one column electronically, please do the following:</w:t>
      </w:r>
    </w:p>
    <w:p w14:paraId="6E1B7631" w14:textId="77777777" w:rsidR="009C7D17" w:rsidRDefault="009C7D17" w:rsidP="009C7D17">
      <w:pPr>
        <w:pStyle w:val="Text"/>
      </w:pPr>
      <w:r>
        <w:tab/>
        <w:t>--First, click on the View menu and choose Print Layout.</w:t>
      </w:r>
    </w:p>
    <w:p w14:paraId="2E9226F2" w14:textId="77777777" w:rsidR="009C7D17" w:rsidRDefault="009C7D17" w:rsidP="009C7D17">
      <w:pPr>
        <w:pStyle w:val="Text"/>
      </w:pPr>
      <w:r>
        <w:tab/>
        <w:t>--Second, place your cursor in the first paragraph. Go to the Format menu, choose Columns, choose one column Layout, and choose “apply to whole document” from the dropdown menu.</w:t>
      </w:r>
    </w:p>
    <w:p w14:paraId="37ECD008" w14:textId="77777777" w:rsidR="009C7D17" w:rsidRDefault="009C7D17" w:rsidP="009C7D17">
      <w:pPr>
        <w:pStyle w:val="Text"/>
      </w:pPr>
      <w:r>
        <w:tab/>
        <w:t>--Third, click and drag the right margin bar to just over 4 inches in width.</w:t>
      </w:r>
    </w:p>
    <w:p w14:paraId="12F58CA4" w14:textId="77777777" w:rsidR="009C7D17" w:rsidRDefault="009C7D17" w:rsidP="009C7D17">
      <w:pPr>
        <w:pStyle w:val="Text"/>
      </w:pPr>
      <w:r>
        <w:t>The graphics will stay in the “second” column, but you can drag them to the first column. Make the graphic wider to push out any text that may try to fill in next to the graphic.</w:t>
      </w:r>
    </w:p>
    <w:p w14:paraId="712118DC" w14:textId="6931146B" w:rsidR="009C7D17" w:rsidRDefault="00EE6FFC" w:rsidP="009C7D17">
      <w:pPr>
        <w:pStyle w:val="Ttulo2"/>
      </w:pPr>
      <w:r>
        <w:t xml:space="preserve">Final Stage </w:t>
      </w:r>
      <w:r w:rsidR="009C7D17">
        <w:t>Using Word 6.0</w:t>
      </w:r>
    </w:p>
    <w:p w14:paraId="1DC3B359" w14:textId="050D146E" w:rsidR="009C7D17" w:rsidRDefault="009C7D17" w:rsidP="009C7D17">
      <w:pPr>
        <w:pStyle w:val="Text"/>
      </w:pPr>
      <w: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Pr>
          <w:i/>
          <w:iCs/>
        </w:rPr>
        <w:t>Zip</w:t>
      </w:r>
      <w:r w:rsidR="008D69E9">
        <w:t xml:space="preserve"> </w:t>
      </w:r>
      <w:r>
        <w:t xml:space="preserve">for large files, or compress files using </w:t>
      </w:r>
      <w:r>
        <w:rPr>
          <w:i/>
          <w:iCs/>
        </w:rPr>
        <w:t>Compress, Pkzip, Stuffit,</w:t>
      </w:r>
      <w:r>
        <w:t xml:space="preserve"> or </w:t>
      </w:r>
      <w:r>
        <w:rPr>
          <w:i/>
          <w:iCs/>
        </w:rPr>
        <w:t>Gzip.</w:t>
      </w:r>
      <w:r>
        <w:t xml:space="preserve"> </w:t>
      </w:r>
    </w:p>
    <w:p w14:paraId="77C427BC" w14:textId="77777777" w:rsidR="009C7D17" w:rsidRDefault="009C7D17" w:rsidP="009C7D17">
      <w:pPr>
        <w:pStyle w:val="Text"/>
      </w:pPr>
      <w:r>
        <w:t xml:space="preserve">Also, send a sheet of paper or PDF with complete contact information for all authors. Include full mailing addresses, telephone numbers, fax numbers, and e-mail addresses. This </w:t>
      </w:r>
      <w:r>
        <w:lastRenderedPageBreak/>
        <w:t>information will be used to send each author a complimentary copy of the journal in which the paper appears. In addition, designate one author as the “corresponding author.” This is the author to whom proofs of the paper will be sent. Proofs are sent to the corresponding author only.</w:t>
      </w:r>
    </w:p>
    <w:p w14:paraId="3B353F4C" w14:textId="7610E582" w:rsidR="009C7D17" w:rsidRDefault="00EE6FFC" w:rsidP="009C7D17">
      <w:pPr>
        <w:pStyle w:val="Ttulo2"/>
      </w:pPr>
      <w:r>
        <w:t xml:space="preserve">Review Stage </w:t>
      </w:r>
      <w:r w:rsidR="009C7D17">
        <w:t xml:space="preserve">Using </w:t>
      </w:r>
      <w:r w:rsidR="009C7D17" w:rsidRPr="0088508F">
        <w:t>ScholarOne</w:t>
      </w:r>
      <w:r w:rsidR="008D69E9" w:rsidRPr="001C50D7">
        <w:rPr>
          <w:color w:val="000000"/>
          <w:vertAlign w:val="superscript"/>
        </w:rPr>
        <w:t>®</w:t>
      </w:r>
      <w:r w:rsidR="009C7D17" w:rsidRPr="00C176FD">
        <w:t xml:space="preserve"> </w:t>
      </w:r>
      <w:r w:rsidR="009C7D17" w:rsidRPr="00065755">
        <w:t>Manuscripts</w:t>
      </w:r>
    </w:p>
    <w:p w14:paraId="43DE7B09" w14:textId="19338655" w:rsidR="00C621D6" w:rsidRPr="001C50D7" w:rsidRDefault="00C621D6" w:rsidP="00C621D6">
      <w:pPr>
        <w:tabs>
          <w:tab w:val="left" w:pos="360"/>
        </w:tabs>
        <w:autoSpaceDE w:val="0"/>
        <w:autoSpaceDN w:val="0"/>
        <w:adjustRightInd w:val="0"/>
        <w:ind w:firstLine="360"/>
        <w:jc w:val="both"/>
        <w:rPr>
          <w:color w:val="000000"/>
        </w:rPr>
      </w:pPr>
      <w:r w:rsidRPr="001C50D7">
        <w:rPr>
          <w:color w:val="000000"/>
        </w:rPr>
        <w:t xml:space="preserve">Contributions to the </w:t>
      </w:r>
      <w:r w:rsidR="009F40FB">
        <w:rPr>
          <w:color w:val="000000"/>
        </w:rPr>
        <w:t>Transactions</w:t>
      </w:r>
      <w:r w:rsidRPr="001C50D7">
        <w:rPr>
          <w:color w:val="000000"/>
        </w:rPr>
        <w:t>,</w:t>
      </w:r>
      <w:r>
        <w:rPr>
          <w:color w:val="000000"/>
        </w:rPr>
        <w:t xml:space="preserve"> </w:t>
      </w:r>
      <w:r w:rsidRPr="001C50D7">
        <w:rPr>
          <w:color w:val="000000"/>
        </w:rPr>
        <w:t xml:space="preserve"> </w:t>
      </w:r>
      <w:r w:rsidR="009F40FB">
        <w:rPr>
          <w:color w:val="000000"/>
        </w:rPr>
        <w:t>Journals</w:t>
      </w:r>
      <w:r w:rsidRPr="001C50D7">
        <w:rPr>
          <w:color w:val="000000"/>
        </w:rPr>
        <w:t xml:space="preserve">, and </w:t>
      </w:r>
      <w:r w:rsidR="009F40FB">
        <w:rPr>
          <w:color w:val="000000"/>
        </w:rPr>
        <w:t>Letters</w:t>
      </w:r>
      <w:r w:rsidRPr="001C50D7">
        <w:rPr>
          <w:color w:val="000000"/>
        </w:rPr>
        <w:t xml:space="preserve"> may be submitted electronically on IEEE’s on-line manuscript submission and peer-review system, ScholarOne</w:t>
      </w:r>
      <w:r w:rsidRPr="001C50D7">
        <w:rPr>
          <w:color w:val="000000"/>
          <w:vertAlign w:val="superscript"/>
        </w:rPr>
        <w:t>®</w:t>
      </w:r>
      <w:r w:rsidRPr="001C50D7">
        <w:rPr>
          <w:color w:val="000000"/>
        </w:rPr>
        <w:t xml:space="preserve"> Manuscripts. </w:t>
      </w:r>
      <w:r w:rsidR="00F577F6">
        <w:rPr>
          <w:color w:val="000000"/>
        </w:rPr>
        <w:t xml:space="preserve"> You can get a listing of the publications that participate in </w:t>
      </w:r>
      <w:r w:rsidR="00F577F6" w:rsidRPr="001C50D7">
        <w:rPr>
          <w:color w:val="000000"/>
        </w:rPr>
        <w:t>ScholarOne</w:t>
      </w:r>
      <w:r w:rsidR="00F577F6">
        <w:rPr>
          <w:color w:val="000000"/>
          <w:vertAlign w:val="superscript"/>
        </w:rPr>
        <w:t xml:space="preserve"> </w:t>
      </w:r>
      <w:r w:rsidR="00F577F6" w:rsidRPr="00F577F6">
        <w:rPr>
          <w:color w:val="000000"/>
        </w:rPr>
        <w:t xml:space="preserve">at </w:t>
      </w:r>
      <w:hyperlink r:id="rId21" w:history="1">
        <w:r w:rsidR="00EE6FFC" w:rsidRPr="00603B0D">
          <w:rPr>
            <w:rStyle w:val="Hipervnculo"/>
          </w:rPr>
          <w:t>http://www.ieee.org/publications_standards/publications/authors/authors_submission.html</w:t>
        </w:r>
      </w:hyperlink>
      <w:r w:rsidR="00EE6FFC">
        <w:rPr>
          <w:color w:val="000000"/>
        </w:rPr>
        <w:t xml:space="preserve"> </w:t>
      </w:r>
      <w:r w:rsidRPr="001C50D7">
        <w:rPr>
          <w:color w:val="000000"/>
        </w:rPr>
        <w:t xml:space="preserve">First check if you have an existing account. If there is none, please create a new account. After logging in, go to your Author Center and click “Submit First Draft of a New Manuscript.” </w:t>
      </w:r>
    </w:p>
    <w:p w14:paraId="4922E029" w14:textId="68B5203A" w:rsidR="00C621D6" w:rsidRPr="001C50D7" w:rsidRDefault="00C621D6" w:rsidP="00C621D6">
      <w:pPr>
        <w:tabs>
          <w:tab w:val="left" w:pos="360"/>
        </w:tabs>
        <w:autoSpaceDE w:val="0"/>
        <w:autoSpaceDN w:val="0"/>
        <w:adjustRightInd w:val="0"/>
        <w:ind w:firstLine="360"/>
        <w:jc w:val="both"/>
        <w:rPr>
          <w:color w:val="000000"/>
        </w:rPr>
      </w:pPr>
      <w:r w:rsidRPr="001C50D7">
        <w:rPr>
          <w:color w:val="000000"/>
        </w:rPr>
        <w:t>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oprs-support@ieee.org or call +1 732 465 5861.</w:t>
      </w:r>
    </w:p>
    <w:p w14:paraId="59FE6134" w14:textId="07A23780" w:rsidR="00C621D6" w:rsidRPr="001C50D7" w:rsidRDefault="00C621D6" w:rsidP="00C621D6">
      <w:pPr>
        <w:tabs>
          <w:tab w:val="left" w:pos="360"/>
        </w:tabs>
        <w:autoSpaceDE w:val="0"/>
        <w:autoSpaceDN w:val="0"/>
        <w:adjustRightInd w:val="0"/>
        <w:ind w:firstLine="360"/>
        <w:jc w:val="both"/>
      </w:pPr>
      <w:r w:rsidRPr="001C50D7">
        <w:t xml:space="preserve">ScholarOne Manuscripts will accept files for review in various formats.  Please check the guidelines of the specific journal for which you plan to submit.  </w:t>
      </w:r>
    </w:p>
    <w:p w14:paraId="5BD560E0" w14:textId="77777777" w:rsidR="00C621D6" w:rsidRPr="001C50D7" w:rsidRDefault="00C621D6" w:rsidP="00C621D6">
      <w:pPr>
        <w:tabs>
          <w:tab w:val="left" w:pos="360"/>
        </w:tabs>
        <w:autoSpaceDE w:val="0"/>
        <w:autoSpaceDN w:val="0"/>
        <w:adjustRightInd w:val="0"/>
        <w:ind w:firstLine="360"/>
        <w:jc w:val="both"/>
      </w:pPr>
      <w:r w:rsidRPr="001C50D7">
        <w:t xml:space="preserve">You will be asked to file an electronic copyright form immediately upon completing the submission process (authors are responsible for obtaining any security clearances). Failure to submit the electronic copyright could result in publishing delays later.  You will also have the opportunity to designate your article as “open access” if you agree to pay the IEEE open access fee. </w:t>
      </w:r>
    </w:p>
    <w:p w14:paraId="52528C55" w14:textId="77777777" w:rsidR="00C621D6" w:rsidRPr="00C621D6" w:rsidRDefault="00C621D6" w:rsidP="00C621D6"/>
    <w:p w14:paraId="79F98BB9" w14:textId="17323C2D" w:rsidR="009C7D17" w:rsidRPr="0088508F" w:rsidRDefault="00EE6FFC" w:rsidP="009C7D17">
      <w:pPr>
        <w:pStyle w:val="Ttulo2"/>
      </w:pPr>
      <w:r>
        <w:t xml:space="preserve">Final Stage Using ScholarOne </w:t>
      </w:r>
      <w:r w:rsidR="009C7D17">
        <w:t xml:space="preserve"> </w:t>
      </w:r>
      <w:r w:rsidR="009C7D17" w:rsidRPr="00065755">
        <w:t>Manuscripts</w:t>
      </w:r>
    </w:p>
    <w:p w14:paraId="48444C48" w14:textId="77777777" w:rsidR="00C621D6" w:rsidRPr="001C50D7" w:rsidRDefault="00C621D6" w:rsidP="00C621D6">
      <w:pPr>
        <w:tabs>
          <w:tab w:val="left" w:pos="360"/>
        </w:tabs>
        <w:autoSpaceDE w:val="0"/>
        <w:autoSpaceDN w:val="0"/>
        <w:adjustRightInd w:val="0"/>
        <w:ind w:firstLine="360"/>
        <w:jc w:val="both"/>
      </w:pPr>
      <w:r w:rsidRPr="001C50D7">
        <w:t xml:space="preserve">Upon acceptance, you will receive an email with specific instructions regarding the submission of your final files.  To avoid any delays in publication, please be sure to follow these instructions.  Most journals require that final submissions be uploaded through ScholarOne Manuscripts, although some may still accept final submissions via email.  Final submissions should include source files of your accepted manuscript, high quality graphic files, and a formatted pdf file.  If you have any questions regarding the final submission process, please contact the administrative contact for the journal. </w:t>
      </w:r>
    </w:p>
    <w:p w14:paraId="52B40B70" w14:textId="4E6860AA" w:rsidR="00C621D6" w:rsidRPr="001C50D7" w:rsidRDefault="00C621D6" w:rsidP="00C621D6">
      <w:pPr>
        <w:tabs>
          <w:tab w:val="left" w:pos="360"/>
        </w:tabs>
        <w:autoSpaceDE w:val="0"/>
        <w:autoSpaceDN w:val="0"/>
        <w:adjustRightInd w:val="0"/>
        <w:ind w:firstLine="360"/>
        <w:jc w:val="both"/>
        <w:rPr>
          <w:color w:val="000000"/>
        </w:rPr>
      </w:pPr>
      <w:r w:rsidRPr="001C50D7">
        <w:rPr>
          <w:color w:val="FF0000"/>
        </w:rPr>
        <w:t xml:space="preserve"> </w:t>
      </w:r>
      <w:r w:rsidRPr="001C50D7">
        <w:rPr>
          <w:color w:val="000000"/>
        </w:rPr>
        <w:t xml:space="preserve">In addition to this, upload a file with complete contact information for all authors. Include full mailing addresses, telephone numbers, fax numbers, and e-mail addresses. Designate the author who submitted the manuscript on ScholarOne Manuscripts as the “corresponding author.” This is the only author to whom proofs of the paper will be sent. </w:t>
      </w:r>
    </w:p>
    <w:p w14:paraId="5AB4DB4D" w14:textId="6AD80B47" w:rsidR="009C7D17" w:rsidRDefault="00C2378A" w:rsidP="00C2378A">
      <w:pPr>
        <w:pStyle w:val="Text"/>
      </w:pPr>
      <w:r>
        <w:rPr>
          <w:rFonts w:ascii="Helv" w:hAnsi="Helv" w:cs="Helv"/>
          <w:color w:val="000000"/>
        </w:rPr>
        <w:br/>
      </w:r>
    </w:p>
    <w:p w14:paraId="43610B6A" w14:textId="77777777" w:rsidR="00E97B99" w:rsidRPr="00E97B99" w:rsidRDefault="00E97B99" w:rsidP="001F4C5C">
      <w:pPr>
        <w:pStyle w:val="Ttulo2"/>
      </w:pPr>
      <w:r w:rsidRPr="00E97B99">
        <w:lastRenderedPageBreak/>
        <w:t>Copyright Form</w:t>
      </w:r>
    </w:p>
    <w:p w14:paraId="7CFFB1AD" w14:textId="77777777" w:rsidR="00E97B99" w:rsidRDefault="00E97B99" w:rsidP="00E97B99">
      <w:pPr>
        <w:pStyle w:val="Text"/>
      </w:pPr>
      <w:r>
        <w:t xml:space="preserve">An IEEE copyright form should accompany your final submission. You can get a .pdf, .html, or .doc version at </w:t>
      </w:r>
      <w:hyperlink r:id="rId22" w:history="1">
        <w:r>
          <w:rPr>
            <w:rStyle w:val="Hipervnculo"/>
          </w:rPr>
          <w:t>http://www.ieee.org/copyright</w:t>
        </w:r>
      </w:hyperlink>
      <w:r>
        <w:rPr>
          <w:i/>
          <w:iCs/>
        </w:rPr>
        <w:t>.</w:t>
      </w:r>
      <w:r>
        <w:t xml:space="preserve"> Authors are responsible for obtaining any security clearances.</w:t>
      </w:r>
    </w:p>
    <w:p w14:paraId="785047AF" w14:textId="77777777" w:rsidR="005D72BB" w:rsidRDefault="005D72BB" w:rsidP="005D72BB">
      <w:pPr>
        <w:pStyle w:val="Ttulo1"/>
      </w:pPr>
      <w:r>
        <w:t>Editorial Policy</w:t>
      </w:r>
    </w:p>
    <w:p w14:paraId="3ADAFEEF" w14:textId="77777777" w:rsidR="005D72BB" w:rsidRDefault="005D72BB" w:rsidP="005D72BB">
      <w:pPr>
        <w:pStyle w:val="Text"/>
      </w:pPr>
      <w:r>
        <w:t>Submission of a manuscript is not required for participation in a conference. Do not submit a reworked version of a paper you have submitted or published elsewhere. Do not publish “preliminary” data or results. The submitting author is responsible for obtaining agreement of all coauthors and any consent required from sponsors before submitting a paper. The IEEE Transactions and Journals Department strongly discourages courtesy authorship. It is the obligation of the authors to cite relevant prior work.</w:t>
      </w:r>
    </w:p>
    <w:p w14:paraId="7E72E220" w14:textId="100B326D" w:rsidR="005D72BB" w:rsidRDefault="005D72BB" w:rsidP="005D72BB">
      <w:pPr>
        <w:pStyle w:val="Text"/>
      </w:pPr>
      <w:r>
        <w:t xml:space="preserve">The IEEE Transactions and Journals Department does not publish conference records or proceedings. The </w:t>
      </w:r>
      <w:r w:rsidR="00EE6FFC">
        <w:t>department</w:t>
      </w:r>
      <w:r w:rsidR="009F40FB">
        <w:t xml:space="preserve"> </w:t>
      </w:r>
      <w:r w:rsidR="00EE6FFC">
        <w:t xml:space="preserve"> does</w:t>
      </w:r>
      <w:r>
        <w:t xml:space="preserve"> publish papers related to conferences that have been recommended for publication on the basis of peer review. As a matter of convenience and service to the technical community, these topical papers are typically collected and published in one </w:t>
      </w:r>
      <w:r w:rsidR="009C7D17">
        <w:t>special issue</w:t>
      </w:r>
      <w:r>
        <w:t xml:space="preserve"> of most</w:t>
      </w:r>
      <w:r>
        <w:rPr>
          <w:i/>
          <w:iCs/>
        </w:rPr>
        <w:t xml:space="preserve"> </w:t>
      </w:r>
      <w:r w:rsidR="009C7D17">
        <w:t>transactions</w:t>
      </w:r>
      <w:r>
        <w:rPr>
          <w:sz w:val="16"/>
          <w:szCs w:val="16"/>
        </w:rPr>
        <w:t xml:space="preserve"> </w:t>
      </w:r>
      <w:r w:rsidRPr="001F4C5C">
        <w:t>publications</w:t>
      </w:r>
      <w:r>
        <w:rPr>
          <w:sz w:val="16"/>
          <w:szCs w:val="16"/>
        </w:rPr>
        <w:t>.</w:t>
      </w:r>
    </w:p>
    <w:p w14:paraId="1859D486" w14:textId="7856E5B2" w:rsidR="005D72BB" w:rsidRDefault="005D72BB" w:rsidP="005D72BB">
      <w:pPr>
        <w:pStyle w:val="Text"/>
      </w:pPr>
      <w:r>
        <w:t xml:space="preserve">At least two reviews are required for every paper submitted. For conference-related papers, the decision to accept or reject a paper is made by the conference editors and publications committee; the recommendations of the referees are advisory only. Indecipherable English is a valid reason for rejection. There is a service available that will help you improve your English for a fee, and the link to that service can be found at </w:t>
      </w:r>
      <w:hyperlink r:id="rId23" w:history="1">
        <w:r w:rsidRPr="00625E96">
          <w:rPr>
            <w:rStyle w:val="Hipervnculo"/>
            <w:sz w:val="18"/>
          </w:rPr>
          <w:t>http://www.ieee.org/web/publications/authors/transjnl/index.html</w:t>
        </w:r>
      </w:hyperlink>
      <w:r>
        <w:rPr>
          <w:rStyle w:val="Hipervnculo"/>
          <w:sz w:val="18"/>
        </w:rPr>
        <w:t xml:space="preserve">. </w:t>
      </w:r>
      <w:r>
        <w:t xml:space="preserve">Authors of rejected papers may </w:t>
      </w:r>
      <w:r w:rsidR="00E965C5">
        <w:t>revise and resubmit them a</w:t>
      </w:r>
      <w:r>
        <w:t>s regular papers, whereupon they will be reviewed by two new referees.</w:t>
      </w:r>
    </w:p>
    <w:p w14:paraId="493AC590" w14:textId="77777777" w:rsidR="005D72BB" w:rsidRDefault="005D72BB" w:rsidP="005D72BB">
      <w:pPr>
        <w:pStyle w:val="Text"/>
      </w:pPr>
    </w:p>
    <w:p w14:paraId="6EB9F795" w14:textId="77777777" w:rsidR="005D72BB" w:rsidRDefault="005D72BB" w:rsidP="005D72BB">
      <w:pPr>
        <w:pStyle w:val="Ttulo1"/>
      </w:pPr>
      <w:r>
        <w:t>Publication Principles</w:t>
      </w:r>
    </w:p>
    <w:p w14:paraId="6F5BF9E6" w14:textId="7D70291B" w:rsidR="005D72BB" w:rsidRDefault="005D72BB" w:rsidP="005D72BB">
      <w:pPr>
        <w:pStyle w:val="Text"/>
      </w:pPr>
      <w:r>
        <w:t xml:space="preserve">The two types of contents of </w:t>
      </w:r>
      <w:r w:rsidR="00B65BD3">
        <w:t xml:space="preserve">that are published </w:t>
      </w:r>
      <w:r>
        <w:t>are</w:t>
      </w:r>
      <w:r w:rsidR="00B65BD3">
        <w:t>;</w:t>
      </w:r>
      <w:r>
        <w:t xml:space="preserve"> 1) peer-reviewed and 2) archival. The </w:t>
      </w:r>
      <w:r w:rsidR="00C378A1">
        <w:t>Transactions</w:t>
      </w:r>
      <w:r w:rsidR="00B65BD3">
        <w:t xml:space="preserve"> and Journals Department</w:t>
      </w:r>
      <w:r>
        <w:t xml:space="preserve"> publishes scholarly articles of archival value as well as tutorial expositions and critical reviews of classical subjects and topics of current interest. </w:t>
      </w:r>
    </w:p>
    <w:p w14:paraId="368EE69D" w14:textId="77777777" w:rsidR="005D72BB" w:rsidRDefault="005D72BB" w:rsidP="005D72BB">
      <w:pPr>
        <w:pStyle w:val="Text"/>
      </w:pPr>
      <w:r>
        <w:t>Authors should consider the following points:</w:t>
      </w:r>
    </w:p>
    <w:p w14:paraId="2331EAD5" w14:textId="77777777" w:rsidR="005D72BB" w:rsidRDefault="005D72BB" w:rsidP="005D72BB">
      <w:pPr>
        <w:pStyle w:val="Text"/>
        <w:numPr>
          <w:ilvl w:val="0"/>
          <w:numId w:val="18"/>
        </w:numPr>
      </w:pPr>
      <w:r>
        <w:t xml:space="preserve">Technical papers submitted for publication must advance the state of knowledge and must cite relevant prior work. </w:t>
      </w:r>
    </w:p>
    <w:p w14:paraId="4D0AA008" w14:textId="77777777" w:rsidR="005D72BB" w:rsidRDefault="005D72BB" w:rsidP="005D72BB">
      <w:pPr>
        <w:pStyle w:val="Text"/>
        <w:numPr>
          <w:ilvl w:val="0"/>
          <w:numId w:val="18"/>
        </w:numPr>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2BAA24A8" w14:textId="77777777" w:rsidR="005D72BB" w:rsidRDefault="005D72BB" w:rsidP="005D72BB">
      <w:pPr>
        <w:pStyle w:val="Text"/>
        <w:numPr>
          <w:ilvl w:val="0"/>
          <w:numId w:val="18"/>
        </w:numPr>
      </w:pPr>
      <w:r>
        <w:t xml:space="preserve">Authors must convince both peer reviewers and the editors of the scientific and technical merit of a paper; the standards of proof are higher when extraordinary or unexpected results are reported. </w:t>
      </w:r>
    </w:p>
    <w:p w14:paraId="394CFB07" w14:textId="77777777" w:rsidR="005D72BB" w:rsidRDefault="005D72BB" w:rsidP="005D72BB">
      <w:pPr>
        <w:pStyle w:val="Text"/>
        <w:numPr>
          <w:ilvl w:val="0"/>
          <w:numId w:val="18"/>
        </w:numPr>
      </w:pPr>
      <w:r>
        <w:t xml:space="preserve">Because replication is required for scientific progress, </w:t>
      </w:r>
      <w:r>
        <w:lastRenderedPageBreak/>
        <w:t>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594705A5" w14:textId="55991A76" w:rsidR="005D72BB" w:rsidRDefault="005D72BB" w:rsidP="005D72BB">
      <w:pPr>
        <w:pStyle w:val="Text"/>
        <w:numPr>
          <w:ilvl w:val="0"/>
          <w:numId w:val="18"/>
        </w:numPr>
      </w:pPr>
      <w:r>
        <w:t>Papers that describe ongoing work or announce the latest technical achievement, which are suitable for presentation at a professional conference, may not be a</w:t>
      </w:r>
      <w:r w:rsidR="00B65BD3">
        <w:t>ppropriate for publication.</w:t>
      </w:r>
    </w:p>
    <w:p w14:paraId="14B07D6F" w14:textId="77777777" w:rsidR="005D72BB" w:rsidRDefault="005D72BB" w:rsidP="005D72BB">
      <w:pPr>
        <w:pStyle w:val="Text"/>
        <w:ind w:firstLine="0"/>
      </w:pPr>
    </w:p>
    <w:p w14:paraId="20716BEF" w14:textId="77777777" w:rsidR="00E97402" w:rsidRDefault="00E97402">
      <w:pPr>
        <w:pStyle w:val="ReferenceHead"/>
      </w:pPr>
      <w:r>
        <w:t>References</w:t>
      </w:r>
    </w:p>
    <w:p w14:paraId="0411E1A9"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books:</w:t>
      </w:r>
    </w:p>
    <w:p w14:paraId="3D0AB03D" w14:textId="266167DF" w:rsidR="00C11E83" w:rsidRDefault="00C11E83" w:rsidP="008E0645">
      <w:pPr>
        <w:pStyle w:val="References"/>
      </w:pPr>
      <w:r>
        <w:t xml:space="preserve">J. K. Author, “Title of chapter in the book,” in </w:t>
      </w:r>
      <w:r>
        <w:rPr>
          <w:rFonts w:ascii="TimesNewRomanPS-ItalicMT" w:hAnsi="TimesNewRomanPS-ItalicMT" w:cs="TimesNewRomanPS-ItalicMT"/>
          <w:i/>
          <w:iCs/>
        </w:rPr>
        <w:t>Title of His Published Book, x</w:t>
      </w:r>
      <w:r>
        <w:t>th ed. City of Publisher, Country if not</w:t>
      </w:r>
    </w:p>
    <w:p w14:paraId="5E17F591" w14:textId="77777777" w:rsidR="00C11E83" w:rsidRDefault="00C11E83" w:rsidP="008E0645">
      <w:pPr>
        <w:pStyle w:val="References"/>
        <w:rPr>
          <w:rFonts w:ascii="TimesNewRomanPS-ItalicMT" w:hAnsi="TimesNewRomanPS-ItalicMT" w:cs="TimesNewRomanPS-ItalicMT"/>
          <w:i/>
          <w:iCs/>
        </w:rPr>
      </w:pPr>
      <w:r>
        <w:t xml:space="preserve">USA: Abbrev. of Publisher, year, ch. </w:t>
      </w:r>
      <w:r>
        <w:rPr>
          <w:rFonts w:ascii="TimesNewRomanPS-ItalicMT" w:hAnsi="TimesNewRomanPS-ItalicMT" w:cs="TimesNewRomanPS-ItalicMT"/>
          <w:i/>
          <w:iCs/>
        </w:rPr>
        <w:t>x</w:t>
      </w:r>
      <w:r>
        <w:t xml:space="preserve">, sec. </w:t>
      </w:r>
      <w:r>
        <w:rPr>
          <w:rFonts w:ascii="TimesNewRomanPS-ItalicMT" w:hAnsi="TimesNewRomanPS-ItalicMT" w:cs="TimesNewRomanPS-ItalicMT"/>
          <w:i/>
          <w:iCs/>
        </w:rPr>
        <w:t>x</w:t>
      </w:r>
      <w:r>
        <w:t xml:space="preserve">, pp. </w:t>
      </w:r>
      <w:r>
        <w:rPr>
          <w:rFonts w:ascii="TimesNewRomanPS-ItalicMT" w:hAnsi="TimesNewRomanPS-ItalicMT" w:cs="TimesNewRomanPS-ItalicMT"/>
          <w:i/>
          <w:iCs/>
        </w:rPr>
        <w:t>xxx–xxx.</w:t>
      </w:r>
    </w:p>
    <w:p w14:paraId="6DBD22FA" w14:textId="6DB4C69C" w:rsidR="00C11E83" w:rsidRDefault="00C11E83" w:rsidP="00C11E83">
      <w:pPr>
        <w:widowControl w:val="0"/>
        <w:autoSpaceDE w:val="0"/>
        <w:autoSpaceDN w:val="0"/>
        <w:adjustRightInd w:val="0"/>
        <w:ind w:right="-20"/>
        <w:rPr>
          <w:color w:val="000000"/>
        </w:rPr>
      </w:pPr>
      <w:r>
        <w:rPr>
          <w:i/>
          <w:iCs/>
          <w:color w:val="000000"/>
        </w:rPr>
        <w:t>Examples:</w:t>
      </w:r>
    </w:p>
    <w:p w14:paraId="0BF3C03E" w14:textId="5A97F583" w:rsidR="00C11E83" w:rsidRDefault="00C11E83" w:rsidP="007F7AA6">
      <w:pPr>
        <w:pStyle w:val="References"/>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r>
        <w:rPr>
          <w:i/>
          <w:iCs/>
        </w:rPr>
        <w:t>Pl</w:t>
      </w:r>
      <w:r>
        <w:rPr>
          <w:i/>
          <w:iCs/>
          <w:spacing w:val="1"/>
        </w:rPr>
        <w:t>a</w:t>
      </w:r>
      <w:r>
        <w:rPr>
          <w:i/>
          <w:iCs/>
        </w:rPr>
        <w:t xml:space="preserve">stics, </w:t>
      </w:r>
      <w:r>
        <w:rPr>
          <w:i/>
          <w:iCs/>
          <w:spacing w:val="38"/>
        </w:rPr>
        <w:t xml:space="preserve"> </w:t>
      </w:r>
      <w:r>
        <w:t>2</w:t>
      </w:r>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r>
        <w:rPr>
          <w:spacing w:val="-1"/>
        </w:rPr>
        <w:t>3</w:t>
      </w:r>
      <w:r>
        <w:t xml:space="preserve">, </w:t>
      </w:r>
      <w:r>
        <w:rPr>
          <w:spacing w:val="38"/>
        </w:rPr>
        <w:t xml:space="preserve"> </w:t>
      </w:r>
      <w:r>
        <w:t xml:space="preserve">J. </w:t>
      </w:r>
      <w:r>
        <w:rPr>
          <w:spacing w:val="39"/>
        </w:rPr>
        <w:t xml:space="preserve"> </w:t>
      </w:r>
      <w:r>
        <w:t>Pet</w:t>
      </w:r>
      <w:r>
        <w:rPr>
          <w:spacing w:val="-1"/>
        </w:rPr>
        <w:t>e</w:t>
      </w:r>
      <w:r>
        <w:t xml:space="preserve">rs, </w:t>
      </w:r>
      <w:r>
        <w:rPr>
          <w:spacing w:val="38"/>
        </w:rPr>
        <w:t xml:space="preserve"> </w:t>
      </w:r>
      <w:r>
        <w:rPr>
          <w:spacing w:val="-1"/>
        </w:rPr>
        <w:t>E</w:t>
      </w:r>
      <w:r>
        <w:rPr>
          <w:spacing w:val="1"/>
        </w:rPr>
        <w:t>d</w:t>
      </w:r>
      <w:r>
        <w:t xml:space="preserve">. </w:t>
      </w:r>
      <w:r>
        <w:rPr>
          <w:spacing w:val="38"/>
        </w:rPr>
        <w:t xml:space="preserve"> </w:t>
      </w:r>
      <w:r>
        <w:t>N</w:t>
      </w:r>
      <w:r>
        <w:rPr>
          <w:spacing w:val="-1"/>
        </w:rPr>
        <w:t>e</w:t>
      </w:r>
      <w:r>
        <w:t xml:space="preserve">w </w:t>
      </w:r>
      <w:r>
        <w:rPr>
          <w:spacing w:val="38"/>
        </w:rPr>
        <w:t xml:space="preserve"> </w:t>
      </w:r>
      <w:r>
        <w:t>Y</w:t>
      </w:r>
      <w:r>
        <w:rPr>
          <w:spacing w:val="-1"/>
        </w:rPr>
        <w:t>o</w:t>
      </w:r>
      <w:r>
        <w:t>r</w:t>
      </w:r>
      <w:r>
        <w:rPr>
          <w:spacing w:val="-1"/>
        </w:rPr>
        <w:t>k</w:t>
      </w:r>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14:paraId="2122C1E6" w14:textId="12B292E9" w:rsidR="00C11E83" w:rsidRDefault="00C11E83" w:rsidP="007F7AA6">
      <w:pPr>
        <w:pStyle w:val="References"/>
        <w:rPr>
          <w:spacing w:val="-1"/>
        </w:rPr>
      </w:pPr>
      <w:r>
        <w:rPr>
          <w:spacing w:val="6"/>
        </w:rPr>
        <w:t>W</w:t>
      </w:r>
      <w:r>
        <w:rPr>
          <w:spacing w:val="5"/>
        </w:rPr>
        <w:t>.</w:t>
      </w:r>
      <w:r>
        <w:rPr>
          <w:spacing w:val="6"/>
        </w:rPr>
        <w:t>-</w:t>
      </w:r>
      <w:r>
        <w:rPr>
          <w:spacing w:val="5"/>
        </w:rPr>
        <w:t>K</w:t>
      </w:r>
      <w:r>
        <w:t>.</w:t>
      </w:r>
      <w:r>
        <w:rPr>
          <w:spacing w:val="13"/>
        </w:rPr>
        <w:t xml:space="preserve"> </w:t>
      </w:r>
      <w:r>
        <w:rPr>
          <w:spacing w:val="6"/>
        </w:rPr>
        <w:t>Ch</w:t>
      </w:r>
      <w:r>
        <w:rPr>
          <w:spacing w:val="5"/>
        </w:rPr>
        <w:t>e</w:t>
      </w:r>
      <w:r>
        <w:rPr>
          <w:spacing w:val="7"/>
        </w:rPr>
        <w:t>n</w:t>
      </w:r>
      <w: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t xml:space="preserve">, </w:t>
      </w:r>
      <w:r>
        <w:rPr>
          <w:spacing w:val="-1"/>
        </w:rPr>
        <w:t>C</w:t>
      </w:r>
      <w:r>
        <w:t>A:</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14:paraId="38BAE5EE" w14:textId="77777777" w:rsidR="00C11E83" w:rsidRDefault="00C11E83" w:rsidP="00C11E83">
      <w:pPr>
        <w:widowControl w:val="0"/>
        <w:autoSpaceDE w:val="0"/>
        <w:autoSpaceDN w:val="0"/>
        <w:adjustRightInd w:val="0"/>
        <w:spacing w:before="1" w:line="230" w:lineRule="exact"/>
        <w:ind w:left="361" w:right="250" w:hanging="360"/>
        <w:rPr>
          <w:color w:val="000000"/>
        </w:rPr>
      </w:pPr>
    </w:p>
    <w:p w14:paraId="25B667D7"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periodicals:</w:t>
      </w:r>
    </w:p>
    <w:p w14:paraId="61BA5E13" w14:textId="3CD2B8CB" w:rsidR="00C11E83" w:rsidRDefault="00C11E83" w:rsidP="007F7AA6">
      <w:pPr>
        <w:pStyle w:val="References"/>
      </w:pPr>
      <w:r>
        <w:t xml:space="preserve">J. K. Author, “Name of paper,” </w:t>
      </w:r>
      <w:r>
        <w:rPr>
          <w:rFonts w:ascii="TimesNewRomanPS-ItalicMT" w:hAnsi="TimesNewRomanPS-ItalicMT" w:cs="TimesNewRomanPS-ItalicMT"/>
          <w:i/>
          <w:iCs/>
        </w:rPr>
        <w:t>Abbrev. Title of Periodical</w:t>
      </w:r>
      <w:r>
        <w:t xml:space="preserve">, </w:t>
      </w:r>
      <w:r w:rsidR="008E0645">
        <w:t xml:space="preserve"> </w:t>
      </w:r>
      <w:r>
        <w:t xml:space="preserve">vol. </w:t>
      </w:r>
      <w:r>
        <w:rPr>
          <w:rFonts w:ascii="TimesNewRomanPS-ItalicMT" w:hAnsi="TimesNewRomanPS-ItalicMT" w:cs="TimesNewRomanPS-ItalicMT"/>
          <w:i/>
          <w:iCs/>
        </w:rPr>
        <w:t xml:space="preserve">x, </w:t>
      </w:r>
      <w:r>
        <w:t xml:space="preserve">no. </w:t>
      </w:r>
      <w:r>
        <w:rPr>
          <w:rFonts w:ascii="TimesNewRomanPS-ItalicMT" w:hAnsi="TimesNewRomanPS-ItalicMT" w:cs="TimesNewRomanPS-ItalicMT"/>
          <w:i/>
          <w:iCs/>
        </w:rPr>
        <w:t xml:space="preserve">x, </w:t>
      </w:r>
      <w:r>
        <w:t>pp</w:t>
      </w:r>
      <w:r>
        <w:rPr>
          <w:rFonts w:ascii="TimesNewRomanPS-ItalicMT" w:hAnsi="TimesNewRomanPS-ItalicMT" w:cs="TimesNewRomanPS-ItalicMT"/>
          <w:i/>
          <w:iCs/>
        </w:rPr>
        <w:t xml:space="preserve">. xxx-xxx, </w:t>
      </w:r>
      <w:r>
        <w:t>Abbrev. Month, year.</w:t>
      </w:r>
    </w:p>
    <w:p w14:paraId="45B7D6DE" w14:textId="13411BCB" w:rsidR="00C11E83" w:rsidRPr="00A472F1" w:rsidRDefault="00C11E83" w:rsidP="00C11E83">
      <w:pPr>
        <w:autoSpaceDE w:val="0"/>
        <w:autoSpaceDN w:val="0"/>
        <w:adjustRightInd w:val="0"/>
        <w:rPr>
          <w:rFonts w:ascii="TimesNewRomanPSMT" w:hAnsi="TimesNewRomanPSMT" w:cs="TimesNewRomanPSMT"/>
          <w:i/>
        </w:rPr>
      </w:pPr>
      <w:r>
        <w:rPr>
          <w:rFonts w:ascii="TimesNewRomanPSMT" w:hAnsi="TimesNewRomanPSMT" w:cs="TimesNewRomanPSMT"/>
          <w:i/>
        </w:rPr>
        <w:t>E</w:t>
      </w:r>
      <w:r w:rsidRPr="00A472F1">
        <w:rPr>
          <w:rFonts w:ascii="TimesNewRomanPSMT" w:hAnsi="TimesNewRomanPSMT" w:cs="TimesNewRomanPSMT"/>
          <w:i/>
        </w:rPr>
        <w:t>xamples</w:t>
      </w:r>
      <w:r>
        <w:rPr>
          <w:rFonts w:ascii="TimesNewRomanPSMT" w:hAnsi="TimesNewRomanPSMT" w:cs="TimesNewRomanPSMT"/>
          <w:i/>
        </w:rPr>
        <w:t>:</w:t>
      </w:r>
    </w:p>
    <w:p w14:paraId="65CB3C24" w14:textId="6D991348" w:rsidR="00C11E83" w:rsidRPr="007F7AA6" w:rsidRDefault="00C11E83" w:rsidP="007F7AA6">
      <w:pPr>
        <w:pStyle w:val="References"/>
      </w:pPr>
      <w:r w:rsidRPr="007F7AA6">
        <w:t xml:space="preserve">J. U. Duncombe, “Infrared navigation—Part I: An assessment </w:t>
      </w:r>
      <w:r w:rsidR="00F3481E">
        <w:br/>
      </w:r>
      <w:r w:rsidRPr="007F7AA6">
        <w:t xml:space="preserve">of feasibility,” </w:t>
      </w:r>
      <w:r w:rsidRPr="00B65BD3">
        <w:rPr>
          <w:i/>
        </w:rPr>
        <w:t>IEEE Trans. Electron Devices</w:t>
      </w:r>
      <w:r w:rsidRPr="007F7AA6">
        <w:t xml:space="preserve">, vol. ED-11, </w:t>
      </w:r>
      <w:r w:rsidR="00B65BD3">
        <w:t xml:space="preserve">no. 1, </w:t>
      </w:r>
      <w:r w:rsidRPr="007F7AA6">
        <w:t>pp. 34–39, Jan. 1959.</w:t>
      </w:r>
    </w:p>
    <w:p w14:paraId="66D37223" w14:textId="5C4D818D" w:rsidR="00C11E83" w:rsidRPr="007F7AA6" w:rsidRDefault="00C11E83" w:rsidP="008E0645">
      <w:pPr>
        <w:pStyle w:val="References"/>
      </w:pPr>
      <w:r w:rsidRPr="007F7AA6">
        <w:t>E. P. Wigner, “Theory of traveling-wave optical laser,”</w:t>
      </w:r>
      <w:r w:rsidR="008E0645">
        <w:t xml:space="preserve"> </w:t>
      </w:r>
      <w:r w:rsidRPr="00B65BD3">
        <w:rPr>
          <w:i/>
        </w:rPr>
        <w:t>Phys. Rev</w:t>
      </w:r>
      <w:r w:rsidRPr="007F7AA6">
        <w:t xml:space="preserve">., </w:t>
      </w:r>
      <w:r w:rsidR="00F3481E">
        <w:br/>
      </w:r>
      <w:r w:rsidRPr="007F7AA6">
        <w:t>vol. 134, pp. A635–A646, Dec. 1965.</w:t>
      </w:r>
    </w:p>
    <w:p w14:paraId="099AE369" w14:textId="77E397B1" w:rsidR="00C11E83" w:rsidRPr="007F7AA6" w:rsidRDefault="00C11E83" w:rsidP="008E0645">
      <w:pPr>
        <w:pStyle w:val="References"/>
      </w:pPr>
      <w:r w:rsidRPr="007F7AA6">
        <w:t xml:space="preserve">E. H. Miller, “A note on reflector arrays,” </w:t>
      </w:r>
      <w:r w:rsidRPr="00B65BD3">
        <w:rPr>
          <w:i/>
        </w:rPr>
        <w:t>IEEE Trans.</w:t>
      </w:r>
      <w:r w:rsidR="008E0645" w:rsidRPr="00B65BD3">
        <w:rPr>
          <w:i/>
        </w:rPr>
        <w:t xml:space="preserve"> </w:t>
      </w:r>
      <w:r w:rsidRPr="00B65BD3">
        <w:rPr>
          <w:i/>
        </w:rPr>
        <w:t>Antennas Propagat</w:t>
      </w:r>
      <w:r w:rsidRPr="007F7AA6">
        <w:t>., to be published.</w:t>
      </w:r>
    </w:p>
    <w:p w14:paraId="5CAE6C65" w14:textId="77777777" w:rsidR="00C11E83" w:rsidRDefault="00C11E83" w:rsidP="00C11E83">
      <w:pPr>
        <w:widowControl w:val="0"/>
        <w:autoSpaceDE w:val="0"/>
        <w:autoSpaceDN w:val="0"/>
        <w:adjustRightInd w:val="0"/>
        <w:spacing w:line="229" w:lineRule="exact"/>
        <w:ind w:left="361" w:right="-20"/>
        <w:rPr>
          <w:color w:val="000000"/>
        </w:rPr>
      </w:pPr>
    </w:p>
    <w:p w14:paraId="03EE5D3F" w14:textId="11515549"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reports:</w:t>
      </w:r>
    </w:p>
    <w:p w14:paraId="6A7BF18E" w14:textId="2923C22E" w:rsidR="00C11E83" w:rsidRDefault="00C11E83" w:rsidP="008E0645">
      <w:pPr>
        <w:pStyle w:val="References"/>
      </w:pPr>
      <w:r>
        <w:t xml:space="preserve">J. K. Author, “Title of report,” Abbrev. Name of Co., City of Co., Abbrev. State, Rep. </w:t>
      </w:r>
      <w:r>
        <w:rPr>
          <w:rFonts w:ascii="TimesNewRomanPS-ItalicMT" w:hAnsi="TimesNewRomanPS-ItalicMT" w:cs="TimesNewRomanPS-ItalicMT"/>
          <w:i/>
          <w:iCs/>
        </w:rPr>
        <w:t>xxx</w:t>
      </w:r>
      <w:r>
        <w:t>, year.</w:t>
      </w:r>
    </w:p>
    <w:p w14:paraId="2FEED337"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46211C5" w14:textId="3B5D0C93" w:rsidR="00C11E83" w:rsidRDefault="00C11E83" w:rsidP="008E0645">
      <w:pPr>
        <w:pStyle w:val="References"/>
      </w:pPr>
      <w:r>
        <w:t>E. E. Reber, R. L. Michell, and C. J. Carter, “Oxygen absorption in the earth’s atmosphere,” Aerospace Corp., Los</w:t>
      </w:r>
      <w:r w:rsidR="008E0645">
        <w:t xml:space="preserve"> </w:t>
      </w:r>
      <w:r>
        <w:t>Angeles, CA, Tech. Rep. TR-0200 (4230-46)-3, Nov. 1988.</w:t>
      </w:r>
    </w:p>
    <w:p w14:paraId="43D40287" w14:textId="7BB838E4" w:rsidR="00C11E83" w:rsidRDefault="00C11E83" w:rsidP="008E0645">
      <w:pPr>
        <w:pStyle w:val="References"/>
      </w:pPr>
      <w:r>
        <w:t>J. H. Davis and J. R. Cogdell, “Calibration program for the 16-foot antenna,” Elect. Eng. Res. Lab., Univ. Texas, Austin, Tech. Memo. NGL-006-69-3, Nov. 15, 1987.</w:t>
      </w:r>
    </w:p>
    <w:p w14:paraId="2A81439F" w14:textId="77777777" w:rsidR="00C11E83" w:rsidRDefault="00C11E83" w:rsidP="00C11E83">
      <w:pPr>
        <w:autoSpaceDE w:val="0"/>
        <w:autoSpaceDN w:val="0"/>
        <w:adjustRightInd w:val="0"/>
        <w:rPr>
          <w:rFonts w:ascii="TimesNewRomanPSMT" w:hAnsi="TimesNewRomanPSMT" w:cs="TimesNewRomanPSMT"/>
        </w:rPr>
      </w:pPr>
    </w:p>
    <w:p w14:paraId="297224DD" w14:textId="468D80EE"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handbooks:</w:t>
      </w:r>
    </w:p>
    <w:p w14:paraId="1AFCEF5B" w14:textId="656B8CB2" w:rsidR="00C11E83" w:rsidRDefault="00C11E83" w:rsidP="008E0645">
      <w:pPr>
        <w:pStyle w:val="References"/>
        <w:rPr>
          <w:rFonts w:ascii="TimesNewRomanPS-ItalicMT" w:hAnsi="TimesNewRomanPS-ItalicMT" w:cs="TimesNewRomanPS-ItalicMT"/>
          <w:i/>
          <w:iCs/>
        </w:rPr>
      </w:pPr>
      <w:r>
        <w:rPr>
          <w:rFonts w:ascii="TimesNewRomanPS-ItalicMT" w:hAnsi="TimesNewRomanPS-ItalicMT" w:cs="TimesNewRomanPS-ItalicMT"/>
          <w:i/>
          <w:iCs/>
        </w:rPr>
        <w:t>Name of Manual/Handbook</w:t>
      </w:r>
      <w:r>
        <w:t xml:space="preserve">, </w:t>
      </w:r>
      <w:r>
        <w:rPr>
          <w:rFonts w:ascii="TimesNewRomanPS-ItalicMT" w:hAnsi="TimesNewRomanPS-ItalicMT" w:cs="TimesNewRomanPS-ItalicMT"/>
          <w:i/>
          <w:iCs/>
        </w:rPr>
        <w:t xml:space="preserve">x </w:t>
      </w:r>
      <w:r>
        <w:t xml:space="preserve">ed., Abbrev. Name of Co., City of Co., Abbrev. State, year, pp. </w:t>
      </w:r>
      <w:r>
        <w:rPr>
          <w:rFonts w:ascii="TimesNewRomanPS-ItalicMT" w:hAnsi="TimesNewRomanPS-ItalicMT" w:cs="TimesNewRomanPS-ItalicMT"/>
          <w:i/>
          <w:iCs/>
        </w:rPr>
        <w:t>xxx-xxx.</w:t>
      </w:r>
    </w:p>
    <w:p w14:paraId="74772AF5" w14:textId="009B33C9"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9C004A8" w14:textId="6A016AE5" w:rsidR="00C11E83" w:rsidRDefault="00C11E83" w:rsidP="008E0645">
      <w:pPr>
        <w:pStyle w:val="References"/>
      </w:pPr>
      <w:r>
        <w:rPr>
          <w:rFonts w:ascii="TimesNewRomanPS-ItalicMT" w:hAnsi="TimesNewRomanPS-ItalicMT" w:cs="TimesNewRomanPS-ItalicMT"/>
          <w:i/>
          <w:iCs/>
        </w:rPr>
        <w:t>Transmission Systems for Communications</w:t>
      </w:r>
      <w:r>
        <w:t>, 3rd ed., Western Electric Co., Winston-Salem, NC, 1985, pp. 44–60.</w:t>
      </w:r>
    </w:p>
    <w:p w14:paraId="78417F99" w14:textId="536EB20D" w:rsidR="00C11E83" w:rsidRDefault="00C11E83" w:rsidP="008E0645">
      <w:pPr>
        <w:pStyle w:val="References"/>
      </w:pPr>
      <w:r>
        <w:rPr>
          <w:rFonts w:ascii="TimesNewRomanPS-ItalicMT" w:hAnsi="TimesNewRomanPS-ItalicMT" w:cs="TimesNewRomanPS-ItalicMT"/>
          <w:i/>
          <w:iCs/>
        </w:rPr>
        <w:t>Motorola Semiconductor Data Manual</w:t>
      </w:r>
      <w:r>
        <w:t>, Motorola Semiconductor Products Inc., Phoenix, AZ, 1989.</w:t>
      </w:r>
    </w:p>
    <w:p w14:paraId="7F13F443" w14:textId="77777777" w:rsidR="00C11E83" w:rsidRDefault="00C11E83" w:rsidP="00C11E83">
      <w:pPr>
        <w:autoSpaceDE w:val="0"/>
        <w:autoSpaceDN w:val="0"/>
        <w:adjustRightInd w:val="0"/>
        <w:rPr>
          <w:color w:val="000000"/>
        </w:rPr>
      </w:pPr>
    </w:p>
    <w:p w14:paraId="613D6309" w14:textId="6056412E" w:rsidR="001A60B1" w:rsidRDefault="001A60B1" w:rsidP="001A60B1">
      <w:pPr>
        <w:widowControl w:val="0"/>
        <w:autoSpaceDE w:val="0"/>
        <w:autoSpaceDN w:val="0"/>
        <w:adjustRightInd w:val="0"/>
        <w:spacing w:line="227" w:lineRule="exact"/>
        <w:ind w:right="-68"/>
        <w:rPr>
          <w:i/>
          <w:iCs/>
          <w:color w:val="000000"/>
          <w:spacing w:val="35"/>
        </w:rPr>
      </w:pPr>
      <w:r>
        <w:rPr>
          <w:i/>
          <w:iCs/>
          <w:color w:val="000000"/>
        </w:rPr>
        <w:t>Basic format for books (when available online):</w:t>
      </w:r>
      <w:r>
        <w:rPr>
          <w:i/>
          <w:iCs/>
          <w:color w:val="000000"/>
          <w:spacing w:val="35"/>
        </w:rPr>
        <w:t xml:space="preserve"> </w:t>
      </w:r>
    </w:p>
    <w:p w14:paraId="572E7E8E" w14:textId="48BC7AE9" w:rsidR="001A60B1" w:rsidRDefault="001A60B1" w:rsidP="008E0645">
      <w:pPr>
        <w:pStyle w:val="References"/>
      </w:pPr>
      <w:r>
        <w:t>A</w:t>
      </w:r>
      <w:r>
        <w:rPr>
          <w:spacing w:val="1"/>
        </w:rPr>
        <w:t>u</w:t>
      </w:r>
      <w:r>
        <w:t>thor.</w:t>
      </w:r>
      <w:r>
        <w:rPr>
          <w:spacing w:val="35"/>
        </w:rPr>
        <w:t xml:space="preserve"> </w:t>
      </w:r>
      <w:r>
        <w:t>(</w:t>
      </w:r>
      <w:r>
        <w:rPr>
          <w:spacing w:val="-1"/>
        </w:rPr>
        <w:t>y</w:t>
      </w:r>
      <w:r>
        <w:t>ear,</w:t>
      </w:r>
      <w:r>
        <w:rPr>
          <w:spacing w:val="36"/>
        </w:rPr>
        <w:t xml:space="preserve"> </w:t>
      </w:r>
      <w:r>
        <w:rPr>
          <w:spacing w:val="-2"/>
        </w:rPr>
        <w:t>m</w:t>
      </w:r>
      <w:r>
        <w:rPr>
          <w:spacing w:val="1"/>
        </w:rPr>
        <w:t>on</w:t>
      </w:r>
      <w:r>
        <w:t>th</w:t>
      </w:r>
      <w:r>
        <w:rPr>
          <w:spacing w:val="35"/>
        </w:rPr>
        <w:t xml:space="preserve"> </w:t>
      </w:r>
      <w:r>
        <w:rPr>
          <w:spacing w:val="1"/>
        </w:rPr>
        <w:t>d</w:t>
      </w:r>
      <w:r>
        <w:t>ay).</w:t>
      </w:r>
      <w:r>
        <w:rPr>
          <w:spacing w:val="34"/>
        </w:rPr>
        <w:t xml:space="preserve"> </w:t>
      </w:r>
      <w:r>
        <w:rPr>
          <w:i/>
          <w:iCs/>
        </w:rPr>
        <w:t>Title.</w:t>
      </w:r>
      <w:r>
        <w:rPr>
          <w:i/>
          <w:iCs/>
          <w:spacing w:val="33"/>
        </w:rPr>
        <w:t xml:space="preserve"> </w:t>
      </w:r>
      <w:r>
        <w:t>(e</w:t>
      </w:r>
      <w:r>
        <w:rPr>
          <w:spacing w:val="1"/>
        </w:rPr>
        <w:t>d</w:t>
      </w:r>
      <w:r>
        <w:t>iti</w:t>
      </w:r>
      <w:r>
        <w:rPr>
          <w:spacing w:val="1"/>
        </w:rPr>
        <w:t>o</w:t>
      </w:r>
      <w:r>
        <w:t>n)</w:t>
      </w:r>
      <w:r>
        <w:rPr>
          <w:spacing w:val="34"/>
        </w:rPr>
        <w:t xml:space="preserve"> </w:t>
      </w:r>
      <w:r>
        <w:t>[Ty</w:t>
      </w:r>
      <w:r>
        <w:rPr>
          <w:spacing w:val="1"/>
        </w:rPr>
        <w:t>p</w:t>
      </w:r>
      <w:r>
        <w:t>e</w:t>
      </w:r>
      <w:r>
        <w:rPr>
          <w:spacing w:val="35"/>
        </w:rPr>
        <w:t xml:space="preserve"> </w:t>
      </w:r>
      <w:r>
        <w:t>of</w:t>
      </w:r>
      <w:r w:rsidR="008E0645">
        <w:t xml:space="preserve"> </w:t>
      </w:r>
      <w:r w:rsidRPr="008E0645">
        <w:rPr>
          <w:spacing w:val="-1"/>
        </w:rPr>
        <w:t>m</w:t>
      </w:r>
      <w:r>
        <w:t>e</w:t>
      </w:r>
      <w:r w:rsidRPr="008E0645">
        <w:rPr>
          <w:spacing w:val="1"/>
        </w:rPr>
        <w:t>d</w:t>
      </w:r>
      <w:r>
        <w:t>i</w:t>
      </w:r>
      <w:r w:rsidRPr="008E0645">
        <w:rPr>
          <w:spacing w:val="1"/>
        </w:rPr>
        <w:t>u</w:t>
      </w:r>
      <w:r w:rsidRPr="008E0645">
        <w:rPr>
          <w:spacing w:val="-1"/>
        </w:rPr>
        <w:t>m]</w:t>
      </w:r>
      <w:r>
        <w:t>.</w:t>
      </w:r>
      <w:r w:rsidRPr="008E0645">
        <w:rPr>
          <w:spacing w:val="1"/>
        </w:rPr>
        <w:t xml:space="preserve"> </w:t>
      </w:r>
      <w:r w:rsidRPr="008E0645">
        <w:rPr>
          <w:i/>
          <w:iCs/>
        </w:rPr>
        <w:t>volume (issue</w:t>
      </w:r>
      <w:r w:rsidRPr="008E0645">
        <w:rPr>
          <w:i/>
          <w:iCs/>
          <w:spacing w:val="-2"/>
        </w:rPr>
        <w:t>)</w:t>
      </w:r>
      <w:r w:rsidRPr="008E0645">
        <w:rPr>
          <w:i/>
          <w:iCs/>
        </w:rPr>
        <w:t>.</w:t>
      </w:r>
      <w:r w:rsidR="00263943" w:rsidRPr="008E0645">
        <w:rPr>
          <w:i/>
          <w:iCs/>
        </w:rPr>
        <w:t xml:space="preserve"> </w:t>
      </w:r>
      <w:r>
        <w:t>Availa</w:t>
      </w:r>
      <w:r w:rsidRPr="008E0645">
        <w:rPr>
          <w:spacing w:val="1"/>
        </w:rPr>
        <w:t>b</w:t>
      </w:r>
      <w:r>
        <w:t xml:space="preserve">le: </w:t>
      </w:r>
      <w:r w:rsidR="00263943">
        <w:t>s</w:t>
      </w:r>
      <w:r>
        <w:t>ite/</w:t>
      </w:r>
      <w:r w:rsidRPr="008E0645">
        <w:rPr>
          <w:spacing w:val="1"/>
        </w:rPr>
        <w:t>p</w:t>
      </w:r>
      <w:r>
        <w:t>at</w:t>
      </w:r>
      <w:r w:rsidRPr="008E0645">
        <w:rPr>
          <w:spacing w:val="1"/>
        </w:rPr>
        <w:t>h</w:t>
      </w:r>
      <w:r>
        <w:t>/file</w:t>
      </w:r>
    </w:p>
    <w:p w14:paraId="2DBA0087" w14:textId="77777777" w:rsidR="001A60B1" w:rsidRDefault="001A60B1" w:rsidP="001A60B1">
      <w:pPr>
        <w:widowControl w:val="0"/>
        <w:autoSpaceDE w:val="0"/>
        <w:autoSpaceDN w:val="0"/>
        <w:adjustRightInd w:val="0"/>
        <w:spacing w:before="37"/>
        <w:ind w:right="-20"/>
        <w:rPr>
          <w:color w:val="000000"/>
        </w:rPr>
      </w:pPr>
      <w:r>
        <w:rPr>
          <w:i/>
          <w:iCs/>
          <w:color w:val="000000"/>
        </w:rPr>
        <w:t>Example:</w:t>
      </w:r>
    </w:p>
    <w:p w14:paraId="161E4BD5" w14:textId="01C41570" w:rsidR="001A60B1" w:rsidRDefault="001A60B1" w:rsidP="008E0645">
      <w:pPr>
        <w:pStyle w:val="References"/>
      </w:pPr>
      <w:r>
        <w:lastRenderedPageBreak/>
        <w:t>J. J</w:t>
      </w:r>
      <w:r>
        <w:rPr>
          <w:spacing w:val="1"/>
        </w:rPr>
        <w:t>on</w:t>
      </w:r>
      <w:r>
        <w:t>es.</w:t>
      </w:r>
      <w:r>
        <w:rPr>
          <w:spacing w:val="-1"/>
        </w:rPr>
        <w:t xml:space="preserve"> </w:t>
      </w:r>
      <w:r>
        <w:t>(19</w:t>
      </w:r>
      <w:r>
        <w:rPr>
          <w:spacing w:val="1"/>
        </w:rPr>
        <w:t>9</w:t>
      </w:r>
      <w:r>
        <w:t>1, May 1</w:t>
      </w:r>
      <w:r>
        <w:rPr>
          <w:spacing w:val="1"/>
        </w:rPr>
        <w:t>0</w:t>
      </w:r>
      <w:r>
        <w:t xml:space="preserve">). </w:t>
      </w:r>
      <w:r>
        <w:rPr>
          <w:i/>
          <w:iCs/>
        </w:rPr>
        <w:t>Ne</w:t>
      </w:r>
      <w:r>
        <w:rPr>
          <w:i/>
          <w:iCs/>
          <w:spacing w:val="-2"/>
        </w:rPr>
        <w:t>t</w:t>
      </w:r>
      <w:r>
        <w:rPr>
          <w:i/>
          <w:iCs/>
        </w:rPr>
        <w:t>w</w:t>
      </w:r>
      <w:r>
        <w:rPr>
          <w:i/>
          <w:iCs/>
          <w:spacing w:val="1"/>
        </w:rPr>
        <w:t>o</w:t>
      </w:r>
      <w:r>
        <w:rPr>
          <w:i/>
          <w:iCs/>
        </w:rPr>
        <w:t>rks.</w:t>
      </w:r>
      <w:r>
        <w:rPr>
          <w:i/>
          <w:iCs/>
          <w:spacing w:val="-1"/>
        </w:rPr>
        <w:t xml:space="preserve"> </w:t>
      </w:r>
      <w:r>
        <w:rPr>
          <w:spacing w:val="-1"/>
        </w:rPr>
        <w:t>(</w:t>
      </w:r>
      <w:r>
        <w:rPr>
          <w:spacing w:val="1"/>
        </w:rPr>
        <w:t>2</w:t>
      </w:r>
      <w:r>
        <w:t>nd</w:t>
      </w:r>
      <w:r>
        <w:rPr>
          <w:spacing w:val="1"/>
        </w:rPr>
        <w:t xml:space="preserve"> </w:t>
      </w:r>
      <w:r>
        <w:rPr>
          <w:spacing w:val="-1"/>
        </w:rPr>
        <w:t>ed</w:t>
      </w:r>
      <w:r>
        <w:t>.)</w:t>
      </w:r>
      <w:r>
        <w:rPr>
          <w:spacing w:val="-1"/>
        </w:rPr>
        <w:t xml:space="preserve"> </w:t>
      </w:r>
      <w:r>
        <w:t>[</w:t>
      </w:r>
      <w:r>
        <w:rPr>
          <w:spacing w:val="-1"/>
        </w:rPr>
        <w:t>O</w:t>
      </w:r>
      <w:r>
        <w:t>nline</w:t>
      </w:r>
      <w:r>
        <w:rPr>
          <w:spacing w:val="-1"/>
        </w:rPr>
        <w:t>]</w:t>
      </w:r>
      <w:r>
        <w:t>. Available:</w:t>
      </w:r>
      <w:r>
        <w:rPr>
          <w:spacing w:val="-1"/>
        </w:rPr>
        <w:t xml:space="preserve"> </w:t>
      </w:r>
      <w:hyperlink r:id="rId24" w:history="1">
        <w:r>
          <w:t>htt</w:t>
        </w:r>
        <w:r>
          <w:rPr>
            <w:spacing w:val="-1"/>
          </w:rPr>
          <w:t>p</w:t>
        </w:r>
        <w:r>
          <w:t>://www.at</w:t>
        </w:r>
        <w:r>
          <w:rPr>
            <w:spacing w:val="-2"/>
          </w:rPr>
          <w:t>m</w:t>
        </w:r>
        <w:r>
          <w:t>.com</w:t>
        </w:r>
      </w:hyperlink>
    </w:p>
    <w:p w14:paraId="234FDCA8" w14:textId="77777777" w:rsidR="001A60B1" w:rsidRDefault="001A60B1" w:rsidP="001A60B1">
      <w:pPr>
        <w:widowControl w:val="0"/>
        <w:autoSpaceDE w:val="0"/>
        <w:autoSpaceDN w:val="0"/>
        <w:adjustRightInd w:val="0"/>
        <w:spacing w:before="5" w:line="140" w:lineRule="exact"/>
        <w:rPr>
          <w:color w:val="000000"/>
          <w:sz w:val="14"/>
          <w:szCs w:val="14"/>
        </w:rPr>
      </w:pPr>
    </w:p>
    <w:p w14:paraId="6A2FF64A" w14:textId="77777777" w:rsidR="001A60B1" w:rsidRDefault="001A60B1" w:rsidP="008E0645">
      <w:pPr>
        <w:widowControl w:val="0"/>
        <w:autoSpaceDE w:val="0"/>
        <w:autoSpaceDN w:val="0"/>
        <w:adjustRightInd w:val="0"/>
        <w:spacing w:line="239" w:lineRule="auto"/>
        <w:ind w:right="358"/>
        <w:rPr>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14:paraId="5ADE17B0" w14:textId="77777777" w:rsidR="008E0645" w:rsidRDefault="001A60B1" w:rsidP="008E0645">
      <w:pPr>
        <w:pStyle w:val="References"/>
      </w:pPr>
      <w:r>
        <w:t>A</w:t>
      </w:r>
      <w:r>
        <w:rPr>
          <w:spacing w:val="1"/>
        </w:rPr>
        <w:t>u</w:t>
      </w:r>
      <w:r>
        <w:t>th</w:t>
      </w:r>
      <w:r>
        <w:rPr>
          <w:spacing w:val="1"/>
        </w:rPr>
        <w:t>o</w:t>
      </w:r>
      <w:r>
        <w:rPr>
          <w:spacing w:val="-1"/>
        </w:rPr>
        <w:t>r</w:t>
      </w:r>
      <w:r>
        <w:t xml:space="preserve">. (year, </w:t>
      </w:r>
      <w:r>
        <w:rPr>
          <w:spacing w:val="-2"/>
        </w:rPr>
        <w:t>m</w:t>
      </w:r>
      <w:r>
        <w:rPr>
          <w:spacing w:val="1"/>
        </w:rPr>
        <w:t>on</w:t>
      </w:r>
      <w:r>
        <w:rPr>
          <w:spacing w:val="-2"/>
        </w:rPr>
        <w:t>t</w:t>
      </w:r>
      <w:r>
        <w:rPr>
          <w:spacing w:val="1"/>
        </w:rPr>
        <w:t>h</w:t>
      </w:r>
      <w:r>
        <w:rPr>
          <w:spacing w:val="-1"/>
        </w:rPr>
        <w:t>)</w:t>
      </w:r>
      <w:r>
        <w:t>. Title.</w:t>
      </w:r>
      <w:r>
        <w:rPr>
          <w:spacing w:val="-1"/>
        </w:rPr>
        <w:t xml:space="preserve"> </w:t>
      </w:r>
      <w:r>
        <w:rPr>
          <w:i/>
          <w:iCs/>
          <w:spacing w:val="-1"/>
        </w:rPr>
        <w:t>J</w:t>
      </w:r>
      <w:r>
        <w:rPr>
          <w:i/>
          <w:iCs/>
          <w:spacing w:val="1"/>
        </w:rPr>
        <w:t>ou</w:t>
      </w:r>
      <w:r>
        <w:rPr>
          <w:i/>
          <w:iCs/>
          <w:spacing w:val="-1"/>
        </w:rPr>
        <w:t>rn</w:t>
      </w:r>
      <w:r>
        <w:rPr>
          <w:i/>
          <w:iCs/>
          <w:spacing w:val="1"/>
        </w:rPr>
        <w:t>a</w:t>
      </w:r>
      <w:r>
        <w:rPr>
          <w:i/>
          <w:iCs/>
        </w:rPr>
        <w:t>l.</w:t>
      </w:r>
      <w:r>
        <w:rPr>
          <w:i/>
          <w:iCs/>
          <w:spacing w:val="-1"/>
        </w:rPr>
        <w:t xml:space="preserve"> </w:t>
      </w:r>
      <w:r>
        <w:t>[Ty</w:t>
      </w:r>
      <w:r>
        <w:rPr>
          <w:spacing w:val="1"/>
        </w:rPr>
        <w:t>p</w:t>
      </w:r>
      <w:r>
        <w:t>e</w:t>
      </w:r>
      <w:r>
        <w:rPr>
          <w:spacing w:val="-1"/>
        </w:rPr>
        <w:t xml:space="preserve"> </w:t>
      </w:r>
      <w:r>
        <w:t xml:space="preserve">of </w:t>
      </w:r>
      <w:r>
        <w:rPr>
          <w:spacing w:val="-1"/>
        </w:rPr>
        <w:t>m</w:t>
      </w:r>
      <w:r>
        <w:t>e</w:t>
      </w:r>
      <w:r>
        <w:rPr>
          <w:spacing w:val="1"/>
        </w:rPr>
        <w:t>d</w:t>
      </w:r>
      <w:r>
        <w:t>i</w:t>
      </w:r>
      <w:r>
        <w:rPr>
          <w:spacing w:val="1"/>
        </w:rPr>
        <w:t>u</w:t>
      </w:r>
      <w:r>
        <w:rPr>
          <w:spacing w:val="-1"/>
        </w:rPr>
        <w:t>m]</w:t>
      </w:r>
      <w:r>
        <w:t>.</w:t>
      </w:r>
      <w:r>
        <w:rPr>
          <w:spacing w:val="1"/>
        </w:rPr>
        <w:t xml:space="preserve"> </w:t>
      </w:r>
      <w:r>
        <w:rPr>
          <w:i/>
          <w:iCs/>
        </w:rPr>
        <w:t>volume (issue</w:t>
      </w:r>
      <w:r>
        <w:rPr>
          <w:i/>
          <w:iCs/>
          <w:spacing w:val="-2"/>
        </w:rPr>
        <w:t>)</w:t>
      </w:r>
      <w:r>
        <w:rPr>
          <w:i/>
          <w:iCs/>
        </w:rPr>
        <w:t xml:space="preserve">, </w:t>
      </w:r>
      <w:r>
        <w:rPr>
          <w:spacing w:val="1"/>
        </w:rPr>
        <w:t>p</w:t>
      </w:r>
      <w:r>
        <w:rPr>
          <w:spacing w:val="-1"/>
        </w:rPr>
        <w:t>a</w:t>
      </w:r>
      <w:r>
        <w:t>ges. Availa</w:t>
      </w:r>
      <w:r>
        <w:rPr>
          <w:spacing w:val="1"/>
        </w:rPr>
        <w:t>b</w:t>
      </w:r>
      <w:r>
        <w:t>le: site/</w:t>
      </w:r>
      <w:r>
        <w:rPr>
          <w:spacing w:val="1"/>
        </w:rPr>
        <w:t>p</w:t>
      </w:r>
      <w:r>
        <w:t>at</w:t>
      </w:r>
      <w:r>
        <w:rPr>
          <w:spacing w:val="1"/>
        </w:rPr>
        <w:t>h</w:t>
      </w:r>
      <w:r>
        <w:t xml:space="preserve">/file </w:t>
      </w:r>
    </w:p>
    <w:p w14:paraId="49D0EE4D" w14:textId="153F9827" w:rsidR="001A60B1" w:rsidRDefault="001A60B1" w:rsidP="008E0645">
      <w:pPr>
        <w:widowControl w:val="0"/>
        <w:autoSpaceDE w:val="0"/>
        <w:autoSpaceDN w:val="0"/>
        <w:adjustRightInd w:val="0"/>
        <w:spacing w:line="239" w:lineRule="auto"/>
        <w:ind w:right="358"/>
        <w:rPr>
          <w:color w:val="000000"/>
        </w:rPr>
      </w:pPr>
      <w:r>
        <w:rPr>
          <w:i/>
          <w:iCs/>
          <w:color w:val="000000"/>
        </w:rPr>
        <w:t>Example:</w:t>
      </w:r>
    </w:p>
    <w:p w14:paraId="6F52CE92" w14:textId="7515B49C" w:rsidR="001A60B1" w:rsidRDefault="001A60B1" w:rsidP="008E0645">
      <w:pPr>
        <w:pStyle w:val="References"/>
      </w:pPr>
      <w:r>
        <w:t>R. J. V</w:t>
      </w:r>
      <w:r>
        <w:rPr>
          <w:spacing w:val="-1"/>
        </w:rPr>
        <w:t>i</w:t>
      </w:r>
      <w:r>
        <w:t>d</w:t>
      </w:r>
      <w:r>
        <w:rPr>
          <w:spacing w:val="-2"/>
        </w:rPr>
        <w:t>m</w:t>
      </w:r>
      <w:r>
        <w:t>ar. (1</w:t>
      </w:r>
      <w:r>
        <w:rPr>
          <w:spacing w:val="-1"/>
        </w:rPr>
        <w:t>99</w:t>
      </w:r>
      <w:r>
        <w:rPr>
          <w:spacing w:val="1"/>
        </w:rPr>
        <w:t>2</w:t>
      </w:r>
      <w:r>
        <w:t xml:space="preserve">, </w:t>
      </w:r>
      <w:r>
        <w:rPr>
          <w:spacing w:val="2"/>
        </w:rPr>
        <w:t xml:space="preserve"> </w:t>
      </w:r>
      <w:r>
        <w:rPr>
          <w:spacing w:val="-1"/>
        </w:rPr>
        <w:t>Au</w:t>
      </w:r>
      <w:r>
        <w:t>g</w:t>
      </w:r>
      <w:r>
        <w:rPr>
          <w:spacing w:val="-1"/>
        </w:rPr>
        <w:t>.)</w:t>
      </w:r>
      <w:r>
        <w:t xml:space="preserve">. </w:t>
      </w:r>
      <w:r>
        <w:rPr>
          <w:spacing w:val="2"/>
        </w:rPr>
        <w:t xml:space="preserve"> </w:t>
      </w:r>
      <w:r>
        <w:t xml:space="preserve">On </w:t>
      </w:r>
      <w:r>
        <w:rPr>
          <w:spacing w:val="1"/>
        </w:rPr>
        <w:t xml:space="preserve"> </w:t>
      </w:r>
      <w:r>
        <w:t>t</w:t>
      </w:r>
      <w:r>
        <w:rPr>
          <w:spacing w:val="1"/>
        </w:rPr>
        <w:t>h</w:t>
      </w:r>
      <w:r>
        <w:t xml:space="preserve">e  use </w:t>
      </w:r>
      <w:r>
        <w:rPr>
          <w:spacing w:val="2"/>
        </w:rPr>
        <w:t xml:space="preserve"> </w:t>
      </w:r>
      <w:r>
        <w:t xml:space="preserve">of </w:t>
      </w:r>
      <w:r>
        <w:rPr>
          <w:spacing w:val="2"/>
        </w:rPr>
        <w:t xml:space="preserve"> </w:t>
      </w:r>
      <w:r>
        <w:t>at</w:t>
      </w:r>
      <w:r>
        <w:rPr>
          <w:spacing w:val="-2"/>
        </w:rPr>
        <w:t>m</w:t>
      </w:r>
      <w:r>
        <w:rPr>
          <w:spacing w:val="1"/>
        </w:rPr>
        <w:t>o</w:t>
      </w:r>
      <w:r>
        <w:t>sph</w:t>
      </w:r>
      <w:r>
        <w:rPr>
          <w:spacing w:val="-1"/>
        </w:rPr>
        <w:t>e</w:t>
      </w:r>
      <w:r>
        <w:t xml:space="preserve">ric </w:t>
      </w:r>
      <w:r>
        <w:rPr>
          <w:spacing w:val="10"/>
        </w:rPr>
        <w:t>pla</w:t>
      </w:r>
      <w:r>
        <w:rPr>
          <w:spacing w:val="11"/>
        </w:rPr>
        <w:t>s</w:t>
      </w:r>
      <w:r>
        <w:rPr>
          <w:spacing w:val="10"/>
        </w:rPr>
        <w:t>ma</w:t>
      </w:r>
      <w:r>
        <w:t>s</w:t>
      </w:r>
      <w:r>
        <w:rPr>
          <w:spacing w:val="1"/>
        </w:rPr>
        <w:t xml:space="preserve"> </w:t>
      </w:r>
      <w:r>
        <w:rPr>
          <w:spacing w:val="11"/>
        </w:rPr>
        <w:t>a</w:t>
      </w:r>
      <w:r>
        <w:t>s</w:t>
      </w:r>
      <w:r>
        <w:rPr>
          <w:spacing w:val="1"/>
        </w:rPr>
        <w:t xml:space="preserve"> </w:t>
      </w:r>
      <w:r>
        <w:rPr>
          <w:spacing w:val="11"/>
        </w:rPr>
        <w:t>e</w:t>
      </w:r>
      <w:r>
        <w:rPr>
          <w:spacing w:val="9"/>
        </w:rPr>
        <w:t>l</w:t>
      </w:r>
      <w:r>
        <w:rPr>
          <w:spacing w:val="10"/>
        </w:rPr>
        <w:t>e</w:t>
      </w:r>
      <w:r>
        <w:rPr>
          <w:spacing w:val="11"/>
        </w:rPr>
        <w:t>c</w:t>
      </w:r>
      <w:r>
        <w:rPr>
          <w:spacing w:val="10"/>
        </w:rPr>
        <w:t>tr</w:t>
      </w:r>
      <w:r>
        <w:rPr>
          <w:spacing w:val="11"/>
        </w:rPr>
        <w:t>o</w:t>
      </w:r>
      <w:r>
        <w:rPr>
          <w:spacing w:val="8"/>
        </w:rPr>
        <w:t>m</w:t>
      </w:r>
      <w:r>
        <w:rPr>
          <w:spacing w:val="10"/>
        </w:rPr>
        <w:t>agneti</w:t>
      </w:r>
      <w:r>
        <w:t>c</w:t>
      </w:r>
      <w:r>
        <w:rPr>
          <w:spacing w:val="1"/>
        </w:rPr>
        <w:t xml:space="preserve"> </w:t>
      </w:r>
      <w:r>
        <w:rPr>
          <w:spacing w:val="10"/>
        </w:rPr>
        <w:t>refle</w:t>
      </w:r>
      <w:r>
        <w:rPr>
          <w:spacing w:val="11"/>
        </w:rPr>
        <w:t>c</w:t>
      </w:r>
      <w:r>
        <w:rPr>
          <w:spacing w:val="10"/>
        </w:rPr>
        <w:t>tors</w:t>
      </w:r>
      <w:r>
        <w:t xml:space="preserve">. </w:t>
      </w:r>
      <w:r>
        <w:rPr>
          <w:i/>
          <w:iCs/>
          <w:spacing w:val="10"/>
        </w:rPr>
        <w:t>IEE</w:t>
      </w:r>
      <w:r>
        <w:rPr>
          <w:i/>
          <w:iCs/>
        </w:rPr>
        <w:t>E</w:t>
      </w:r>
      <w:r>
        <w:rPr>
          <w:i/>
          <w:iCs/>
          <w:spacing w:val="1"/>
        </w:rPr>
        <w:t xml:space="preserve"> </w:t>
      </w:r>
      <w:r>
        <w:rPr>
          <w:i/>
          <w:iCs/>
          <w:spacing w:val="10"/>
        </w:rPr>
        <w:t xml:space="preserve">Trans. </w:t>
      </w:r>
      <w:r>
        <w:rPr>
          <w:i/>
          <w:iCs/>
        </w:rPr>
        <w:t>Plas</w:t>
      </w:r>
      <w:r>
        <w:rPr>
          <w:i/>
          <w:iCs/>
          <w:spacing w:val="-1"/>
        </w:rPr>
        <w:t>m</w:t>
      </w:r>
      <w:r>
        <w:rPr>
          <w:i/>
          <w:iCs/>
        </w:rPr>
        <w:t>a</w:t>
      </w:r>
      <w:r>
        <w:rPr>
          <w:i/>
          <w:iCs/>
          <w:spacing w:val="1"/>
        </w:rPr>
        <w:t xml:space="preserve"> </w:t>
      </w:r>
      <w:r>
        <w:rPr>
          <w:i/>
          <w:iCs/>
        </w:rPr>
        <w:t>Sci.</w:t>
      </w:r>
      <w:r>
        <w:rPr>
          <w:i/>
          <w:iCs/>
          <w:spacing w:val="2"/>
        </w:rPr>
        <w:t xml:space="preserve"> </w:t>
      </w:r>
      <w:r>
        <w:t>[O</w:t>
      </w:r>
      <w:r>
        <w:rPr>
          <w:spacing w:val="1"/>
        </w:rPr>
        <w:t>n</w:t>
      </w:r>
      <w:r>
        <w:t>li</w:t>
      </w:r>
      <w:r>
        <w:rPr>
          <w:spacing w:val="1"/>
        </w:rPr>
        <w:t>n</w:t>
      </w:r>
      <w:r>
        <w:t>e].</w:t>
      </w:r>
      <w:r>
        <w:rPr>
          <w:spacing w:val="1"/>
        </w:rPr>
        <w:t xml:space="preserve"> </w:t>
      </w:r>
      <w:r>
        <w:rPr>
          <w:i/>
          <w:iCs/>
          <w:spacing w:val="-1"/>
        </w:rPr>
        <w:t>2</w:t>
      </w:r>
      <w:r>
        <w:rPr>
          <w:i/>
          <w:iCs/>
          <w:spacing w:val="1"/>
        </w:rPr>
        <w:t>1</w:t>
      </w:r>
      <w:r>
        <w:rPr>
          <w:i/>
          <w:iCs/>
          <w:spacing w:val="-1"/>
        </w:rPr>
        <w:t>(</w:t>
      </w:r>
      <w:r>
        <w:rPr>
          <w:i/>
          <w:iCs/>
          <w:spacing w:val="1"/>
        </w:rPr>
        <w:t>3</w:t>
      </w:r>
      <w:r>
        <w:rPr>
          <w:i/>
          <w:iCs/>
          <w:spacing w:val="-2"/>
        </w:rPr>
        <w:t>)</w:t>
      </w:r>
      <w:r>
        <w:rPr>
          <w:i/>
          <w:iCs/>
        </w:rPr>
        <w:t>,</w:t>
      </w:r>
      <w:r>
        <w:rPr>
          <w:i/>
          <w:iCs/>
          <w:spacing w:val="2"/>
        </w:rPr>
        <w:t xml:space="preserve"> </w:t>
      </w:r>
      <w:r>
        <w:rPr>
          <w:spacing w:val="1"/>
        </w:rPr>
        <w:t>pp</w:t>
      </w:r>
      <w:r>
        <w:t>.</w:t>
      </w:r>
      <w:r>
        <w:rPr>
          <w:spacing w:val="1"/>
        </w:rPr>
        <w:t xml:space="preserve"> 8</w:t>
      </w:r>
      <w:r>
        <w:t>76–</w:t>
      </w:r>
      <w:r>
        <w:rPr>
          <w:spacing w:val="1"/>
        </w:rPr>
        <w:t>8</w:t>
      </w:r>
      <w:r>
        <w:t>8</w:t>
      </w:r>
      <w:r>
        <w:rPr>
          <w:spacing w:val="1"/>
        </w:rPr>
        <w:t>0</w:t>
      </w:r>
      <w:r>
        <w:t>. A</w:t>
      </w:r>
      <w:r>
        <w:rPr>
          <w:spacing w:val="1"/>
        </w:rPr>
        <w:t>v</w:t>
      </w:r>
      <w:r>
        <w:t>aila</w:t>
      </w:r>
      <w:r>
        <w:rPr>
          <w:spacing w:val="1"/>
        </w:rPr>
        <w:t>b</w:t>
      </w:r>
      <w:r>
        <w:t>le:</w:t>
      </w:r>
      <w:hyperlink r:id="rId25" w:history="1">
        <w:r w:rsidR="008E0645">
          <w:t xml:space="preserve"> </w:t>
        </w:r>
        <w:r>
          <w:t>http://www.halcyon.</w:t>
        </w:r>
        <w:r>
          <w:rPr>
            <w:spacing w:val="-1"/>
          </w:rPr>
          <w:t>c</w:t>
        </w:r>
        <w:r>
          <w:rPr>
            <w:spacing w:val="1"/>
          </w:rPr>
          <w:t>o</w:t>
        </w:r>
        <w:r>
          <w:rPr>
            <w:spacing w:val="-2"/>
          </w:rPr>
          <w:t>m</w:t>
        </w:r>
        <w:r>
          <w:t>/pub</w:t>
        </w:r>
        <w:r>
          <w:rPr>
            <w:spacing w:val="-2"/>
          </w:rPr>
          <w:t>/</w:t>
        </w:r>
        <w:r>
          <w:rPr>
            <w:spacing w:val="-1"/>
          </w:rPr>
          <w:t>j</w:t>
        </w:r>
        <w:r>
          <w:t>ournals/21p</w:t>
        </w:r>
        <w:r>
          <w:rPr>
            <w:spacing w:val="-1"/>
          </w:rPr>
          <w:t>s0</w:t>
        </w:r>
        <w:r>
          <w:t>3-vid</w:t>
        </w:r>
        <w:r>
          <w:rPr>
            <w:spacing w:val="-2"/>
          </w:rPr>
          <w:t>m</w:t>
        </w:r>
        <w:r>
          <w:t>ar</w:t>
        </w:r>
      </w:hyperlink>
    </w:p>
    <w:p w14:paraId="56CBA5A2" w14:textId="77777777" w:rsidR="001A60B1" w:rsidRDefault="001A60B1" w:rsidP="001A60B1">
      <w:pPr>
        <w:widowControl w:val="0"/>
        <w:autoSpaceDE w:val="0"/>
        <w:autoSpaceDN w:val="0"/>
        <w:adjustRightInd w:val="0"/>
        <w:spacing w:before="9" w:line="280" w:lineRule="exact"/>
        <w:rPr>
          <w:color w:val="000000"/>
          <w:sz w:val="28"/>
          <w:szCs w:val="28"/>
        </w:rPr>
      </w:pPr>
    </w:p>
    <w:p w14:paraId="09401842" w14:textId="77777777" w:rsidR="001A60B1" w:rsidRDefault="001A60B1" w:rsidP="008E0645">
      <w:pPr>
        <w:widowControl w:val="0"/>
        <w:autoSpaceDE w:val="0"/>
        <w:autoSpaceDN w:val="0"/>
        <w:adjustRightInd w:val="0"/>
        <w:spacing w:line="239" w:lineRule="auto"/>
        <w:ind w:right="-54"/>
        <w:jc w:val="both"/>
        <w:rPr>
          <w:i/>
          <w:iCs/>
          <w:color w:val="000000"/>
          <w:spacing w:val="1"/>
        </w:rPr>
      </w:pPr>
      <w:r>
        <w:rPr>
          <w:i/>
          <w:iCs/>
          <w:color w:val="000000"/>
        </w:rPr>
        <w:t>Basic format for p</w:t>
      </w:r>
      <w:r>
        <w:rPr>
          <w:i/>
          <w:iCs/>
          <w:color w:val="000000"/>
          <w:spacing w:val="-1"/>
        </w:rPr>
        <w:t>a</w:t>
      </w:r>
      <w:r>
        <w:rPr>
          <w:i/>
          <w:iCs/>
          <w:color w:val="000000"/>
        </w:rPr>
        <w:t>pers</w:t>
      </w:r>
      <w:r>
        <w:rPr>
          <w:i/>
          <w:iCs/>
          <w:color w:val="000000"/>
          <w:spacing w:val="1"/>
        </w:rPr>
        <w:t xml:space="preserve"> </w:t>
      </w:r>
      <w:r>
        <w:rPr>
          <w:i/>
          <w:iCs/>
          <w:color w:val="000000"/>
        </w:rPr>
        <w:t>pr</w:t>
      </w:r>
      <w:r>
        <w:rPr>
          <w:i/>
          <w:iCs/>
          <w:color w:val="000000"/>
          <w:spacing w:val="-1"/>
        </w:rPr>
        <w:t>e</w:t>
      </w:r>
      <w:r>
        <w:rPr>
          <w:i/>
          <w:iCs/>
          <w:color w:val="000000"/>
        </w:rPr>
        <w:t>s</w:t>
      </w:r>
      <w:r>
        <w:rPr>
          <w:i/>
          <w:iCs/>
          <w:color w:val="000000"/>
          <w:spacing w:val="-1"/>
        </w:rPr>
        <w:t>e</w:t>
      </w:r>
      <w:r>
        <w:rPr>
          <w:i/>
          <w:iCs/>
          <w:color w:val="000000"/>
          <w:spacing w:val="1"/>
        </w:rPr>
        <w:t>n</w:t>
      </w:r>
      <w:r>
        <w:rPr>
          <w:i/>
          <w:iCs/>
          <w:color w:val="000000"/>
          <w:spacing w:val="-1"/>
        </w:rPr>
        <w:t>t</w:t>
      </w:r>
      <w:r>
        <w:rPr>
          <w:i/>
          <w:iCs/>
          <w:color w:val="000000"/>
        </w:rPr>
        <w:t>ed at c</w:t>
      </w:r>
      <w:r>
        <w:rPr>
          <w:i/>
          <w:iCs/>
          <w:color w:val="000000"/>
          <w:spacing w:val="-1"/>
        </w:rPr>
        <w:t>o</w:t>
      </w:r>
      <w:r>
        <w:rPr>
          <w:i/>
          <w:iCs/>
          <w:color w:val="000000"/>
        </w:rPr>
        <w:t>n</w:t>
      </w:r>
      <w:r>
        <w:rPr>
          <w:i/>
          <w:iCs/>
          <w:color w:val="000000"/>
          <w:spacing w:val="-1"/>
        </w:rPr>
        <w:t>fe</w:t>
      </w:r>
      <w:r>
        <w:rPr>
          <w:i/>
          <w:iCs/>
          <w:color w:val="000000"/>
        </w:rPr>
        <w:t>rence</w:t>
      </w:r>
      <w:r>
        <w:rPr>
          <w:i/>
          <w:iCs/>
          <w:color w:val="000000"/>
          <w:spacing w:val="-1"/>
        </w:rPr>
        <w:t>s (when available online)</w:t>
      </w:r>
      <w:r>
        <w:rPr>
          <w:i/>
          <w:iCs/>
          <w:color w:val="000000"/>
        </w:rPr>
        <w:t>:</w:t>
      </w:r>
      <w:r>
        <w:rPr>
          <w:i/>
          <w:iCs/>
          <w:color w:val="000000"/>
          <w:spacing w:val="1"/>
        </w:rPr>
        <w:t xml:space="preserve"> </w:t>
      </w:r>
    </w:p>
    <w:p w14:paraId="5D9E1596" w14:textId="2789864F" w:rsidR="001A60B1" w:rsidRDefault="001A60B1" w:rsidP="008E0645">
      <w:pPr>
        <w:pStyle w:val="References"/>
      </w:pPr>
      <w:r>
        <w:rPr>
          <w:spacing w:val="-1"/>
        </w:rPr>
        <w:t>A</w:t>
      </w:r>
      <w:r>
        <w:rPr>
          <w:spacing w:val="1"/>
        </w:rPr>
        <w:t>u</w:t>
      </w:r>
      <w:r>
        <w:t>t</w:t>
      </w:r>
      <w:r>
        <w:rPr>
          <w:spacing w:val="-1"/>
        </w:rPr>
        <w:t>ho</w:t>
      </w:r>
      <w:r>
        <w:rPr>
          <w:spacing w:val="1"/>
        </w:rPr>
        <w:t>r</w:t>
      </w:r>
      <w:r>
        <w:t xml:space="preserve">. </w:t>
      </w:r>
      <w:r>
        <w:rPr>
          <w:spacing w:val="1"/>
        </w:rPr>
        <w:t>(</w:t>
      </w:r>
      <w:r>
        <w:rPr>
          <w:spacing w:val="-1"/>
        </w:rPr>
        <w:t>y</w:t>
      </w:r>
      <w:r>
        <w:rPr>
          <w:spacing w:val="1"/>
        </w:rPr>
        <w:t>ear</w:t>
      </w:r>
      <w:r>
        <w:t>,</w:t>
      </w:r>
      <w:r>
        <w:rPr>
          <w:spacing w:val="2"/>
        </w:rPr>
        <w:t xml:space="preserve"> </w:t>
      </w:r>
      <w:r>
        <w:rPr>
          <w:spacing w:val="-2"/>
        </w:rPr>
        <w:t>m</w:t>
      </w:r>
      <w:r>
        <w:rPr>
          <w:spacing w:val="1"/>
        </w:rPr>
        <w:t>on</w:t>
      </w:r>
      <w:r>
        <w:rPr>
          <w:spacing w:val="-2"/>
        </w:rPr>
        <w:t>t</w:t>
      </w:r>
      <w:r>
        <w:rPr>
          <w:spacing w:val="1"/>
        </w:rPr>
        <w:t>h</w:t>
      </w:r>
      <w:r>
        <w:rPr>
          <w:spacing w:val="-1"/>
        </w:rPr>
        <w:t>)</w:t>
      </w:r>
      <w:r>
        <w:t xml:space="preserve">. </w:t>
      </w:r>
      <w:r>
        <w:rPr>
          <w:spacing w:val="10"/>
        </w:rPr>
        <w:t>Title</w:t>
      </w:r>
      <w:r>
        <w:t xml:space="preserve">. </w:t>
      </w:r>
      <w:r>
        <w:rPr>
          <w:spacing w:val="10"/>
        </w:rPr>
        <w:t>Pre</w:t>
      </w:r>
      <w:r>
        <w:rPr>
          <w:spacing w:val="11"/>
        </w:rPr>
        <w:t>s</w:t>
      </w:r>
      <w:r>
        <w:rPr>
          <w:spacing w:val="10"/>
        </w:rPr>
        <w:t>ente</w:t>
      </w:r>
      <w:r>
        <w:t xml:space="preserve">d </w:t>
      </w:r>
      <w:r>
        <w:rPr>
          <w:spacing w:val="10"/>
        </w:rPr>
        <w:t>a</w:t>
      </w:r>
      <w:r>
        <w:t xml:space="preserve">t </w:t>
      </w:r>
      <w:r>
        <w:rPr>
          <w:spacing w:val="10"/>
        </w:rPr>
        <w:t>Conferenc</w:t>
      </w:r>
      <w:r>
        <w:t xml:space="preserve">e </w:t>
      </w:r>
      <w:r>
        <w:rPr>
          <w:spacing w:val="10"/>
        </w:rPr>
        <w:t>title</w:t>
      </w:r>
      <w:r>
        <w:t xml:space="preserve">. </w:t>
      </w:r>
      <w:r>
        <w:rPr>
          <w:spacing w:val="10"/>
        </w:rPr>
        <w:t>[</w:t>
      </w:r>
      <w:r>
        <w:rPr>
          <w:spacing w:val="11"/>
        </w:rPr>
        <w:t>T</w:t>
      </w:r>
      <w:r>
        <w:rPr>
          <w:spacing w:val="10"/>
        </w:rPr>
        <w:t>yp</w:t>
      </w:r>
      <w:r>
        <w:t xml:space="preserve">e </w:t>
      </w:r>
      <w:r>
        <w:rPr>
          <w:spacing w:val="10"/>
        </w:rPr>
        <w:t>o</w:t>
      </w:r>
      <w:r>
        <w:t xml:space="preserve">f </w:t>
      </w:r>
      <w:r>
        <w:rPr>
          <w:spacing w:val="10"/>
        </w:rPr>
        <w:t>Medi</w:t>
      </w:r>
      <w:r>
        <w:rPr>
          <w:spacing w:val="11"/>
        </w:rPr>
        <w:t>u</w:t>
      </w:r>
      <w:r>
        <w:rPr>
          <w:spacing w:val="7"/>
        </w:rPr>
        <w:t>m</w:t>
      </w:r>
      <w:r>
        <w:rPr>
          <w:spacing w:val="10"/>
        </w:rPr>
        <w:t xml:space="preserve">]. </w:t>
      </w:r>
      <w:r>
        <w:t>A</w:t>
      </w:r>
      <w:r>
        <w:rPr>
          <w:spacing w:val="1"/>
        </w:rPr>
        <w:t>v</w:t>
      </w:r>
      <w:r>
        <w:t>aila</w:t>
      </w:r>
      <w:r>
        <w:rPr>
          <w:spacing w:val="1"/>
        </w:rPr>
        <w:t>b</w:t>
      </w:r>
      <w:r>
        <w:rPr>
          <w:spacing w:val="-1"/>
        </w:rPr>
        <w:t>l</w:t>
      </w:r>
      <w:r>
        <w:t>e: site/</w:t>
      </w:r>
      <w:r>
        <w:rPr>
          <w:spacing w:val="1"/>
        </w:rPr>
        <w:t>p</w:t>
      </w:r>
      <w:r>
        <w:t>at</w:t>
      </w:r>
      <w:r>
        <w:rPr>
          <w:spacing w:val="1"/>
        </w:rPr>
        <w:t>h</w:t>
      </w:r>
      <w:r>
        <w:rPr>
          <w:spacing w:val="-1"/>
        </w:rPr>
        <w:t>/</w:t>
      </w:r>
      <w:r>
        <w:t>file</w:t>
      </w:r>
    </w:p>
    <w:p w14:paraId="14AEFE40" w14:textId="3B456E6F" w:rsidR="001A60B1" w:rsidRDefault="001A60B1" w:rsidP="008E0645">
      <w:pPr>
        <w:widowControl w:val="0"/>
        <w:autoSpaceDE w:val="0"/>
        <w:autoSpaceDN w:val="0"/>
        <w:adjustRightInd w:val="0"/>
        <w:ind w:right="-20"/>
        <w:rPr>
          <w:color w:val="000000"/>
        </w:rPr>
      </w:pPr>
      <w:r>
        <w:rPr>
          <w:i/>
          <w:iCs/>
          <w:color w:val="000000"/>
        </w:rPr>
        <w:t>Example:</w:t>
      </w:r>
    </w:p>
    <w:p w14:paraId="185CA02A" w14:textId="4007E3F3" w:rsidR="001A60B1" w:rsidRDefault="001A60B1" w:rsidP="008E0645">
      <w:pPr>
        <w:pStyle w:val="References"/>
      </w:pPr>
      <w:r>
        <w:t>P</w:t>
      </w:r>
      <w:r>
        <w:rPr>
          <w:spacing w:val="-1"/>
        </w:rPr>
        <w:t>R</w:t>
      </w:r>
      <w:r>
        <w:t>O</w:t>
      </w:r>
      <w:r>
        <w:rPr>
          <w:spacing w:val="-1"/>
        </w:rPr>
        <w:t>C</w:t>
      </w:r>
      <w:r>
        <w:t xml:space="preserve">ESS </w:t>
      </w:r>
      <w:r>
        <w:rPr>
          <w:spacing w:val="41"/>
        </w:rPr>
        <w:t xml:space="preserve"> </w:t>
      </w:r>
      <w:r>
        <w:rPr>
          <w:spacing w:val="-2"/>
        </w:rPr>
        <w:t>C</w:t>
      </w:r>
      <w:r>
        <w:rPr>
          <w:spacing w:val="1"/>
        </w:rPr>
        <w:t>o</w:t>
      </w:r>
      <w:r>
        <w:rPr>
          <w:spacing w:val="-1"/>
        </w:rPr>
        <w:t>r</w:t>
      </w:r>
      <w:r>
        <w:rPr>
          <w:spacing w:val="1"/>
        </w:rPr>
        <w:t>p</w:t>
      </w:r>
      <w:r>
        <w:rPr>
          <w:spacing w:val="-1"/>
        </w:rPr>
        <w:t>.</w:t>
      </w:r>
      <w:r>
        <w:t xml:space="preserve">, </w:t>
      </w:r>
      <w:r>
        <w:rPr>
          <w:spacing w:val="41"/>
        </w:rPr>
        <w:t xml:space="preserve"> </w:t>
      </w:r>
      <w:r>
        <w:rPr>
          <w:spacing w:val="-1"/>
        </w:rPr>
        <w:t>M</w:t>
      </w:r>
      <w:r>
        <w:t xml:space="preserve">A. </w:t>
      </w:r>
      <w:r>
        <w:rPr>
          <w:spacing w:val="41"/>
        </w:rPr>
        <w:t xml:space="preserve"> </w:t>
      </w:r>
      <w:r>
        <w:rPr>
          <w:spacing w:val="-1"/>
        </w:rPr>
        <w:t>In</w:t>
      </w:r>
      <w:r>
        <w:t xml:space="preserve">tranets: </w:t>
      </w:r>
      <w:r>
        <w:rPr>
          <w:spacing w:val="40"/>
        </w:rPr>
        <w:t xml:space="preserve"> </w:t>
      </w:r>
      <w:r>
        <w:t>Inte</w:t>
      </w:r>
      <w:r>
        <w:rPr>
          <w:spacing w:val="-1"/>
        </w:rPr>
        <w:t>rn</w:t>
      </w:r>
      <w:r>
        <w:t xml:space="preserve">et </w:t>
      </w:r>
      <w:r>
        <w:rPr>
          <w:spacing w:val="40"/>
        </w:rPr>
        <w:t xml:space="preserve"> </w:t>
      </w:r>
      <w:r>
        <w:t>technol</w:t>
      </w:r>
      <w:r>
        <w:rPr>
          <w:spacing w:val="-1"/>
        </w:rPr>
        <w:t>o</w:t>
      </w:r>
      <w:r>
        <w:rPr>
          <w:spacing w:val="1"/>
        </w:rPr>
        <w:t>g</w:t>
      </w:r>
      <w:r>
        <w:t>i</w:t>
      </w:r>
      <w:r>
        <w:rPr>
          <w:spacing w:val="-1"/>
        </w:rPr>
        <w:t>e</w:t>
      </w:r>
      <w:r>
        <w:t>s dep</w:t>
      </w:r>
      <w:r>
        <w:rPr>
          <w:spacing w:val="-2"/>
        </w:rPr>
        <w:t>l</w:t>
      </w:r>
      <w:r>
        <w:t>o</w:t>
      </w:r>
      <w:r>
        <w:rPr>
          <w:spacing w:val="-1"/>
        </w:rPr>
        <w:t>y</w:t>
      </w:r>
      <w:r>
        <w:t>ed</w:t>
      </w:r>
      <w:r>
        <w:rPr>
          <w:spacing w:val="1"/>
        </w:rPr>
        <w:t xml:space="preserve"> </w:t>
      </w:r>
      <w:r>
        <w:t>b</w:t>
      </w:r>
      <w:r>
        <w:rPr>
          <w:spacing w:val="-1"/>
        </w:rPr>
        <w:t>e</w:t>
      </w:r>
      <w:r>
        <w:t>h</w:t>
      </w:r>
      <w:r>
        <w:rPr>
          <w:spacing w:val="-2"/>
        </w:rPr>
        <w:t>i</w:t>
      </w:r>
      <w:r>
        <w:t>nd</w:t>
      </w:r>
      <w:r>
        <w:rPr>
          <w:spacing w:val="1"/>
        </w:rPr>
        <w:t xml:space="preserve"> </w:t>
      </w:r>
      <w:r>
        <w:t>t</w:t>
      </w:r>
      <w:r>
        <w:rPr>
          <w:spacing w:val="1"/>
        </w:rPr>
        <w:t>h</w:t>
      </w:r>
      <w:r>
        <w:t>e</w:t>
      </w:r>
      <w:r>
        <w:rPr>
          <w:spacing w:val="1"/>
        </w:rPr>
        <w:t xml:space="preserve"> </w:t>
      </w:r>
      <w:r>
        <w:t>f</w:t>
      </w:r>
      <w:r>
        <w:rPr>
          <w:spacing w:val="-2"/>
        </w:rPr>
        <w:t>i</w:t>
      </w:r>
      <w:r>
        <w:t>rew</w:t>
      </w:r>
      <w:r>
        <w:rPr>
          <w:spacing w:val="-1"/>
        </w:rPr>
        <w:t>a</w:t>
      </w:r>
      <w:r>
        <w:t>ll for</w:t>
      </w:r>
      <w:r>
        <w:rPr>
          <w:spacing w:val="1"/>
        </w:rPr>
        <w:t xml:space="preserve"> </w:t>
      </w:r>
      <w:r>
        <w:t>co</w:t>
      </w:r>
      <w:r>
        <w:rPr>
          <w:spacing w:val="-1"/>
        </w:rPr>
        <w:t>rp</w:t>
      </w:r>
      <w:r>
        <w:t>or</w:t>
      </w:r>
      <w:r>
        <w:rPr>
          <w:spacing w:val="-1"/>
        </w:rPr>
        <w:t>a</w:t>
      </w:r>
      <w:r>
        <w:t>te</w:t>
      </w:r>
      <w:r>
        <w:rPr>
          <w:spacing w:val="1"/>
        </w:rPr>
        <w:t xml:space="preserve"> </w:t>
      </w:r>
      <w:r>
        <w:t>pr</w:t>
      </w:r>
      <w:r>
        <w:rPr>
          <w:spacing w:val="-1"/>
        </w:rPr>
        <w:t>od</w:t>
      </w:r>
      <w:r>
        <w:rPr>
          <w:spacing w:val="1"/>
        </w:rPr>
        <w:t>u</w:t>
      </w:r>
      <w:r>
        <w:t>cti</w:t>
      </w:r>
      <w:r>
        <w:rPr>
          <w:spacing w:val="1"/>
        </w:rPr>
        <w:t>v</w:t>
      </w:r>
      <w:r>
        <w:t>it</w:t>
      </w:r>
      <w:r>
        <w:rPr>
          <w:spacing w:val="-1"/>
        </w:rPr>
        <w:t>y</w:t>
      </w:r>
      <w:r>
        <w:t xml:space="preserve">. </w:t>
      </w:r>
      <w:r>
        <w:rPr>
          <w:spacing w:val="-1"/>
        </w:rPr>
        <w:t>Presente</w:t>
      </w:r>
      <w:r>
        <w:t>d</w:t>
      </w:r>
      <w:r>
        <w:rPr>
          <w:spacing w:val="1"/>
        </w:rPr>
        <w:t xml:space="preserve"> </w:t>
      </w:r>
      <w:r>
        <w:rPr>
          <w:spacing w:val="-1"/>
        </w:rPr>
        <w:t>a</w:t>
      </w:r>
      <w:r>
        <w:t>t</w:t>
      </w:r>
      <w:r>
        <w:rPr>
          <w:spacing w:val="1"/>
        </w:rPr>
        <w:t xml:space="preserve"> </w:t>
      </w:r>
      <w:r w:rsidR="00F3481E">
        <w:rPr>
          <w:spacing w:val="1"/>
        </w:rPr>
        <w:br/>
      </w:r>
      <w:r>
        <w:rPr>
          <w:spacing w:val="-1"/>
        </w:rPr>
        <w:t>INET9</w:t>
      </w:r>
      <w:r>
        <w:t>6</w:t>
      </w:r>
      <w:r>
        <w:rPr>
          <w:spacing w:val="1"/>
        </w:rPr>
        <w:t xml:space="preserve"> </w:t>
      </w:r>
      <w:r>
        <w:rPr>
          <w:spacing w:val="-1"/>
        </w:rPr>
        <w:t>Annu</w:t>
      </w:r>
      <w:r w:rsidR="00F3481E">
        <w:t>al</w:t>
      </w:r>
      <w:r>
        <w:rPr>
          <w:spacing w:val="1"/>
        </w:rPr>
        <w:t xml:space="preserve"> </w:t>
      </w:r>
      <w:r>
        <w:rPr>
          <w:spacing w:val="-1"/>
        </w:rPr>
        <w:t>Meeti</w:t>
      </w:r>
      <w:r>
        <w:t>n</w:t>
      </w:r>
      <w:r>
        <w:rPr>
          <w:spacing w:val="-1"/>
        </w:rPr>
        <w:t>g</w:t>
      </w:r>
      <w:r>
        <w:t>.</w:t>
      </w:r>
      <w:r>
        <w:rPr>
          <w:spacing w:val="1"/>
        </w:rPr>
        <w:t xml:space="preserve"> </w:t>
      </w:r>
      <w:r>
        <w:rPr>
          <w:spacing w:val="-1"/>
        </w:rPr>
        <w:t>[Online]</w:t>
      </w:r>
      <w:r>
        <w:t>.</w:t>
      </w:r>
      <w:r w:rsidR="008E0645">
        <w:t xml:space="preserve"> </w:t>
      </w:r>
      <w:r>
        <w:rPr>
          <w:spacing w:val="-1"/>
        </w:rPr>
        <w:t>Availa</w:t>
      </w:r>
      <w:r>
        <w:t>b</w:t>
      </w:r>
      <w:r>
        <w:rPr>
          <w:spacing w:val="-1"/>
        </w:rPr>
        <w:t>le:</w:t>
      </w:r>
      <w:r w:rsidR="00263943">
        <w:rPr>
          <w:spacing w:val="-1"/>
        </w:rPr>
        <w:t xml:space="preserve">  </w:t>
      </w:r>
      <w:hyperlink r:id="rId26" w:history="1">
        <w:r w:rsidR="00263943" w:rsidRPr="006C7A8D">
          <w:rPr>
            <w:rStyle w:val="Hipervnculo"/>
          </w:rPr>
          <w:t>htt</w:t>
        </w:r>
        <w:r w:rsidR="00263943" w:rsidRPr="006C7A8D">
          <w:rPr>
            <w:rStyle w:val="Hipervnculo"/>
            <w:spacing w:val="1"/>
          </w:rPr>
          <w:t>p</w:t>
        </w:r>
        <w:r w:rsidR="00263943" w:rsidRPr="006C7A8D">
          <w:rPr>
            <w:rStyle w:val="Hipervnculo"/>
          </w:rPr>
          <w:t>://ho</w:t>
        </w:r>
        <w:r w:rsidR="00263943" w:rsidRPr="006C7A8D">
          <w:rPr>
            <w:rStyle w:val="Hipervnculo"/>
            <w:spacing w:val="-2"/>
          </w:rPr>
          <w:t>m</w:t>
        </w:r>
        <w:r w:rsidR="00263943" w:rsidRPr="006C7A8D">
          <w:rPr>
            <w:rStyle w:val="Hipervnculo"/>
          </w:rPr>
          <w:t>e.p</w:t>
        </w:r>
        <w:r w:rsidR="00263943" w:rsidRPr="006C7A8D">
          <w:rPr>
            <w:rStyle w:val="Hipervnculo"/>
            <w:spacing w:val="-1"/>
          </w:rPr>
          <w:t>r</w:t>
        </w:r>
        <w:r w:rsidR="00263943" w:rsidRPr="006C7A8D">
          <w:rPr>
            <w:rStyle w:val="Hipervnculo"/>
          </w:rPr>
          <w:t>ocess.</w:t>
        </w:r>
        <w:r w:rsidR="00263943" w:rsidRPr="006C7A8D">
          <w:rPr>
            <w:rStyle w:val="Hipervnculo"/>
            <w:spacing w:val="-1"/>
          </w:rPr>
          <w:t>c</w:t>
        </w:r>
        <w:r w:rsidR="00263943" w:rsidRPr="006C7A8D">
          <w:rPr>
            <w:rStyle w:val="Hipervnculo"/>
            <w:spacing w:val="1"/>
          </w:rPr>
          <w:t>o</w:t>
        </w:r>
        <w:r w:rsidR="00263943" w:rsidRPr="006C7A8D">
          <w:rPr>
            <w:rStyle w:val="Hipervnculo"/>
            <w:spacing w:val="-2"/>
          </w:rPr>
          <w:t>m</w:t>
        </w:r>
        <w:r w:rsidR="00263943" w:rsidRPr="006C7A8D">
          <w:rPr>
            <w:rStyle w:val="Hipervnculo"/>
          </w:rPr>
          <w:t>/Int</w:t>
        </w:r>
        <w:r w:rsidR="00263943" w:rsidRPr="006C7A8D">
          <w:rPr>
            <w:rStyle w:val="Hipervnculo"/>
            <w:spacing w:val="1"/>
          </w:rPr>
          <w:t>r</w:t>
        </w:r>
        <w:r w:rsidR="00263943" w:rsidRPr="006C7A8D">
          <w:rPr>
            <w:rStyle w:val="Hipervnculo"/>
          </w:rPr>
          <w:t>anets/</w:t>
        </w:r>
        <w:r w:rsidR="00263943" w:rsidRPr="006C7A8D">
          <w:rPr>
            <w:rStyle w:val="Hipervnculo"/>
            <w:spacing w:val="-1"/>
          </w:rPr>
          <w:t>w</w:t>
        </w:r>
        <w:r w:rsidR="00263943" w:rsidRPr="006C7A8D">
          <w:rPr>
            <w:rStyle w:val="Hipervnculo"/>
            <w:spacing w:val="1"/>
          </w:rPr>
          <w:t>p</w:t>
        </w:r>
        <w:r w:rsidR="00263943" w:rsidRPr="006C7A8D">
          <w:rPr>
            <w:rStyle w:val="Hipervnculo"/>
            <w:spacing w:val="-1"/>
          </w:rPr>
          <w:t>2</w:t>
        </w:r>
        <w:r w:rsidR="00263943" w:rsidRPr="006C7A8D">
          <w:rPr>
            <w:rStyle w:val="Hipervnculo"/>
          </w:rPr>
          <w:t>.h</w:t>
        </w:r>
        <w:r w:rsidR="00263943" w:rsidRPr="006C7A8D">
          <w:rPr>
            <w:rStyle w:val="Hipervnculo"/>
            <w:spacing w:val="-2"/>
          </w:rPr>
          <w:t>t</w:t>
        </w:r>
        <w:r w:rsidR="00263943" w:rsidRPr="006C7A8D">
          <w:rPr>
            <w:rStyle w:val="Hipervnculo"/>
          </w:rPr>
          <w:t>p</w:t>
        </w:r>
      </w:hyperlink>
    </w:p>
    <w:p w14:paraId="3479269A" w14:textId="77777777" w:rsidR="001A60B1" w:rsidRDefault="001A60B1" w:rsidP="001A60B1">
      <w:pPr>
        <w:widowControl w:val="0"/>
        <w:autoSpaceDE w:val="0"/>
        <w:autoSpaceDN w:val="0"/>
        <w:adjustRightInd w:val="0"/>
        <w:spacing w:before="1" w:line="180" w:lineRule="exact"/>
        <w:rPr>
          <w:color w:val="000000"/>
          <w:sz w:val="18"/>
          <w:szCs w:val="18"/>
        </w:rPr>
      </w:pPr>
    </w:p>
    <w:p w14:paraId="0F813F83" w14:textId="77777777" w:rsidR="00263943" w:rsidRDefault="00263943" w:rsidP="008E0645">
      <w:pPr>
        <w:widowControl w:val="0"/>
        <w:autoSpaceDE w:val="0"/>
        <w:autoSpaceDN w:val="0"/>
        <w:adjustRightInd w:val="0"/>
        <w:spacing w:line="239" w:lineRule="auto"/>
        <w:ind w:right="-54"/>
        <w:jc w:val="both"/>
        <w:rPr>
          <w:i/>
          <w:iCs/>
          <w:color w:val="000000"/>
          <w:spacing w:val="1"/>
        </w:rPr>
      </w:pPr>
      <w:r>
        <w:rPr>
          <w:i/>
          <w:iCs/>
          <w:color w:val="000000"/>
        </w:rPr>
        <w:t>Basic format for r</w:t>
      </w:r>
      <w:r w:rsidR="001A60B1">
        <w:rPr>
          <w:i/>
          <w:iCs/>
          <w:color w:val="000000"/>
        </w:rPr>
        <w:t>ep</w:t>
      </w:r>
      <w:r w:rsidR="001A60B1">
        <w:rPr>
          <w:i/>
          <w:iCs/>
          <w:color w:val="000000"/>
          <w:spacing w:val="1"/>
        </w:rPr>
        <w:t>o</w:t>
      </w:r>
      <w:r w:rsidR="001A60B1">
        <w:rPr>
          <w:i/>
          <w:iCs/>
          <w:color w:val="000000"/>
        </w:rPr>
        <w:t xml:space="preserve">rts  </w:t>
      </w:r>
      <w:r w:rsidR="001A60B1">
        <w:rPr>
          <w:i/>
          <w:iCs/>
          <w:color w:val="000000"/>
          <w:spacing w:val="1"/>
        </w:rPr>
        <w:t xml:space="preserve"> </w:t>
      </w:r>
      <w:r w:rsidR="001A60B1">
        <w:rPr>
          <w:i/>
          <w:iCs/>
          <w:color w:val="000000"/>
        </w:rPr>
        <w:t xml:space="preserve">and  </w:t>
      </w:r>
      <w:r w:rsidR="001A60B1">
        <w:rPr>
          <w:i/>
          <w:iCs/>
          <w:color w:val="000000"/>
          <w:spacing w:val="1"/>
        </w:rPr>
        <w:t xml:space="preserve"> </w:t>
      </w:r>
      <w:r>
        <w:rPr>
          <w:i/>
          <w:iCs/>
          <w:color w:val="000000"/>
        </w:rPr>
        <w:t>h</w:t>
      </w:r>
      <w:r w:rsidR="001A60B1">
        <w:rPr>
          <w:i/>
          <w:iCs/>
          <w:color w:val="000000"/>
        </w:rPr>
        <w:t>an</w:t>
      </w:r>
      <w:r w:rsidR="001A60B1">
        <w:rPr>
          <w:i/>
          <w:iCs/>
          <w:color w:val="000000"/>
          <w:spacing w:val="1"/>
        </w:rPr>
        <w:t>d</w:t>
      </w:r>
      <w:r w:rsidR="001A60B1">
        <w:rPr>
          <w:i/>
          <w:iCs/>
          <w:color w:val="000000"/>
        </w:rPr>
        <w:t>bo</w:t>
      </w:r>
      <w:r w:rsidR="001A60B1">
        <w:rPr>
          <w:i/>
          <w:iCs/>
          <w:color w:val="000000"/>
          <w:spacing w:val="1"/>
        </w:rPr>
        <w:t>o</w:t>
      </w:r>
      <w:r w:rsidR="001A60B1">
        <w:rPr>
          <w:i/>
          <w:iCs/>
          <w:color w:val="000000"/>
        </w:rPr>
        <w:t>ks</w:t>
      </w:r>
      <w:r>
        <w:rPr>
          <w:i/>
          <w:iCs/>
          <w:color w:val="000000"/>
        </w:rPr>
        <w:t xml:space="preserve"> (when available online)</w:t>
      </w:r>
      <w:r w:rsidR="001A60B1">
        <w:rPr>
          <w:i/>
          <w:iCs/>
          <w:color w:val="000000"/>
        </w:rPr>
        <w:t xml:space="preserve">:  </w:t>
      </w:r>
      <w:r w:rsidR="001A60B1">
        <w:rPr>
          <w:i/>
          <w:iCs/>
          <w:color w:val="000000"/>
          <w:spacing w:val="1"/>
        </w:rPr>
        <w:t xml:space="preserve"> </w:t>
      </w:r>
    </w:p>
    <w:p w14:paraId="26CAB664" w14:textId="4F1D8A0A" w:rsidR="001A60B1" w:rsidRPr="00263943" w:rsidRDefault="00263943" w:rsidP="008E0645">
      <w:pPr>
        <w:pStyle w:val="References"/>
      </w:pPr>
      <w:r w:rsidRPr="00263943">
        <w:rPr>
          <w:i/>
          <w:iCs/>
          <w:spacing w:val="1"/>
        </w:rPr>
        <w:t xml:space="preserve"> </w:t>
      </w:r>
      <w:r w:rsidR="001A60B1" w:rsidRPr="00263943">
        <w:t>A</w:t>
      </w:r>
      <w:r w:rsidR="001A60B1" w:rsidRPr="00263943">
        <w:rPr>
          <w:spacing w:val="1"/>
        </w:rPr>
        <w:t>u</w:t>
      </w:r>
      <w:r w:rsidR="001A60B1" w:rsidRPr="00263943">
        <w:rPr>
          <w:spacing w:val="-2"/>
        </w:rPr>
        <w:t>t</w:t>
      </w:r>
      <w:r w:rsidR="001A60B1" w:rsidRPr="00263943">
        <w:rPr>
          <w:spacing w:val="1"/>
        </w:rPr>
        <w:t>h</w:t>
      </w:r>
      <w:r w:rsidR="001A60B1" w:rsidRPr="00263943">
        <w:t xml:space="preserve">or.   (year,  </w:t>
      </w:r>
      <w:r w:rsidR="001A60B1" w:rsidRPr="00263943">
        <w:rPr>
          <w:spacing w:val="1"/>
        </w:rPr>
        <w:t xml:space="preserve"> </w:t>
      </w:r>
      <w:r w:rsidR="001A60B1" w:rsidRPr="00263943">
        <w:rPr>
          <w:spacing w:val="-2"/>
        </w:rPr>
        <w:t>m</w:t>
      </w:r>
      <w:r w:rsidR="001A60B1" w:rsidRPr="00263943">
        <w:rPr>
          <w:spacing w:val="1"/>
        </w:rPr>
        <w:t>on</w:t>
      </w:r>
      <w:r w:rsidR="001A60B1" w:rsidRPr="00263943">
        <w:rPr>
          <w:spacing w:val="-1"/>
        </w:rPr>
        <w:t>t</w:t>
      </w:r>
      <w:r w:rsidR="001A60B1" w:rsidRPr="00263943">
        <w:rPr>
          <w:spacing w:val="1"/>
        </w:rPr>
        <w:t>h</w:t>
      </w:r>
      <w:r w:rsidR="001A60B1" w:rsidRPr="00263943">
        <w:rPr>
          <w:spacing w:val="-1"/>
        </w:rPr>
        <w:t>)</w:t>
      </w:r>
      <w:r w:rsidR="001A60B1" w:rsidRPr="00263943">
        <w:t xml:space="preserve">.   Title. </w:t>
      </w:r>
      <w:r w:rsidR="001A60B1" w:rsidRPr="00263943">
        <w:rPr>
          <w:spacing w:val="14"/>
        </w:rPr>
        <w:t>C</w:t>
      </w:r>
      <w:r w:rsidR="001A60B1" w:rsidRPr="00263943">
        <w:t>o</w:t>
      </w:r>
      <w:r w:rsidR="001A60B1" w:rsidRPr="00263943">
        <w:rPr>
          <w:spacing w:val="12"/>
        </w:rPr>
        <w:t>m</w:t>
      </w:r>
      <w:r w:rsidR="001A60B1" w:rsidRPr="00263943">
        <w:t>p</w:t>
      </w:r>
      <w:r w:rsidR="001A60B1" w:rsidRPr="00263943">
        <w:rPr>
          <w:spacing w:val="-35"/>
        </w:rPr>
        <w:t xml:space="preserve"> </w:t>
      </w:r>
      <w:r w:rsidR="001A60B1" w:rsidRPr="00263943">
        <w:rPr>
          <w:spacing w:val="14"/>
        </w:rPr>
        <w:t>a</w:t>
      </w:r>
      <w:r w:rsidR="001A60B1" w:rsidRPr="00263943">
        <w:t>n</w:t>
      </w:r>
      <w:r w:rsidR="001A60B1" w:rsidRPr="00263943">
        <w:rPr>
          <w:spacing w:val="-35"/>
        </w:rPr>
        <w:t xml:space="preserve"> </w:t>
      </w:r>
      <w:r w:rsidR="001A60B1" w:rsidRPr="00263943">
        <w:t>y</w:t>
      </w:r>
      <w:r w:rsidR="001A60B1" w:rsidRPr="00263943">
        <w:rPr>
          <w:spacing w:val="-37"/>
        </w:rPr>
        <w:t xml:space="preserve"> </w:t>
      </w:r>
      <w:r w:rsidR="001A60B1" w:rsidRPr="00263943">
        <w:t>.</w:t>
      </w:r>
      <w:r w:rsidR="001A60B1" w:rsidRPr="00263943">
        <w:rPr>
          <w:spacing w:val="49"/>
        </w:rPr>
        <w:t xml:space="preserve"> </w:t>
      </w:r>
      <w:r w:rsidR="001A60B1" w:rsidRPr="00263943">
        <w:t>C</w:t>
      </w:r>
      <w:r w:rsidR="001A60B1" w:rsidRPr="00263943">
        <w:rPr>
          <w:spacing w:val="-37"/>
        </w:rPr>
        <w:t xml:space="preserve"> </w:t>
      </w:r>
      <w:r w:rsidR="001A60B1" w:rsidRPr="00263943">
        <w:rPr>
          <w:spacing w:val="14"/>
        </w:rPr>
        <w:t>ity</w:t>
      </w:r>
      <w:r w:rsidR="001A60B1" w:rsidRPr="00263943">
        <w:t>,</w:t>
      </w:r>
      <w:r w:rsidR="001A60B1" w:rsidRPr="00263943">
        <w:rPr>
          <w:spacing w:val="47"/>
        </w:rPr>
        <w:t xml:space="preserve"> </w:t>
      </w:r>
      <w:r w:rsidR="001A60B1" w:rsidRPr="00263943">
        <w:rPr>
          <w:spacing w:val="14"/>
        </w:rPr>
        <w:t>Sta</w:t>
      </w:r>
      <w:r w:rsidR="001A60B1" w:rsidRPr="00263943">
        <w:t>te</w:t>
      </w:r>
      <w:r w:rsidR="001A60B1" w:rsidRPr="00263943">
        <w:rPr>
          <w:spacing w:val="47"/>
        </w:rPr>
        <w:t xml:space="preserve"> </w:t>
      </w:r>
      <w:r w:rsidR="001A60B1" w:rsidRPr="00263943">
        <w:rPr>
          <w:spacing w:val="14"/>
        </w:rPr>
        <w:t>o</w:t>
      </w:r>
      <w:r w:rsidR="001A60B1" w:rsidRPr="00263943">
        <w:t>r</w:t>
      </w:r>
      <w:r w:rsidR="001A60B1" w:rsidRPr="00263943">
        <w:rPr>
          <w:spacing w:val="48"/>
        </w:rPr>
        <w:t xml:space="preserve"> </w:t>
      </w:r>
      <w:r w:rsidR="001A60B1" w:rsidRPr="00263943">
        <w:t>C</w:t>
      </w:r>
      <w:r w:rsidR="001A60B1" w:rsidRPr="00263943">
        <w:rPr>
          <w:spacing w:val="14"/>
        </w:rPr>
        <w:t>ou</w:t>
      </w:r>
      <w:r w:rsidR="001A60B1" w:rsidRPr="00263943">
        <w:t>n</w:t>
      </w:r>
      <w:r w:rsidR="001A60B1" w:rsidRPr="00263943">
        <w:rPr>
          <w:spacing w:val="14"/>
        </w:rPr>
        <w:t>t</w:t>
      </w:r>
      <w:r w:rsidR="001A60B1" w:rsidRPr="00263943">
        <w:t>ry.</w:t>
      </w:r>
      <w:r w:rsidR="001A60B1" w:rsidRPr="00263943">
        <w:rPr>
          <w:spacing w:val="47"/>
        </w:rPr>
        <w:t xml:space="preserve"> </w:t>
      </w:r>
      <w:r w:rsidR="001A60B1" w:rsidRPr="00263943">
        <w:rPr>
          <w:spacing w:val="14"/>
        </w:rPr>
        <w:t>[Ty</w:t>
      </w:r>
      <w:r w:rsidR="001A60B1" w:rsidRPr="00263943">
        <w:t>pe</w:t>
      </w:r>
      <w:r w:rsidR="001A60B1" w:rsidRPr="00263943">
        <w:rPr>
          <w:spacing w:val="47"/>
        </w:rPr>
        <w:t xml:space="preserve"> </w:t>
      </w:r>
      <w:r w:rsidR="001A60B1" w:rsidRPr="00263943">
        <w:rPr>
          <w:spacing w:val="14"/>
        </w:rPr>
        <w:t>o</w:t>
      </w:r>
      <w:r w:rsidR="001A60B1" w:rsidRPr="00263943">
        <w:t>f</w:t>
      </w:r>
      <w:r w:rsidR="001A60B1" w:rsidRPr="00263943">
        <w:rPr>
          <w:spacing w:val="49"/>
        </w:rPr>
        <w:t xml:space="preserve"> </w:t>
      </w:r>
      <w:r w:rsidR="001A60B1" w:rsidRPr="00263943">
        <w:rPr>
          <w:spacing w:val="14"/>
        </w:rPr>
        <w:t>Me</w:t>
      </w:r>
      <w:r w:rsidR="001A60B1" w:rsidRPr="00263943">
        <w:t>diu</w:t>
      </w:r>
      <w:r w:rsidR="001A60B1" w:rsidRPr="00263943">
        <w:rPr>
          <w:spacing w:val="12"/>
        </w:rPr>
        <w:t>m</w:t>
      </w:r>
      <w:r w:rsidR="001A60B1" w:rsidRPr="00263943">
        <w:rPr>
          <w:spacing w:val="14"/>
        </w:rPr>
        <w:t>]</w:t>
      </w:r>
      <w:r w:rsidR="001A60B1" w:rsidRPr="00263943">
        <w:t>.</w:t>
      </w:r>
      <w:r w:rsidR="001A60B1" w:rsidRPr="00263943">
        <w:rPr>
          <w:spacing w:val="-36"/>
        </w:rPr>
        <w:t xml:space="preserve"> </w:t>
      </w:r>
      <w:r w:rsidR="001A60B1" w:rsidRPr="00263943">
        <w:t>A</w:t>
      </w:r>
      <w:r w:rsidR="001A60B1" w:rsidRPr="00263943">
        <w:rPr>
          <w:spacing w:val="1"/>
        </w:rPr>
        <w:t>v</w:t>
      </w:r>
      <w:r w:rsidR="001A60B1" w:rsidRPr="00263943">
        <w:t>aila</w:t>
      </w:r>
      <w:r w:rsidR="001A60B1" w:rsidRPr="00263943">
        <w:rPr>
          <w:spacing w:val="1"/>
        </w:rPr>
        <w:t>b</w:t>
      </w:r>
      <w:r w:rsidR="001A60B1" w:rsidRPr="00263943">
        <w:rPr>
          <w:spacing w:val="-1"/>
        </w:rPr>
        <w:t>l</w:t>
      </w:r>
      <w:r w:rsidR="001A60B1" w:rsidRPr="00263943">
        <w:t>e: site/</w:t>
      </w:r>
      <w:r w:rsidR="001A60B1" w:rsidRPr="00263943">
        <w:rPr>
          <w:spacing w:val="1"/>
        </w:rPr>
        <w:t>p</w:t>
      </w:r>
      <w:r w:rsidR="001A60B1" w:rsidRPr="00263943">
        <w:t>at</w:t>
      </w:r>
      <w:r w:rsidR="001A60B1" w:rsidRPr="00263943">
        <w:rPr>
          <w:spacing w:val="1"/>
        </w:rPr>
        <w:t>h</w:t>
      </w:r>
      <w:r w:rsidR="001A60B1" w:rsidRPr="00263943">
        <w:rPr>
          <w:spacing w:val="-1"/>
        </w:rPr>
        <w:t>/</w:t>
      </w:r>
      <w:r w:rsidR="001A60B1" w:rsidRPr="00263943">
        <w:t>file</w:t>
      </w:r>
    </w:p>
    <w:p w14:paraId="49C3E901" w14:textId="77777777" w:rsidR="001A60B1" w:rsidRPr="008E0645" w:rsidRDefault="001A60B1" w:rsidP="008E0645">
      <w:pPr>
        <w:widowControl w:val="0"/>
        <w:autoSpaceDE w:val="0"/>
        <w:autoSpaceDN w:val="0"/>
        <w:adjustRightInd w:val="0"/>
        <w:spacing w:before="1"/>
        <w:ind w:right="-20"/>
        <w:rPr>
          <w:color w:val="000000"/>
        </w:rPr>
      </w:pPr>
      <w:r w:rsidRPr="008E0645">
        <w:rPr>
          <w:i/>
          <w:iCs/>
          <w:color w:val="000000"/>
        </w:rPr>
        <w:t>Example:</w:t>
      </w:r>
    </w:p>
    <w:p w14:paraId="7BCE9A8F" w14:textId="49AC5FF1" w:rsidR="001A60B1" w:rsidRPr="00263943" w:rsidRDefault="00263943" w:rsidP="008E0645">
      <w:pPr>
        <w:pStyle w:val="References"/>
      </w:pPr>
      <w:r>
        <w:rPr>
          <w:spacing w:val="1"/>
        </w:rPr>
        <w:t xml:space="preserve">   </w:t>
      </w:r>
      <w:r w:rsidR="001A60B1" w:rsidRPr="00263943">
        <w:rPr>
          <w:spacing w:val="26"/>
        </w:rPr>
        <w:t>S</w:t>
      </w:r>
      <w:r w:rsidR="001A60B1" w:rsidRPr="00263943">
        <w:t xml:space="preserve">. </w:t>
      </w:r>
      <w:r w:rsidR="001A60B1" w:rsidRPr="00263943">
        <w:rPr>
          <w:spacing w:val="18"/>
        </w:rPr>
        <w:t xml:space="preserve"> </w:t>
      </w:r>
      <w:r w:rsidR="001A60B1" w:rsidRPr="00263943">
        <w:rPr>
          <w:spacing w:val="26"/>
        </w:rPr>
        <w:t>L</w:t>
      </w:r>
      <w:r w:rsidR="001A60B1" w:rsidRPr="00263943">
        <w:t xml:space="preserve">. </w:t>
      </w:r>
      <w:r w:rsidR="001A60B1" w:rsidRPr="00263943">
        <w:rPr>
          <w:spacing w:val="18"/>
        </w:rPr>
        <w:t xml:space="preserve"> </w:t>
      </w:r>
      <w:r w:rsidR="001A60B1" w:rsidRPr="00263943">
        <w:rPr>
          <w:spacing w:val="26"/>
        </w:rPr>
        <w:t>Tal</w:t>
      </w:r>
      <w:r w:rsidR="001A60B1" w:rsidRPr="00263943">
        <w:t>l</w:t>
      </w:r>
      <w:r w:rsidR="001A60B1" w:rsidRPr="00263943">
        <w:rPr>
          <w:spacing w:val="-25"/>
        </w:rPr>
        <w:t xml:space="preserve"> </w:t>
      </w:r>
      <w:r w:rsidR="001A60B1" w:rsidRPr="00263943">
        <w:rPr>
          <w:spacing w:val="26"/>
        </w:rPr>
        <w:t>een</w:t>
      </w:r>
      <w:r w:rsidR="001A60B1" w:rsidRPr="00263943">
        <w:t xml:space="preserve">. </w:t>
      </w:r>
      <w:r w:rsidR="001A60B1" w:rsidRPr="00263943">
        <w:rPr>
          <w:spacing w:val="18"/>
        </w:rPr>
        <w:t xml:space="preserve"> </w:t>
      </w:r>
      <w:r w:rsidR="001A60B1" w:rsidRPr="00263943">
        <w:rPr>
          <w:spacing w:val="26"/>
        </w:rPr>
        <w:t>(199</w:t>
      </w:r>
      <w:r w:rsidR="001A60B1" w:rsidRPr="00263943">
        <w:t>6</w:t>
      </w:r>
      <w:r w:rsidR="001A60B1" w:rsidRPr="00263943">
        <w:rPr>
          <w:spacing w:val="-23"/>
        </w:rPr>
        <w:t xml:space="preserve"> </w:t>
      </w:r>
      <w:r w:rsidR="001A60B1" w:rsidRPr="00263943">
        <w:t xml:space="preserve">, </w:t>
      </w:r>
      <w:r w:rsidR="001A60B1" w:rsidRPr="00263943">
        <w:rPr>
          <w:spacing w:val="18"/>
        </w:rPr>
        <w:t xml:space="preserve"> </w:t>
      </w:r>
      <w:r w:rsidR="001A60B1" w:rsidRPr="00263943">
        <w:rPr>
          <w:spacing w:val="26"/>
        </w:rPr>
        <w:t>Ap</w:t>
      </w:r>
      <w:r w:rsidR="001A60B1" w:rsidRPr="00263943">
        <w:t>r</w:t>
      </w:r>
      <w:r w:rsidR="001A60B1" w:rsidRPr="00263943">
        <w:rPr>
          <w:spacing w:val="-23"/>
        </w:rPr>
        <w:t xml:space="preserve"> </w:t>
      </w:r>
      <w:r w:rsidR="001A60B1" w:rsidRPr="00263943">
        <w:t>.</w:t>
      </w:r>
      <w:r w:rsidR="001A60B1" w:rsidRPr="00263943">
        <w:rPr>
          <w:spacing w:val="-24"/>
        </w:rPr>
        <w:t xml:space="preserve"> </w:t>
      </w:r>
      <w:r w:rsidR="001A60B1" w:rsidRPr="00263943">
        <w:rPr>
          <w:spacing w:val="26"/>
        </w:rPr>
        <w:t>)</w:t>
      </w:r>
      <w:r w:rsidR="001A60B1" w:rsidRPr="00263943">
        <w:t xml:space="preserve">. </w:t>
      </w:r>
      <w:r w:rsidR="001A60B1" w:rsidRPr="00263943">
        <w:rPr>
          <w:spacing w:val="20"/>
        </w:rPr>
        <w:t xml:space="preserve"> </w:t>
      </w:r>
      <w:r w:rsidR="001A60B1" w:rsidRPr="00263943">
        <w:rPr>
          <w:spacing w:val="26"/>
        </w:rPr>
        <w:t>Th</w:t>
      </w:r>
      <w:r w:rsidR="001A60B1" w:rsidRPr="00263943">
        <w:t xml:space="preserve">e </w:t>
      </w:r>
      <w:r w:rsidR="001A60B1" w:rsidRPr="00263943">
        <w:rPr>
          <w:spacing w:val="18"/>
        </w:rPr>
        <w:t xml:space="preserve"> </w:t>
      </w:r>
      <w:r w:rsidR="001A60B1" w:rsidRPr="00263943">
        <w:rPr>
          <w:spacing w:val="26"/>
        </w:rPr>
        <w:t>I</w:t>
      </w:r>
      <w:r w:rsidR="001A60B1" w:rsidRPr="00263943">
        <w:t>n</w:t>
      </w:r>
      <w:r w:rsidR="001A60B1" w:rsidRPr="00263943">
        <w:rPr>
          <w:spacing w:val="-23"/>
        </w:rPr>
        <w:t xml:space="preserve"> </w:t>
      </w:r>
      <w:r w:rsidR="001A60B1" w:rsidRPr="00263943">
        <w:t>t</w:t>
      </w:r>
      <w:r w:rsidR="001A60B1" w:rsidRPr="00263943">
        <w:rPr>
          <w:spacing w:val="-25"/>
        </w:rPr>
        <w:t xml:space="preserve"> </w:t>
      </w:r>
      <w:r w:rsidR="001A60B1" w:rsidRPr="00263943">
        <w:t>r</w:t>
      </w:r>
      <w:r w:rsidR="001A60B1" w:rsidRPr="00263943">
        <w:rPr>
          <w:spacing w:val="-23"/>
        </w:rPr>
        <w:t xml:space="preserve"> </w:t>
      </w:r>
      <w:r w:rsidR="001A60B1" w:rsidRPr="00263943">
        <w:rPr>
          <w:spacing w:val="26"/>
        </w:rPr>
        <w:t>a</w:t>
      </w:r>
      <w:r w:rsidR="001A60B1" w:rsidRPr="00263943">
        <w:t>n</w:t>
      </w:r>
      <w:r w:rsidR="001A60B1" w:rsidRPr="00263943">
        <w:rPr>
          <w:spacing w:val="-23"/>
        </w:rPr>
        <w:t xml:space="preserve"> </w:t>
      </w:r>
      <w:r w:rsidR="001A60B1" w:rsidRPr="00263943">
        <w:rPr>
          <w:spacing w:val="26"/>
        </w:rPr>
        <w:t>e</w:t>
      </w:r>
      <w:r w:rsidR="001A60B1" w:rsidRPr="00263943">
        <w:t xml:space="preserve">t </w:t>
      </w:r>
      <w:r w:rsidR="001A60B1" w:rsidRPr="00263943">
        <w:rPr>
          <w:spacing w:val="18"/>
        </w:rPr>
        <w:t xml:space="preserve"> </w:t>
      </w:r>
      <w:r w:rsidR="001A60B1" w:rsidRPr="00263943">
        <w:rPr>
          <w:spacing w:val="26"/>
        </w:rPr>
        <w:t>Ar</w:t>
      </w:r>
      <w:r w:rsidR="001A60B1" w:rsidRPr="00263943">
        <w:rPr>
          <w:spacing w:val="24"/>
        </w:rPr>
        <w:t>ch</w:t>
      </w:r>
      <w:r w:rsidR="001A60B1" w:rsidRPr="00263943">
        <w:t>i</w:t>
      </w:r>
      <w:r w:rsidR="001A60B1" w:rsidRPr="00263943">
        <w:rPr>
          <w:spacing w:val="-26"/>
        </w:rPr>
        <w:t xml:space="preserve"> </w:t>
      </w:r>
      <w:r w:rsidR="00F3481E">
        <w:rPr>
          <w:spacing w:val="-26"/>
        </w:rPr>
        <w:t>-</w:t>
      </w:r>
      <w:r w:rsidR="001A60B1" w:rsidRPr="00263943">
        <w:t>t</w:t>
      </w:r>
      <w:r w:rsidR="001A60B1" w:rsidRPr="00263943">
        <w:rPr>
          <w:spacing w:val="24"/>
        </w:rPr>
        <w:t>ec</w:t>
      </w:r>
      <w:r w:rsidR="001A60B1" w:rsidRPr="00263943">
        <w:t>t</w:t>
      </w:r>
      <w:r w:rsidR="001A60B1" w:rsidRPr="00263943">
        <w:rPr>
          <w:spacing w:val="24"/>
        </w:rPr>
        <w:t>ure</w:t>
      </w:r>
      <w:r w:rsidR="001A60B1" w:rsidRPr="00263943">
        <w:t xml:space="preserve">: </w:t>
      </w:r>
      <w:r w:rsidR="001A60B1" w:rsidRPr="00263943">
        <w:rPr>
          <w:spacing w:val="40"/>
        </w:rPr>
        <w:t xml:space="preserve"> </w:t>
      </w:r>
      <w:r w:rsidR="001A60B1" w:rsidRPr="00263943">
        <w:t>M</w:t>
      </w:r>
      <w:r w:rsidR="001A60B1" w:rsidRPr="00263943">
        <w:rPr>
          <w:spacing w:val="-27"/>
        </w:rPr>
        <w:t xml:space="preserve"> </w:t>
      </w:r>
      <w:r w:rsidR="001A60B1" w:rsidRPr="00263943">
        <w:t>a</w:t>
      </w:r>
      <w:r w:rsidR="001A60B1" w:rsidRPr="00263943">
        <w:rPr>
          <w:spacing w:val="-26"/>
        </w:rPr>
        <w:t xml:space="preserve"> </w:t>
      </w:r>
      <w:r w:rsidR="001A60B1" w:rsidRPr="00263943">
        <w:rPr>
          <w:spacing w:val="24"/>
        </w:rPr>
        <w:t>nag</w:t>
      </w:r>
      <w:r w:rsidR="001A60B1" w:rsidRPr="00263943">
        <w:t>i</w:t>
      </w:r>
      <w:r w:rsidR="001A60B1" w:rsidRPr="00263943">
        <w:rPr>
          <w:spacing w:val="-28"/>
        </w:rPr>
        <w:t xml:space="preserve"> </w:t>
      </w:r>
      <w:r w:rsidR="001A60B1" w:rsidRPr="00263943">
        <w:rPr>
          <w:spacing w:val="24"/>
        </w:rPr>
        <w:t>n</w:t>
      </w:r>
      <w:r w:rsidR="001A60B1" w:rsidRPr="00263943">
        <w:t xml:space="preserve">g </w:t>
      </w:r>
      <w:r w:rsidR="001A60B1" w:rsidRPr="00263943">
        <w:rPr>
          <w:spacing w:val="42"/>
        </w:rPr>
        <w:t xml:space="preserve"> </w:t>
      </w:r>
      <w:r w:rsidR="001A60B1" w:rsidRPr="00263943">
        <w:t>i</w:t>
      </w:r>
      <w:r w:rsidR="001A60B1" w:rsidRPr="00263943">
        <w:rPr>
          <w:spacing w:val="-28"/>
        </w:rPr>
        <w:t xml:space="preserve"> </w:t>
      </w:r>
      <w:r w:rsidR="001A60B1" w:rsidRPr="00263943">
        <w:t>n</w:t>
      </w:r>
      <w:r w:rsidR="001A60B1" w:rsidRPr="00263943">
        <w:rPr>
          <w:spacing w:val="-25"/>
        </w:rPr>
        <w:t xml:space="preserve"> </w:t>
      </w:r>
      <w:r w:rsidR="001A60B1" w:rsidRPr="00263943">
        <w:t>f</w:t>
      </w:r>
      <w:r w:rsidR="001A60B1" w:rsidRPr="00263943">
        <w:rPr>
          <w:spacing w:val="-27"/>
        </w:rPr>
        <w:t xml:space="preserve"> </w:t>
      </w:r>
      <w:r w:rsidR="001A60B1" w:rsidRPr="00263943">
        <w:t>o</w:t>
      </w:r>
      <w:r w:rsidR="001A60B1" w:rsidRPr="00263943">
        <w:rPr>
          <w:spacing w:val="-25"/>
        </w:rPr>
        <w:t xml:space="preserve"> </w:t>
      </w:r>
      <w:r w:rsidR="001A60B1" w:rsidRPr="00263943">
        <w:rPr>
          <w:spacing w:val="24"/>
        </w:rPr>
        <w:t>r</w:t>
      </w:r>
      <w:r w:rsidR="001A60B1" w:rsidRPr="00263943">
        <w:t>m</w:t>
      </w:r>
      <w:r w:rsidR="001A60B1" w:rsidRPr="00263943">
        <w:rPr>
          <w:spacing w:val="-28"/>
        </w:rPr>
        <w:t xml:space="preserve"> </w:t>
      </w:r>
      <w:r w:rsidR="001A60B1" w:rsidRPr="00263943">
        <w:rPr>
          <w:spacing w:val="24"/>
        </w:rPr>
        <w:t>a</w:t>
      </w:r>
      <w:r w:rsidR="001A60B1" w:rsidRPr="00263943">
        <w:t>t</w:t>
      </w:r>
      <w:r w:rsidR="001A60B1" w:rsidRPr="00263943">
        <w:rPr>
          <w:spacing w:val="-26"/>
        </w:rPr>
        <w:t xml:space="preserve"> </w:t>
      </w:r>
      <w:r w:rsidR="001A60B1" w:rsidRPr="00263943">
        <w:t>i</w:t>
      </w:r>
      <w:r w:rsidR="001A60B1" w:rsidRPr="00263943">
        <w:rPr>
          <w:spacing w:val="-26"/>
        </w:rPr>
        <w:t xml:space="preserve"> </w:t>
      </w:r>
      <w:r w:rsidR="001A60B1" w:rsidRPr="00263943">
        <w:rPr>
          <w:spacing w:val="24"/>
        </w:rPr>
        <w:t>o</w:t>
      </w:r>
      <w:r w:rsidR="001A60B1" w:rsidRPr="00263943">
        <w:t xml:space="preserve">n </w:t>
      </w:r>
      <w:r w:rsidR="001A60B1" w:rsidRPr="00263943">
        <w:rPr>
          <w:spacing w:val="42"/>
        </w:rPr>
        <w:t xml:space="preserve"> </w:t>
      </w:r>
      <w:r w:rsidR="001A60B1" w:rsidRPr="00263943">
        <w:t>i</w:t>
      </w:r>
      <w:r w:rsidR="001A60B1" w:rsidRPr="00263943">
        <w:rPr>
          <w:spacing w:val="-26"/>
        </w:rPr>
        <w:t xml:space="preserve"> </w:t>
      </w:r>
      <w:r w:rsidR="001A60B1" w:rsidRPr="00263943">
        <w:t xml:space="preserve">n </w:t>
      </w:r>
      <w:r w:rsidR="001A60B1" w:rsidRPr="00263943">
        <w:rPr>
          <w:spacing w:val="42"/>
        </w:rPr>
        <w:t xml:space="preserve"> </w:t>
      </w:r>
      <w:r w:rsidR="001A60B1" w:rsidRPr="00263943">
        <w:t>t</w:t>
      </w:r>
      <w:r w:rsidR="001A60B1" w:rsidRPr="00263943">
        <w:rPr>
          <w:spacing w:val="-26"/>
        </w:rPr>
        <w:t xml:space="preserve"> </w:t>
      </w:r>
      <w:r w:rsidR="001A60B1" w:rsidRPr="00263943">
        <w:t>h</w:t>
      </w:r>
      <w:r w:rsidR="001A60B1" w:rsidRPr="00263943">
        <w:rPr>
          <w:spacing w:val="-25"/>
        </w:rPr>
        <w:t xml:space="preserve"> </w:t>
      </w:r>
      <w:r w:rsidR="001A60B1" w:rsidRPr="00263943">
        <w:t xml:space="preserve">e </w:t>
      </w:r>
      <w:r w:rsidR="001A60B1" w:rsidRPr="00263943">
        <w:rPr>
          <w:spacing w:val="41"/>
        </w:rPr>
        <w:t xml:space="preserve"> </w:t>
      </w:r>
      <w:r w:rsidR="001A60B1" w:rsidRPr="00263943">
        <w:rPr>
          <w:spacing w:val="24"/>
        </w:rPr>
        <w:t>n</w:t>
      </w:r>
      <w:r w:rsidR="001A60B1" w:rsidRPr="00263943">
        <w:t>e</w:t>
      </w:r>
      <w:r w:rsidR="001A60B1" w:rsidRPr="00263943">
        <w:rPr>
          <w:spacing w:val="-27"/>
        </w:rPr>
        <w:t xml:space="preserve"> </w:t>
      </w:r>
      <w:r w:rsidR="001A60B1" w:rsidRPr="00263943">
        <w:t>w par</w:t>
      </w:r>
      <w:r w:rsidR="001A60B1" w:rsidRPr="00263943">
        <w:rPr>
          <w:spacing w:val="-1"/>
        </w:rPr>
        <w:t>a</w:t>
      </w:r>
      <w:r w:rsidR="001A60B1" w:rsidRPr="00263943">
        <w:t>dig</w:t>
      </w:r>
      <w:r w:rsidR="001A60B1" w:rsidRPr="00263943">
        <w:rPr>
          <w:spacing w:val="-2"/>
        </w:rPr>
        <w:t>m</w:t>
      </w:r>
      <w:r w:rsidR="001A60B1" w:rsidRPr="00263943">
        <w:t>.</w:t>
      </w:r>
      <w:r w:rsidR="001A60B1" w:rsidRPr="00263943">
        <w:rPr>
          <w:spacing w:val="2"/>
        </w:rPr>
        <w:t xml:space="preserve"> </w:t>
      </w:r>
      <w:r w:rsidR="001A60B1" w:rsidRPr="00263943">
        <w:rPr>
          <w:spacing w:val="-1"/>
        </w:rPr>
        <w:t>A</w:t>
      </w:r>
      <w:r w:rsidR="001A60B1" w:rsidRPr="00263943">
        <w:rPr>
          <w:spacing w:val="-2"/>
        </w:rPr>
        <w:t>m</w:t>
      </w:r>
      <w:r w:rsidR="001A60B1" w:rsidRPr="00263943">
        <w:t>dahl</w:t>
      </w:r>
      <w:r w:rsidR="001A60B1" w:rsidRPr="00263943">
        <w:rPr>
          <w:spacing w:val="1"/>
        </w:rPr>
        <w:t xml:space="preserve"> </w:t>
      </w:r>
      <w:r w:rsidR="001A60B1" w:rsidRPr="00263943">
        <w:t>C</w:t>
      </w:r>
      <w:r w:rsidR="001A60B1" w:rsidRPr="00263943">
        <w:rPr>
          <w:spacing w:val="1"/>
        </w:rPr>
        <w:t>o</w:t>
      </w:r>
      <w:r w:rsidR="001A60B1" w:rsidRPr="00263943">
        <w:t>r</w:t>
      </w:r>
      <w:r w:rsidR="001A60B1" w:rsidRPr="00263943">
        <w:rPr>
          <w:spacing w:val="-1"/>
        </w:rPr>
        <w:t>p</w:t>
      </w:r>
      <w:r w:rsidR="001A60B1" w:rsidRPr="00263943">
        <w:t xml:space="preserve">., CA. </w:t>
      </w:r>
      <w:r w:rsidR="001A60B1" w:rsidRPr="00263943">
        <w:rPr>
          <w:spacing w:val="-1"/>
        </w:rPr>
        <w:t>[</w:t>
      </w:r>
      <w:r w:rsidR="001A60B1" w:rsidRPr="00263943">
        <w:t>Onl</w:t>
      </w:r>
      <w:r w:rsidR="001A60B1" w:rsidRPr="00263943">
        <w:rPr>
          <w:spacing w:val="-2"/>
        </w:rPr>
        <w:t>i</w:t>
      </w:r>
      <w:r w:rsidR="001A60B1" w:rsidRPr="00263943">
        <w:rPr>
          <w:spacing w:val="1"/>
        </w:rPr>
        <w:t>n</w:t>
      </w:r>
      <w:r w:rsidR="001A60B1" w:rsidRPr="00263943">
        <w:t>e</w:t>
      </w:r>
      <w:r w:rsidR="001A60B1" w:rsidRPr="00263943">
        <w:rPr>
          <w:spacing w:val="-1"/>
        </w:rPr>
        <w:t>]</w:t>
      </w:r>
      <w:r w:rsidR="001A60B1" w:rsidRPr="00263943">
        <w:t>. Availab</w:t>
      </w:r>
      <w:r w:rsidR="001A60B1" w:rsidRPr="00263943">
        <w:rPr>
          <w:spacing w:val="-2"/>
        </w:rPr>
        <w:t>l</w:t>
      </w:r>
      <w:r w:rsidR="001A60B1" w:rsidRPr="00263943">
        <w:t>e:</w:t>
      </w:r>
      <w:hyperlink r:id="rId27" w:history="1">
        <w:r w:rsidR="001A60B1" w:rsidRPr="00263943">
          <w:t xml:space="preserve"> </w:t>
        </w:r>
        <w:r w:rsidR="001A60B1" w:rsidRPr="00263943">
          <w:rPr>
            <w:spacing w:val="1"/>
          </w:rPr>
          <w:t>h</w:t>
        </w:r>
        <w:r w:rsidR="001A60B1" w:rsidRPr="00263943">
          <w:t>tt</w:t>
        </w:r>
        <w:r w:rsidR="001A60B1" w:rsidRPr="00263943">
          <w:rPr>
            <w:spacing w:val="1"/>
          </w:rPr>
          <w:t>p</w:t>
        </w:r>
        <w:r w:rsidR="001A60B1" w:rsidRPr="00263943">
          <w:t>://www.am</w:t>
        </w:r>
        <w:r w:rsidR="001A60B1" w:rsidRPr="00263943">
          <w:rPr>
            <w:spacing w:val="1"/>
          </w:rPr>
          <w:t>d</w:t>
        </w:r>
        <w:r w:rsidR="001A60B1" w:rsidRPr="00263943">
          <w:t>a</w:t>
        </w:r>
        <w:r w:rsidR="001A60B1" w:rsidRPr="00263943">
          <w:rPr>
            <w:spacing w:val="1"/>
          </w:rPr>
          <w:t>h</w:t>
        </w:r>
        <w:r w:rsidR="001A60B1" w:rsidRPr="00263943">
          <w:t>l.c</w:t>
        </w:r>
        <w:r w:rsidR="001A60B1" w:rsidRPr="00263943">
          <w:rPr>
            <w:spacing w:val="1"/>
          </w:rPr>
          <w:t>o</w:t>
        </w:r>
        <w:r w:rsidR="001A60B1" w:rsidRPr="00263943">
          <w:rPr>
            <w:spacing w:val="-2"/>
          </w:rPr>
          <w:t>m</w:t>
        </w:r>
        <w:r w:rsidR="001A60B1" w:rsidRPr="00263943">
          <w:rPr>
            <w:spacing w:val="-1"/>
          </w:rPr>
          <w:t>/</w:t>
        </w:r>
        <w:r w:rsidR="001A60B1" w:rsidRPr="00263943">
          <w:rPr>
            <w:spacing w:val="1"/>
          </w:rPr>
          <w:t>do</w:t>
        </w:r>
        <w:r w:rsidR="001A60B1" w:rsidRPr="00263943">
          <w:t>c/</w:t>
        </w:r>
        <w:r w:rsidR="001A60B1" w:rsidRPr="00263943">
          <w:rPr>
            <w:spacing w:val="1"/>
          </w:rPr>
          <w:t>p</w:t>
        </w:r>
        <w:r w:rsidR="001A60B1" w:rsidRPr="00263943">
          <w:t>ro</w:t>
        </w:r>
        <w:r w:rsidR="001A60B1" w:rsidRPr="00263943">
          <w:rPr>
            <w:spacing w:val="1"/>
          </w:rPr>
          <w:t>du</w:t>
        </w:r>
        <w:r w:rsidR="001A60B1" w:rsidRPr="00263943">
          <w:t>cts/bs</w:t>
        </w:r>
        <w:r w:rsidR="001A60B1" w:rsidRPr="00263943">
          <w:rPr>
            <w:spacing w:val="1"/>
          </w:rPr>
          <w:t>g</w:t>
        </w:r>
        <w:r w:rsidR="001A60B1" w:rsidRPr="00263943">
          <w:t>/</w:t>
        </w:r>
        <w:r w:rsidR="001A60B1" w:rsidRPr="00263943">
          <w:rPr>
            <w:spacing w:val="-2"/>
          </w:rPr>
          <w:t>i</w:t>
        </w:r>
        <w:r w:rsidR="001A60B1" w:rsidRPr="00263943">
          <w:rPr>
            <w:spacing w:val="1"/>
          </w:rPr>
          <w:t>n</w:t>
        </w:r>
        <w:r w:rsidR="001A60B1" w:rsidRPr="00263943">
          <w:rPr>
            <w:spacing w:val="-1"/>
          </w:rPr>
          <w:t>t</w:t>
        </w:r>
        <w:r w:rsidR="001A60B1" w:rsidRPr="00263943">
          <w:t>ra/i</w:t>
        </w:r>
        <w:r w:rsidR="001A60B1" w:rsidRPr="00263943">
          <w:rPr>
            <w:spacing w:val="1"/>
          </w:rPr>
          <w:t>n</w:t>
        </w:r>
        <w:r w:rsidR="001A60B1" w:rsidRPr="00263943">
          <w:t>fra/</w:t>
        </w:r>
        <w:r w:rsidR="001A60B1" w:rsidRPr="00263943">
          <w:rPr>
            <w:spacing w:val="1"/>
          </w:rPr>
          <w:t>h</w:t>
        </w:r>
        <w:r w:rsidR="001A60B1" w:rsidRPr="00263943">
          <w:rPr>
            <w:spacing w:val="-1"/>
          </w:rPr>
          <w:t>t</w:t>
        </w:r>
        <w:r w:rsidR="001A60B1" w:rsidRPr="00263943">
          <w:rPr>
            <w:spacing w:val="-2"/>
          </w:rPr>
          <w:t>m</w:t>
        </w:r>
        <w:r w:rsidR="001A60B1" w:rsidRPr="00263943">
          <w:t>l</w:t>
        </w:r>
      </w:hyperlink>
    </w:p>
    <w:p w14:paraId="33F5DAE7" w14:textId="77777777" w:rsidR="008E0645" w:rsidRDefault="008E0645" w:rsidP="001A60B1">
      <w:pPr>
        <w:widowControl w:val="0"/>
        <w:autoSpaceDE w:val="0"/>
        <w:autoSpaceDN w:val="0"/>
        <w:adjustRightInd w:val="0"/>
        <w:spacing w:before="5" w:line="140" w:lineRule="exact"/>
        <w:rPr>
          <w:color w:val="000000"/>
          <w:sz w:val="14"/>
          <w:szCs w:val="14"/>
        </w:rPr>
      </w:pPr>
    </w:p>
    <w:p w14:paraId="35C8EA3B" w14:textId="1314518E" w:rsidR="001A60B1" w:rsidRDefault="009F40FB" w:rsidP="009F40FB">
      <w:pPr>
        <w:widowControl w:val="0"/>
        <w:autoSpaceDE w:val="0"/>
        <w:autoSpaceDN w:val="0"/>
        <w:adjustRightInd w:val="0"/>
        <w:spacing w:line="239" w:lineRule="auto"/>
        <w:ind w:left="90" w:right="-54" w:hanging="90"/>
        <w:rPr>
          <w:color w:val="000000"/>
        </w:rPr>
      </w:pPr>
      <w:r>
        <w:rPr>
          <w:i/>
          <w:iCs/>
          <w:color w:val="000000"/>
          <w:spacing w:val="-1"/>
        </w:rPr>
        <w:t xml:space="preserve">Basic format </w:t>
      </w:r>
      <w:r w:rsidR="00B70469">
        <w:rPr>
          <w:i/>
          <w:iCs/>
          <w:color w:val="000000"/>
          <w:spacing w:val="-1"/>
        </w:rPr>
        <w:t>for c</w:t>
      </w:r>
      <w:r w:rsidR="001A60B1">
        <w:rPr>
          <w:i/>
          <w:iCs/>
          <w:color w:val="000000"/>
          <w:spacing w:val="1"/>
        </w:rPr>
        <w:t>o</w:t>
      </w:r>
      <w:r w:rsidR="001A60B1">
        <w:rPr>
          <w:i/>
          <w:iCs/>
          <w:color w:val="000000"/>
          <w:spacing w:val="-1"/>
        </w:rPr>
        <w:t>m</w:t>
      </w:r>
      <w:r w:rsidR="001A60B1">
        <w:rPr>
          <w:i/>
          <w:iCs/>
          <w:color w:val="000000"/>
        </w:rPr>
        <w:t>pu</w:t>
      </w:r>
      <w:r w:rsidR="001A60B1">
        <w:rPr>
          <w:i/>
          <w:iCs/>
          <w:color w:val="000000"/>
          <w:spacing w:val="-1"/>
        </w:rPr>
        <w:t>t</w:t>
      </w:r>
      <w:r w:rsidR="001A60B1">
        <w:rPr>
          <w:i/>
          <w:iCs/>
          <w:color w:val="000000"/>
        </w:rPr>
        <w:t>er</w:t>
      </w:r>
      <w:r w:rsidR="001A60B1">
        <w:rPr>
          <w:i/>
          <w:iCs/>
          <w:color w:val="000000"/>
          <w:spacing w:val="1"/>
        </w:rPr>
        <w:t xml:space="preserve"> </w:t>
      </w:r>
      <w:r w:rsidR="00263943">
        <w:rPr>
          <w:i/>
          <w:iCs/>
          <w:color w:val="000000"/>
          <w:spacing w:val="1"/>
        </w:rPr>
        <w:t>p</w:t>
      </w:r>
      <w:r w:rsidR="001A60B1">
        <w:rPr>
          <w:i/>
          <w:iCs/>
          <w:color w:val="000000"/>
          <w:spacing w:val="-1"/>
        </w:rPr>
        <w:t>ro</w:t>
      </w:r>
      <w:r w:rsidR="001A60B1">
        <w:rPr>
          <w:i/>
          <w:iCs/>
          <w:color w:val="000000"/>
          <w:spacing w:val="1"/>
        </w:rPr>
        <w:t>g</w:t>
      </w:r>
      <w:r w:rsidR="001A60B1">
        <w:rPr>
          <w:i/>
          <w:iCs/>
          <w:color w:val="000000"/>
        </w:rPr>
        <w:t>r</w:t>
      </w:r>
      <w:r w:rsidR="001A60B1">
        <w:rPr>
          <w:i/>
          <w:iCs/>
          <w:color w:val="000000"/>
          <w:spacing w:val="-1"/>
        </w:rPr>
        <w:t>a</w:t>
      </w:r>
      <w:r w:rsidR="001A60B1">
        <w:rPr>
          <w:i/>
          <w:iCs/>
          <w:color w:val="000000"/>
        </w:rPr>
        <w:t>ms a</w:t>
      </w:r>
      <w:r w:rsidR="001A60B1">
        <w:rPr>
          <w:i/>
          <w:iCs/>
          <w:color w:val="000000"/>
          <w:spacing w:val="-1"/>
        </w:rPr>
        <w:t>n</w:t>
      </w:r>
      <w:r w:rsidR="001A60B1">
        <w:rPr>
          <w:i/>
          <w:iCs/>
          <w:color w:val="000000"/>
        </w:rPr>
        <w:t>d</w:t>
      </w:r>
      <w:r w:rsidR="001A60B1">
        <w:rPr>
          <w:i/>
          <w:iCs/>
          <w:color w:val="000000"/>
          <w:spacing w:val="1"/>
        </w:rPr>
        <w:t xml:space="preserve"> </w:t>
      </w:r>
      <w:r w:rsidR="00263943">
        <w:rPr>
          <w:i/>
          <w:iCs/>
          <w:color w:val="000000"/>
        </w:rPr>
        <w:t>e</w:t>
      </w:r>
      <w:r w:rsidR="001A60B1">
        <w:rPr>
          <w:i/>
          <w:iCs/>
          <w:color w:val="000000"/>
        </w:rPr>
        <w:t>lectron</w:t>
      </w:r>
      <w:r w:rsidR="001A60B1">
        <w:rPr>
          <w:i/>
          <w:iCs/>
          <w:color w:val="000000"/>
          <w:spacing w:val="-1"/>
        </w:rPr>
        <w:t>i</w:t>
      </w:r>
      <w:r w:rsidR="001A60B1">
        <w:rPr>
          <w:i/>
          <w:iCs/>
          <w:color w:val="000000"/>
        </w:rPr>
        <w:t>c</w:t>
      </w:r>
      <w:r w:rsidR="001A60B1">
        <w:rPr>
          <w:i/>
          <w:iCs/>
          <w:color w:val="000000"/>
          <w:spacing w:val="1"/>
        </w:rPr>
        <w:t xml:space="preserve"> </w:t>
      </w:r>
      <w:r w:rsidR="00263943">
        <w:rPr>
          <w:i/>
          <w:iCs/>
          <w:color w:val="000000"/>
          <w:spacing w:val="-1"/>
        </w:rPr>
        <w:t>d</w:t>
      </w:r>
      <w:r w:rsidR="001A60B1">
        <w:rPr>
          <w:i/>
          <w:iCs/>
          <w:color w:val="000000"/>
          <w:spacing w:val="1"/>
        </w:rPr>
        <w:t>o</w:t>
      </w:r>
      <w:r w:rsidR="001A60B1">
        <w:rPr>
          <w:i/>
          <w:iCs/>
          <w:color w:val="000000"/>
          <w:spacing w:val="-1"/>
        </w:rPr>
        <w:t>cu</w:t>
      </w:r>
      <w:r w:rsidR="001A60B1">
        <w:rPr>
          <w:i/>
          <w:iCs/>
          <w:color w:val="000000"/>
        </w:rPr>
        <w:t>men</w:t>
      </w:r>
      <w:r w:rsidR="001A60B1">
        <w:rPr>
          <w:i/>
          <w:iCs/>
          <w:color w:val="000000"/>
          <w:spacing w:val="-1"/>
        </w:rPr>
        <w:t>ts</w:t>
      </w:r>
      <w:r w:rsidR="00F3481E">
        <w:rPr>
          <w:i/>
          <w:iCs/>
          <w:color w:val="000000"/>
          <w:spacing w:val="-1"/>
        </w:rPr>
        <w:t xml:space="preserve"> </w:t>
      </w:r>
      <w:r w:rsidR="00263943">
        <w:rPr>
          <w:i/>
          <w:iCs/>
          <w:color w:val="000000"/>
          <w:spacing w:val="-1"/>
        </w:rPr>
        <w:t>(when available online)</w:t>
      </w:r>
      <w:r w:rsidR="001A60B1">
        <w:rPr>
          <w:i/>
          <w:iCs/>
          <w:color w:val="000000"/>
        </w:rPr>
        <w:t>:</w:t>
      </w:r>
      <w:r w:rsidR="001A60B1">
        <w:rPr>
          <w:i/>
          <w:iCs/>
          <w:color w:val="000000"/>
          <w:spacing w:val="1"/>
        </w:rPr>
        <w:t xml:space="preserve"> </w:t>
      </w:r>
      <w:r w:rsidR="001A60B1">
        <w:rPr>
          <w:color w:val="000000"/>
        </w:rPr>
        <w:t>I</w:t>
      </w:r>
      <w:r w:rsidR="001A60B1">
        <w:rPr>
          <w:color w:val="000000"/>
          <w:spacing w:val="-1"/>
        </w:rPr>
        <w:t>S</w:t>
      </w:r>
      <w:r w:rsidR="001A60B1">
        <w:rPr>
          <w:color w:val="000000"/>
        </w:rPr>
        <w:t>O</w:t>
      </w:r>
      <w:r w:rsidR="001A60B1">
        <w:rPr>
          <w:color w:val="000000"/>
          <w:spacing w:val="1"/>
        </w:rPr>
        <w:t xml:space="preserve"> </w:t>
      </w:r>
      <w:r w:rsidR="001A60B1">
        <w:rPr>
          <w:color w:val="000000"/>
        </w:rPr>
        <w:t>r</w:t>
      </w:r>
      <w:r w:rsidR="001A60B1">
        <w:rPr>
          <w:color w:val="000000"/>
          <w:spacing w:val="-1"/>
        </w:rPr>
        <w:t>e</w:t>
      </w:r>
      <w:r w:rsidR="00263943">
        <w:rPr>
          <w:color w:val="000000"/>
        </w:rPr>
        <w:t>c</w:t>
      </w:r>
      <w:r w:rsidR="001A60B1">
        <w:rPr>
          <w:color w:val="000000"/>
        </w:rPr>
        <w:t>ommends</w:t>
      </w:r>
      <w:r w:rsidR="001A60B1">
        <w:rPr>
          <w:color w:val="000000"/>
          <w:spacing w:val="40"/>
        </w:rPr>
        <w:t xml:space="preserve"> </w:t>
      </w:r>
      <w:r w:rsidR="001A60B1">
        <w:rPr>
          <w:color w:val="000000"/>
        </w:rPr>
        <w:t>that</w:t>
      </w:r>
      <w:r w:rsidR="001A60B1">
        <w:rPr>
          <w:color w:val="000000"/>
          <w:spacing w:val="38"/>
        </w:rPr>
        <w:t xml:space="preserve"> </w:t>
      </w:r>
      <w:r w:rsidR="001A60B1">
        <w:rPr>
          <w:color w:val="000000"/>
        </w:rPr>
        <w:t>capitalization</w:t>
      </w:r>
      <w:r w:rsidR="001A60B1">
        <w:rPr>
          <w:color w:val="000000"/>
          <w:spacing w:val="40"/>
        </w:rPr>
        <w:t xml:space="preserve"> </w:t>
      </w:r>
      <w:r w:rsidR="001A60B1">
        <w:rPr>
          <w:color w:val="000000"/>
        </w:rPr>
        <w:t>f</w:t>
      </w:r>
      <w:r w:rsidR="001A60B1">
        <w:rPr>
          <w:color w:val="000000"/>
          <w:spacing w:val="-1"/>
        </w:rPr>
        <w:t>o</w:t>
      </w:r>
      <w:r w:rsidR="001A60B1">
        <w:rPr>
          <w:color w:val="000000"/>
        </w:rPr>
        <w:t>llow</w:t>
      </w:r>
      <w:r w:rsidR="001A60B1">
        <w:rPr>
          <w:color w:val="000000"/>
          <w:spacing w:val="40"/>
        </w:rPr>
        <w:t xml:space="preserve"> </w:t>
      </w:r>
      <w:r w:rsidR="001A60B1">
        <w:rPr>
          <w:color w:val="000000"/>
        </w:rPr>
        <w:t>the</w:t>
      </w:r>
      <w:r w:rsidR="001A60B1">
        <w:rPr>
          <w:color w:val="000000"/>
          <w:spacing w:val="40"/>
        </w:rPr>
        <w:t xml:space="preserve"> </w:t>
      </w:r>
      <w:r w:rsidR="001A60B1">
        <w:rPr>
          <w:color w:val="000000"/>
        </w:rPr>
        <w:t>accepted</w:t>
      </w:r>
      <w:r w:rsidR="001A60B1">
        <w:rPr>
          <w:color w:val="000000"/>
          <w:spacing w:val="40"/>
        </w:rPr>
        <w:t xml:space="preserve"> </w:t>
      </w:r>
      <w:r w:rsidR="001A60B1">
        <w:rPr>
          <w:color w:val="000000"/>
        </w:rPr>
        <w:t>practice</w:t>
      </w:r>
      <w:r w:rsidR="001A60B1">
        <w:rPr>
          <w:color w:val="000000"/>
          <w:spacing w:val="40"/>
        </w:rPr>
        <w:t xml:space="preserve"> </w:t>
      </w:r>
      <w:r w:rsidR="001A60B1">
        <w:rPr>
          <w:color w:val="000000"/>
        </w:rPr>
        <w:t>for t</w:t>
      </w:r>
      <w:r w:rsidR="001A60B1">
        <w:rPr>
          <w:color w:val="000000"/>
          <w:spacing w:val="1"/>
        </w:rPr>
        <w:t>h</w:t>
      </w:r>
      <w:r w:rsidR="001A60B1">
        <w:rPr>
          <w:color w:val="000000"/>
        </w:rPr>
        <w:t>e</w:t>
      </w:r>
      <w:r w:rsidR="001A60B1">
        <w:rPr>
          <w:color w:val="000000"/>
          <w:spacing w:val="1"/>
        </w:rPr>
        <w:t xml:space="preserve"> </w:t>
      </w:r>
      <w:r w:rsidR="001A60B1">
        <w:rPr>
          <w:color w:val="000000"/>
        </w:rPr>
        <w:t>la</w:t>
      </w:r>
      <w:r w:rsidR="001A60B1">
        <w:rPr>
          <w:color w:val="000000"/>
          <w:spacing w:val="-1"/>
        </w:rPr>
        <w:t>n</w:t>
      </w:r>
      <w:r w:rsidR="001A60B1">
        <w:rPr>
          <w:color w:val="000000"/>
        </w:rPr>
        <w:t>gu</w:t>
      </w:r>
      <w:r w:rsidR="001A60B1">
        <w:rPr>
          <w:color w:val="000000"/>
          <w:spacing w:val="-1"/>
        </w:rPr>
        <w:t>a</w:t>
      </w:r>
      <w:r w:rsidR="001A60B1">
        <w:rPr>
          <w:color w:val="000000"/>
        </w:rPr>
        <w:t>ge</w:t>
      </w:r>
      <w:r w:rsidR="001A60B1">
        <w:rPr>
          <w:color w:val="000000"/>
          <w:spacing w:val="-1"/>
        </w:rPr>
        <w:t xml:space="preserve"> o</w:t>
      </w:r>
      <w:r w:rsidR="001A60B1">
        <w:rPr>
          <w:color w:val="000000"/>
        </w:rPr>
        <w:t>r</w:t>
      </w:r>
      <w:r w:rsidR="001A60B1">
        <w:rPr>
          <w:color w:val="000000"/>
          <w:spacing w:val="1"/>
        </w:rPr>
        <w:t xml:space="preserve"> </w:t>
      </w:r>
      <w:r w:rsidR="001A60B1">
        <w:rPr>
          <w:color w:val="000000"/>
        </w:rPr>
        <w:t>s</w:t>
      </w:r>
      <w:r w:rsidR="001A60B1">
        <w:rPr>
          <w:color w:val="000000"/>
          <w:spacing w:val="-1"/>
        </w:rPr>
        <w:t>c</w:t>
      </w:r>
      <w:r w:rsidR="001A60B1">
        <w:rPr>
          <w:color w:val="000000"/>
        </w:rPr>
        <w:t xml:space="preserve">ript in </w:t>
      </w:r>
      <w:r w:rsidR="001A60B1">
        <w:rPr>
          <w:color w:val="000000"/>
          <w:spacing w:val="-1"/>
        </w:rPr>
        <w:t>w</w:t>
      </w:r>
      <w:r w:rsidR="001A60B1">
        <w:rPr>
          <w:color w:val="000000"/>
          <w:spacing w:val="1"/>
        </w:rPr>
        <w:t>h</w:t>
      </w:r>
      <w:r w:rsidR="001A60B1">
        <w:rPr>
          <w:color w:val="000000"/>
        </w:rPr>
        <w:t>i</w:t>
      </w:r>
      <w:r w:rsidR="001A60B1">
        <w:rPr>
          <w:color w:val="000000"/>
          <w:spacing w:val="-1"/>
        </w:rPr>
        <w:t>c</w:t>
      </w:r>
      <w:r w:rsidR="001A60B1">
        <w:rPr>
          <w:color w:val="000000"/>
        </w:rPr>
        <w:t>h</w:t>
      </w:r>
      <w:r w:rsidR="001A60B1">
        <w:rPr>
          <w:color w:val="000000"/>
          <w:spacing w:val="1"/>
        </w:rPr>
        <w:t xml:space="preserve"> </w:t>
      </w:r>
      <w:r w:rsidR="001A60B1">
        <w:rPr>
          <w:color w:val="000000"/>
        </w:rPr>
        <w:t>t</w:t>
      </w:r>
      <w:r w:rsidR="001A60B1">
        <w:rPr>
          <w:color w:val="000000"/>
          <w:spacing w:val="1"/>
        </w:rPr>
        <w:t>h</w:t>
      </w:r>
      <w:r w:rsidR="001A60B1">
        <w:rPr>
          <w:color w:val="000000"/>
        </w:rPr>
        <w:t>e</w:t>
      </w:r>
      <w:r w:rsidR="001A60B1">
        <w:rPr>
          <w:color w:val="000000"/>
          <w:spacing w:val="-1"/>
        </w:rPr>
        <w:t xml:space="preserve"> </w:t>
      </w:r>
      <w:r w:rsidR="001A60B1">
        <w:rPr>
          <w:color w:val="000000"/>
        </w:rPr>
        <w:t>i</w:t>
      </w:r>
      <w:r w:rsidR="001A60B1">
        <w:rPr>
          <w:color w:val="000000"/>
          <w:spacing w:val="-1"/>
        </w:rPr>
        <w:t>n</w:t>
      </w:r>
      <w:r w:rsidR="001A60B1">
        <w:rPr>
          <w:color w:val="000000"/>
        </w:rPr>
        <w:t>f</w:t>
      </w:r>
      <w:r w:rsidR="001A60B1">
        <w:rPr>
          <w:color w:val="000000"/>
          <w:spacing w:val="-1"/>
        </w:rPr>
        <w:t>o</w:t>
      </w:r>
      <w:r w:rsidR="001A60B1">
        <w:rPr>
          <w:color w:val="000000"/>
        </w:rPr>
        <w:t>r</w:t>
      </w:r>
      <w:r w:rsidR="001A60B1">
        <w:rPr>
          <w:color w:val="000000"/>
          <w:spacing w:val="-2"/>
        </w:rPr>
        <w:t>m</w:t>
      </w:r>
      <w:r w:rsidR="001A60B1">
        <w:rPr>
          <w:color w:val="000000"/>
        </w:rPr>
        <w:t>ation is</w:t>
      </w:r>
      <w:r w:rsidR="001A60B1">
        <w:rPr>
          <w:color w:val="000000"/>
          <w:spacing w:val="-1"/>
        </w:rPr>
        <w:t xml:space="preserve"> </w:t>
      </w:r>
      <w:r w:rsidR="001A60B1">
        <w:rPr>
          <w:color w:val="000000"/>
        </w:rPr>
        <w:t>giv</w:t>
      </w:r>
      <w:r w:rsidR="001A60B1">
        <w:rPr>
          <w:color w:val="000000"/>
          <w:spacing w:val="-1"/>
        </w:rPr>
        <w:t>e</w:t>
      </w:r>
      <w:r w:rsidR="001A60B1">
        <w:rPr>
          <w:color w:val="000000"/>
        </w:rPr>
        <w:t>n.</w:t>
      </w:r>
    </w:p>
    <w:p w14:paraId="77CE98D2" w14:textId="77777777" w:rsidR="001A60B1" w:rsidRDefault="001A60B1" w:rsidP="004F23A0">
      <w:pPr>
        <w:widowControl w:val="0"/>
        <w:autoSpaceDE w:val="0"/>
        <w:autoSpaceDN w:val="0"/>
        <w:adjustRightInd w:val="0"/>
        <w:spacing w:before="37"/>
        <w:ind w:right="-20"/>
        <w:rPr>
          <w:color w:val="000000"/>
        </w:rPr>
      </w:pPr>
      <w:r>
        <w:rPr>
          <w:i/>
          <w:iCs/>
          <w:color w:val="000000"/>
        </w:rPr>
        <w:t>Example:</w:t>
      </w:r>
    </w:p>
    <w:p w14:paraId="4BC9A3C1" w14:textId="421E7AFF" w:rsidR="001A60B1" w:rsidRDefault="001A60B1" w:rsidP="007F7AA6">
      <w:pPr>
        <w:pStyle w:val="References"/>
      </w:pPr>
      <w:r>
        <w:rPr>
          <w:spacing w:val="8"/>
        </w:rPr>
        <w:t>A</w:t>
      </w:r>
      <w:r>
        <w:t>.</w:t>
      </w:r>
      <w:r>
        <w:rPr>
          <w:spacing w:val="34"/>
        </w:rPr>
        <w:t xml:space="preserve"> </w:t>
      </w:r>
      <w:r>
        <w:rPr>
          <w:spacing w:val="8"/>
        </w:rPr>
        <w:t>H</w:t>
      </w:r>
      <w:r>
        <w:rPr>
          <w:spacing w:val="6"/>
        </w:rPr>
        <w:t>a</w:t>
      </w:r>
      <w:r>
        <w:rPr>
          <w:spacing w:val="8"/>
        </w:rPr>
        <w:t>rr</w:t>
      </w:r>
      <w:r>
        <w:rPr>
          <w:spacing w:val="7"/>
        </w:rPr>
        <w:t>i</w:t>
      </w:r>
      <w:r>
        <w:rPr>
          <w:spacing w:val="5"/>
        </w:rPr>
        <w:t>m</w:t>
      </w:r>
      <w:r>
        <w:rPr>
          <w:spacing w:val="7"/>
        </w:rPr>
        <w:t>a</w:t>
      </w:r>
      <w:r>
        <w:rPr>
          <w:spacing w:val="8"/>
        </w:rPr>
        <w:t>n</w:t>
      </w:r>
      <w:r>
        <w:t>.</w:t>
      </w:r>
      <w:r>
        <w:rPr>
          <w:spacing w:val="34"/>
        </w:rPr>
        <w:t xml:space="preserve"> </w:t>
      </w:r>
      <w:r>
        <w:rPr>
          <w:spacing w:val="8"/>
        </w:rPr>
        <w:t>(</w:t>
      </w:r>
      <w:r>
        <w:rPr>
          <w:spacing w:val="7"/>
        </w:rPr>
        <w:t>199</w:t>
      </w:r>
      <w:r>
        <w:rPr>
          <w:spacing w:val="8"/>
        </w:rPr>
        <w:t>3</w:t>
      </w:r>
      <w:r>
        <w:t>,</w:t>
      </w:r>
      <w:r>
        <w:rPr>
          <w:spacing w:val="35"/>
        </w:rPr>
        <w:t xml:space="preserve"> </w:t>
      </w:r>
      <w:r>
        <w:rPr>
          <w:spacing w:val="7"/>
        </w:rPr>
        <w:t>Ju</w:t>
      </w:r>
      <w:r>
        <w:rPr>
          <w:spacing w:val="8"/>
        </w:rPr>
        <w:t>n</w:t>
      </w:r>
      <w:r>
        <w:rPr>
          <w:spacing w:val="6"/>
        </w:rPr>
        <w:t>e</w:t>
      </w:r>
      <w:r>
        <w:rPr>
          <w:spacing w:val="7"/>
        </w:rPr>
        <w:t>)</w:t>
      </w:r>
      <w:r>
        <w:t>.</w:t>
      </w:r>
      <w:r>
        <w:rPr>
          <w:spacing w:val="35"/>
        </w:rPr>
        <w:t xml:space="preserve"> </w:t>
      </w:r>
      <w:r>
        <w:rPr>
          <w:spacing w:val="7"/>
        </w:rPr>
        <w:t>C</w:t>
      </w:r>
      <w:r>
        <w:rPr>
          <w:spacing w:val="8"/>
        </w:rPr>
        <w:t>o</w:t>
      </w:r>
      <w:r>
        <w:rPr>
          <w:spacing w:val="5"/>
        </w:rPr>
        <w:t>m</w:t>
      </w:r>
      <w:r>
        <w:rPr>
          <w:spacing w:val="8"/>
        </w:rPr>
        <w:t>p</w:t>
      </w:r>
      <w:r>
        <w:rPr>
          <w:spacing w:val="7"/>
        </w:rPr>
        <w:t>e</w:t>
      </w:r>
      <w:r>
        <w:rPr>
          <w:spacing w:val="8"/>
        </w:rPr>
        <w:t>nd</w:t>
      </w:r>
      <w:r>
        <w:rPr>
          <w:spacing w:val="6"/>
        </w:rPr>
        <w:t>i</w:t>
      </w:r>
      <w:r>
        <w:rPr>
          <w:spacing w:val="7"/>
        </w:rPr>
        <w:t>u</w:t>
      </w:r>
      <w:r>
        <w:t>m</w:t>
      </w:r>
      <w:r>
        <w:rPr>
          <w:spacing w:val="35"/>
        </w:rPr>
        <w:t xml:space="preserve"> </w:t>
      </w:r>
      <w:r>
        <w:rPr>
          <w:spacing w:val="8"/>
        </w:rPr>
        <w:t>o</w:t>
      </w:r>
      <w:r>
        <w:t>f</w:t>
      </w:r>
      <w:r>
        <w:rPr>
          <w:spacing w:val="36"/>
        </w:rPr>
        <w:t xml:space="preserve"> </w:t>
      </w:r>
      <w:r>
        <w:rPr>
          <w:spacing w:val="7"/>
        </w:rPr>
        <w:t>ge</w:t>
      </w:r>
      <w:r>
        <w:rPr>
          <w:spacing w:val="8"/>
        </w:rPr>
        <w:t>n</w:t>
      </w:r>
      <w:r>
        <w:rPr>
          <w:spacing w:val="7"/>
        </w:rPr>
        <w:t>ea</w:t>
      </w:r>
      <w:r>
        <w:rPr>
          <w:spacing w:val="6"/>
        </w:rPr>
        <w:t>l</w:t>
      </w:r>
      <w:r w:rsidR="008E0645">
        <w:rPr>
          <w:spacing w:val="7"/>
        </w:rPr>
        <w:t>og</w:t>
      </w:r>
      <w:r>
        <w:t>ical</w:t>
      </w:r>
      <w:r>
        <w:rPr>
          <w:spacing w:val="1"/>
        </w:rPr>
        <w:t xml:space="preserve"> </w:t>
      </w:r>
      <w:r>
        <w:t>softw</w:t>
      </w:r>
      <w:r>
        <w:rPr>
          <w:spacing w:val="-1"/>
        </w:rPr>
        <w:t>a</w:t>
      </w:r>
      <w:r>
        <w:t xml:space="preserve">re. </w:t>
      </w:r>
      <w:r>
        <w:rPr>
          <w:i/>
          <w:iCs/>
        </w:rPr>
        <w:t>H</w:t>
      </w:r>
      <w:r>
        <w:rPr>
          <w:i/>
          <w:iCs/>
          <w:spacing w:val="-1"/>
        </w:rPr>
        <w:t>um</w:t>
      </w:r>
      <w:r>
        <w:rPr>
          <w:i/>
          <w:iCs/>
        </w:rPr>
        <w:t>anist.</w:t>
      </w:r>
      <w:r>
        <w:rPr>
          <w:i/>
          <w:iCs/>
          <w:spacing w:val="1"/>
        </w:rPr>
        <w:t xml:space="preserve"> </w:t>
      </w:r>
      <w:r>
        <w:t>[Online].</w:t>
      </w:r>
      <w:r>
        <w:rPr>
          <w:spacing w:val="1"/>
        </w:rPr>
        <w:t xml:space="preserve"> </w:t>
      </w:r>
      <w:r>
        <w:t>Available</w:t>
      </w:r>
      <w:r>
        <w:rPr>
          <w:spacing w:val="1"/>
        </w:rPr>
        <w:t xml:space="preserve"> </w:t>
      </w:r>
      <w:r>
        <w:t>e-</w:t>
      </w:r>
      <w:r>
        <w:rPr>
          <w:spacing w:val="-2"/>
        </w:rPr>
        <w:t>m</w:t>
      </w:r>
      <w:r>
        <w:t>ail:</w:t>
      </w:r>
      <w:hyperlink r:id="rId28" w:history="1">
        <w:r>
          <w:t xml:space="preserve"> HU</w:t>
        </w:r>
        <w:r>
          <w:rPr>
            <w:spacing w:val="-2"/>
          </w:rPr>
          <w:t>M</w:t>
        </w:r>
        <w:r>
          <w:t>A</w:t>
        </w:r>
        <w:r>
          <w:rPr>
            <w:spacing w:val="-1"/>
          </w:rPr>
          <w:t>N</w:t>
        </w:r>
        <w:r>
          <w:t>IS</w:t>
        </w:r>
        <w:r>
          <w:rPr>
            <w:spacing w:val="-1"/>
          </w:rPr>
          <w:t>T</w:t>
        </w:r>
        <w:r>
          <w:t>@</w:t>
        </w:r>
        <w:r>
          <w:rPr>
            <w:spacing w:val="-1"/>
          </w:rPr>
          <w:t>N</w:t>
        </w:r>
        <w:r>
          <w:t>YV</w:t>
        </w:r>
        <w:r>
          <w:rPr>
            <w:spacing w:val="-2"/>
          </w:rPr>
          <w:t>M</w:t>
        </w:r>
        <w:r>
          <w:t>.O</w:t>
        </w:r>
        <w:r>
          <w:rPr>
            <w:spacing w:val="-2"/>
          </w:rPr>
          <w:t>R</w:t>
        </w:r>
        <w:r>
          <w:t>G</w:t>
        </w:r>
        <w:r>
          <w:rPr>
            <w:spacing w:val="2"/>
          </w:rPr>
          <w:t xml:space="preserve"> </w:t>
        </w:r>
      </w:hyperlink>
      <w:r>
        <w:rPr>
          <w:spacing w:val="-1"/>
        </w:rPr>
        <w:t>M</w:t>
      </w:r>
      <w:r>
        <w:t>ess</w:t>
      </w:r>
      <w:r>
        <w:rPr>
          <w:spacing w:val="-1"/>
        </w:rPr>
        <w:t>a</w:t>
      </w:r>
      <w:r>
        <w:t xml:space="preserve">ge: </w:t>
      </w:r>
      <w:r>
        <w:rPr>
          <w:spacing w:val="-1"/>
        </w:rPr>
        <w:t>g</w:t>
      </w:r>
      <w:r>
        <w:t>et</w:t>
      </w:r>
      <w:r>
        <w:rPr>
          <w:spacing w:val="2"/>
        </w:rPr>
        <w:t xml:space="preserve"> </w:t>
      </w:r>
      <w:r>
        <w:t>G</w:t>
      </w:r>
      <w:r>
        <w:rPr>
          <w:spacing w:val="-1"/>
        </w:rPr>
        <w:t>E</w:t>
      </w:r>
      <w:r>
        <w:t>NE</w:t>
      </w:r>
      <w:r>
        <w:rPr>
          <w:spacing w:val="-1"/>
        </w:rPr>
        <w:t>A</w:t>
      </w:r>
      <w:r>
        <w:t>L</w:t>
      </w:r>
      <w:r>
        <w:rPr>
          <w:spacing w:val="-1"/>
        </w:rPr>
        <w:t>O</w:t>
      </w:r>
      <w:r>
        <w:t>GY REPORT</w:t>
      </w:r>
    </w:p>
    <w:p w14:paraId="0D898177" w14:textId="77777777" w:rsidR="009F40FB" w:rsidRDefault="009F40FB" w:rsidP="009F40FB">
      <w:pPr>
        <w:pStyle w:val="References"/>
        <w:numPr>
          <w:ilvl w:val="0"/>
          <w:numId w:val="0"/>
        </w:numPr>
        <w:ind w:left="360"/>
      </w:pPr>
    </w:p>
    <w:p w14:paraId="73509C68" w14:textId="7BBE9901"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Pr>
          <w:rFonts w:ascii="TimesNewRomanPS-ItalicMT" w:hAnsi="TimesNewRomanPS-ItalicMT" w:cs="TimesNewRomanPS-ItalicMT"/>
          <w:i/>
          <w:iCs/>
        </w:rPr>
        <w:t>ormat</w:t>
      </w:r>
      <w:r w:rsidR="00263943">
        <w:rPr>
          <w:rFonts w:ascii="TimesNewRomanPS-ItalicMT" w:hAnsi="TimesNewRomanPS-ItalicMT" w:cs="TimesNewRomanPS-ItalicMT"/>
          <w:i/>
          <w:iCs/>
        </w:rPr>
        <w:t xml:space="preserve"> for patents (when available online)</w:t>
      </w:r>
      <w:r>
        <w:rPr>
          <w:rFonts w:ascii="TimesNewRomanPS-ItalicMT" w:hAnsi="TimesNewRomanPS-ItalicMT" w:cs="TimesNewRomanPS-ItalicMT"/>
          <w:i/>
          <w:iCs/>
        </w:rPr>
        <w:t>:</w:t>
      </w:r>
    </w:p>
    <w:p w14:paraId="2337BD29" w14:textId="1388BF6A" w:rsidR="00C378A1" w:rsidRDefault="00C378A1" w:rsidP="008E0645">
      <w:pPr>
        <w:pStyle w:val="References"/>
      </w:pPr>
      <w:r>
        <w:t xml:space="preserve">Name of the invention, by inventor’s name. (year, month day). </w:t>
      </w:r>
      <w:r>
        <w:rPr>
          <w:rFonts w:ascii="TimesNewRomanPS-ItalicMT" w:hAnsi="TimesNewRomanPS-ItalicMT" w:cs="TimesNewRomanPS-ItalicMT"/>
          <w:i/>
          <w:iCs/>
        </w:rPr>
        <w:t xml:space="preserve">Patent Number </w:t>
      </w:r>
      <w:r>
        <w:t>[Type of medium]. Available:</w:t>
      </w:r>
      <w:r w:rsidR="008E0645">
        <w:t xml:space="preserve"> </w:t>
      </w:r>
      <w:r>
        <w:t>site/path/file</w:t>
      </w:r>
    </w:p>
    <w:p w14:paraId="2C6088DD"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p>
    <w:p w14:paraId="0E6F5E41" w14:textId="3DE4F328" w:rsidR="00C378A1" w:rsidRDefault="00C378A1" w:rsidP="007F7AA6">
      <w:pPr>
        <w:pStyle w:val="References"/>
        <w:rPr>
          <w:rFonts w:ascii="TimesNewRomanPS-ItalicMT" w:hAnsi="TimesNewRomanPS-ItalicMT" w:cs="TimesNewRomanPS-ItalicMT"/>
          <w:i/>
          <w:iCs/>
        </w:rPr>
      </w:pPr>
      <w:r>
        <w:t xml:space="preserve">Musical toothbrush with adjustable neck and mirror, by L.M.R. Brooks. (1992, May 19). </w:t>
      </w:r>
      <w:r>
        <w:rPr>
          <w:rFonts w:ascii="TimesNewRomanPS-ItalicMT" w:hAnsi="TimesNewRomanPS-ItalicMT" w:cs="TimesNewRomanPS-ItalicMT"/>
          <w:i/>
          <w:iCs/>
        </w:rPr>
        <w:t>Patent D 326 189</w:t>
      </w:r>
    </w:p>
    <w:p w14:paraId="31ECFC92" w14:textId="617FA087" w:rsidR="00C11E83" w:rsidRDefault="00C378A1" w:rsidP="007F7AA6">
      <w:pPr>
        <w:pStyle w:val="References"/>
        <w:numPr>
          <w:ilvl w:val="0"/>
          <w:numId w:val="0"/>
        </w:numPr>
        <w:ind w:left="360"/>
        <w:rPr>
          <w:rFonts w:ascii="TimesNewRomanPS-ItalicMT" w:hAnsi="TimesNewRomanPS-ItalicMT" w:cs="TimesNewRomanPS-ItalicMT"/>
          <w:i/>
          <w:iCs/>
        </w:rPr>
      </w:pPr>
      <w:r>
        <w:t>[Online]. Available: NEXIS Library: LEXPAT File: DESIGN</w:t>
      </w:r>
    </w:p>
    <w:p w14:paraId="6BA2281E" w14:textId="77777777" w:rsidR="00C11E83" w:rsidRDefault="00C11E83" w:rsidP="00C11E83">
      <w:pPr>
        <w:widowControl w:val="0"/>
        <w:autoSpaceDE w:val="0"/>
        <w:autoSpaceDN w:val="0"/>
        <w:adjustRightInd w:val="0"/>
        <w:ind w:right="-20"/>
        <w:rPr>
          <w:rFonts w:ascii="TimesNewRomanPS-ItalicMT" w:hAnsi="TimesNewRomanPS-ItalicMT" w:cs="TimesNewRomanPS-ItalicMT"/>
          <w:i/>
          <w:iCs/>
        </w:rPr>
      </w:pPr>
    </w:p>
    <w:p w14:paraId="061DC38D" w14:textId="1FF26A84" w:rsidR="00C11E83" w:rsidRPr="00C11E83" w:rsidRDefault="00C11E83" w:rsidP="00C11E83">
      <w:pPr>
        <w:widowControl w:val="0"/>
        <w:autoSpaceDE w:val="0"/>
        <w:autoSpaceDN w:val="0"/>
        <w:adjustRightInd w:val="0"/>
        <w:ind w:right="-20"/>
        <w:rPr>
          <w:color w:val="000000"/>
        </w:rPr>
      </w:pPr>
      <w:r>
        <w:rPr>
          <w:rFonts w:ascii="TimesNewRomanPS-ItalicMT" w:hAnsi="TimesNewRomanPS-ItalicMT" w:cs="TimesNewRomanPS-ItalicMT"/>
          <w:i/>
          <w:iCs/>
        </w:rPr>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14:paraId="1612EFEA" w14:textId="13512631" w:rsidR="00C11E83" w:rsidRDefault="00C11E83" w:rsidP="007F7AA6">
      <w:pPr>
        <w:pStyle w:val="References"/>
        <w:rPr>
          <w:rFonts w:ascii="TimesNewRomanPS-ItalicMT" w:hAnsi="TimesNewRomanPS-ItalicMT" w:cs="TimesNewRomanPS-ItalicMT"/>
          <w:i/>
          <w:iCs/>
        </w:rPr>
      </w:pPr>
      <w:r>
        <w:t xml:space="preserve">J. K. Author, “Title of paper,” in </w:t>
      </w:r>
      <w:r>
        <w:rPr>
          <w:rFonts w:ascii="TimesNewRomanPS-ItalicMT" w:hAnsi="TimesNewRomanPS-ItalicMT" w:cs="TimesNewRomanPS-ItalicMT"/>
          <w:i/>
          <w:iCs/>
        </w:rPr>
        <w:t>Abbreviated Name of Conf.</w:t>
      </w:r>
      <w:r>
        <w:t xml:space="preserve">, City of Conf., Abbrev. State (if given), year, pp. </w:t>
      </w:r>
      <w:r>
        <w:rPr>
          <w:rFonts w:ascii="TimesNewRomanPS-ItalicMT" w:hAnsi="TimesNewRomanPS-ItalicMT" w:cs="TimesNewRomanPS-ItalicMT"/>
          <w:i/>
          <w:iCs/>
        </w:rPr>
        <w:t>xxxxxx.</w:t>
      </w:r>
    </w:p>
    <w:p w14:paraId="366105F5" w14:textId="63B94A5F" w:rsidR="00C11E83" w:rsidRDefault="009F40FB"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r w:rsidR="00C11E83">
        <w:rPr>
          <w:rFonts w:ascii="TimesNewRomanPS-ItalicMT" w:hAnsi="TimesNewRomanPS-ItalicMT" w:cs="TimesNewRomanPS-ItalicMT"/>
          <w:i/>
          <w:iCs/>
        </w:rPr>
        <w:t>:</w:t>
      </w:r>
    </w:p>
    <w:p w14:paraId="34AB4D28" w14:textId="246FDF7B" w:rsidR="00C11E83" w:rsidRDefault="00C11E83" w:rsidP="007F7AA6">
      <w:pPr>
        <w:pStyle w:val="References"/>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s- s</w:t>
      </w:r>
      <w:r>
        <w:rPr>
          <w:spacing w:val="-1"/>
        </w:rPr>
        <w:t>i</w:t>
      </w:r>
      <w:r>
        <w:t>vely</w:t>
      </w:r>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14:paraId="01D7C123" w14:textId="2CD04D6C" w:rsidR="00C11E83" w:rsidRDefault="00263943" w:rsidP="00263943">
      <w:pPr>
        <w:widowControl w:val="0"/>
        <w:autoSpaceDE w:val="0"/>
        <w:autoSpaceDN w:val="0"/>
        <w:adjustRightInd w:val="0"/>
        <w:ind w:right="-20"/>
        <w:rPr>
          <w:color w:val="000000"/>
        </w:rPr>
      </w:pPr>
      <w:r>
        <w:rPr>
          <w:i/>
          <w:iCs/>
          <w:color w:val="000000"/>
        </w:rPr>
        <w:t>Example for p</w:t>
      </w:r>
      <w:r w:rsidR="00C11E83">
        <w:rPr>
          <w:i/>
          <w:iCs/>
          <w:color w:val="000000"/>
          <w:spacing w:val="-1"/>
        </w:rPr>
        <w:t>a</w:t>
      </w:r>
      <w:r w:rsidR="00C11E83">
        <w:rPr>
          <w:i/>
          <w:iCs/>
          <w:color w:val="000000"/>
        </w:rPr>
        <w:t>pers</w:t>
      </w:r>
      <w:r w:rsidR="00C11E83">
        <w:rPr>
          <w:i/>
          <w:iCs/>
          <w:color w:val="000000"/>
          <w:spacing w:val="1"/>
        </w:rPr>
        <w:t xml:space="preserve"> </w:t>
      </w:r>
      <w:r>
        <w:rPr>
          <w:i/>
          <w:iCs/>
          <w:color w:val="000000"/>
          <w:spacing w:val="-1"/>
        </w:rPr>
        <w:t>p</w:t>
      </w:r>
      <w:r w:rsidR="00C11E83">
        <w:rPr>
          <w:i/>
          <w:iCs/>
          <w:color w:val="000000"/>
        </w:rPr>
        <w:t>resen</w:t>
      </w:r>
      <w:r w:rsidR="00C11E83">
        <w:rPr>
          <w:i/>
          <w:iCs/>
          <w:color w:val="000000"/>
          <w:spacing w:val="-2"/>
        </w:rPr>
        <w:t>t</w:t>
      </w:r>
      <w:r w:rsidR="00C11E83">
        <w:rPr>
          <w:i/>
          <w:iCs/>
          <w:color w:val="000000"/>
        </w:rPr>
        <w:t>ed</w:t>
      </w:r>
      <w:r w:rsidR="00C11E83">
        <w:rPr>
          <w:i/>
          <w:iCs/>
          <w:color w:val="000000"/>
          <w:spacing w:val="-1"/>
        </w:rPr>
        <w:t xml:space="preserve"> </w:t>
      </w:r>
      <w:r w:rsidR="00C11E83">
        <w:rPr>
          <w:i/>
          <w:iCs/>
          <w:color w:val="000000"/>
        </w:rPr>
        <w:t xml:space="preserve">at </w:t>
      </w:r>
      <w:r>
        <w:rPr>
          <w:i/>
          <w:iCs/>
          <w:color w:val="000000"/>
          <w:spacing w:val="-1"/>
        </w:rPr>
        <w:t>c</w:t>
      </w:r>
      <w:r w:rsidR="00C11E83">
        <w:rPr>
          <w:i/>
          <w:iCs/>
          <w:color w:val="000000"/>
          <w:spacing w:val="-1"/>
        </w:rPr>
        <w:t>o</w:t>
      </w:r>
      <w:r w:rsidR="00C11E83">
        <w:rPr>
          <w:i/>
          <w:iCs/>
          <w:color w:val="000000"/>
        </w:rPr>
        <w:t>n</w:t>
      </w:r>
      <w:r w:rsidR="00C11E83">
        <w:rPr>
          <w:i/>
          <w:iCs/>
          <w:color w:val="000000"/>
          <w:spacing w:val="-1"/>
        </w:rPr>
        <w:t>f</w:t>
      </w:r>
      <w:r w:rsidR="00C11E83">
        <w:rPr>
          <w:i/>
          <w:iCs/>
          <w:color w:val="000000"/>
        </w:rPr>
        <w:t>ere</w:t>
      </w:r>
      <w:r w:rsidR="00C11E83">
        <w:rPr>
          <w:i/>
          <w:iCs/>
          <w:color w:val="000000"/>
          <w:spacing w:val="-1"/>
        </w:rPr>
        <w:t>n</w:t>
      </w:r>
      <w:r w:rsidR="00C11E83">
        <w:rPr>
          <w:i/>
          <w:iCs/>
          <w:color w:val="000000"/>
        </w:rPr>
        <w:t>ces</w:t>
      </w:r>
      <w:r w:rsidR="00C11E83">
        <w:rPr>
          <w:i/>
          <w:iCs/>
          <w:color w:val="000000"/>
          <w:spacing w:val="1"/>
        </w:rPr>
        <w:t xml:space="preserve"> </w:t>
      </w:r>
      <w:r w:rsidR="00C11E83">
        <w:rPr>
          <w:i/>
          <w:iCs/>
          <w:color w:val="000000"/>
          <w:spacing w:val="-1"/>
        </w:rPr>
        <w:t>(</w:t>
      </w:r>
      <w:r w:rsidR="00C11E83">
        <w:rPr>
          <w:i/>
          <w:iCs/>
          <w:color w:val="000000"/>
          <w:spacing w:val="1"/>
        </w:rPr>
        <w:t>u</w:t>
      </w:r>
      <w:r w:rsidR="00C11E83">
        <w:rPr>
          <w:i/>
          <w:iCs/>
          <w:color w:val="000000"/>
          <w:spacing w:val="-1"/>
        </w:rPr>
        <w:t>np</w:t>
      </w:r>
      <w:r w:rsidR="00C11E83">
        <w:rPr>
          <w:i/>
          <w:iCs/>
          <w:color w:val="000000"/>
        </w:rPr>
        <w:t>ub</w:t>
      </w:r>
      <w:r w:rsidR="00C11E83">
        <w:rPr>
          <w:i/>
          <w:iCs/>
          <w:color w:val="000000"/>
          <w:spacing w:val="-1"/>
        </w:rPr>
        <w:t>lish</w:t>
      </w:r>
      <w:r w:rsidR="00C11E83">
        <w:rPr>
          <w:i/>
          <w:iCs/>
          <w:color w:val="000000"/>
        </w:rPr>
        <w:t>ed</w:t>
      </w:r>
      <w:r w:rsidR="00C11E83">
        <w:rPr>
          <w:i/>
          <w:iCs/>
          <w:color w:val="000000"/>
          <w:spacing w:val="-2"/>
        </w:rPr>
        <w:t>)</w:t>
      </w:r>
      <w:r w:rsidR="00C11E83">
        <w:rPr>
          <w:i/>
          <w:iCs/>
          <w:color w:val="000000"/>
        </w:rPr>
        <w:t>:</w:t>
      </w:r>
    </w:p>
    <w:p w14:paraId="55012121" w14:textId="4E28B48C" w:rsidR="00C11E83" w:rsidRDefault="00C11E83" w:rsidP="003F26BD">
      <w:pPr>
        <w:pStyle w:val="References"/>
      </w:pPr>
      <w:r>
        <w:t>D.</w:t>
      </w:r>
      <w:r>
        <w:rPr>
          <w:spacing w:val="20"/>
        </w:rPr>
        <w:t xml:space="preserve"> </w:t>
      </w:r>
      <w:r>
        <w:rPr>
          <w:spacing w:val="-1"/>
        </w:rPr>
        <w:t>E</w:t>
      </w:r>
      <w:r>
        <w:rPr>
          <w:spacing w:val="1"/>
        </w:rPr>
        <w:t>b</w:t>
      </w:r>
      <w:r>
        <w:rPr>
          <w:spacing w:val="-1"/>
        </w:rPr>
        <w:t>e</w:t>
      </w:r>
      <w:r>
        <w:rPr>
          <w:spacing w:val="1"/>
        </w:rPr>
        <w:t>h</w:t>
      </w:r>
      <w:r>
        <w:t>a</w:t>
      </w:r>
      <w:r>
        <w:rPr>
          <w:spacing w:val="-1"/>
        </w:rPr>
        <w:t>r</w:t>
      </w:r>
      <w:r>
        <w:t>d</w:t>
      </w:r>
      <w:r>
        <w:rPr>
          <w:spacing w:val="20"/>
        </w:rPr>
        <w:t xml:space="preserve"> </w:t>
      </w:r>
      <w:r>
        <w:rPr>
          <w:spacing w:val="-1"/>
        </w:rPr>
        <w:t>an</w:t>
      </w:r>
      <w:r>
        <w:t>d</w:t>
      </w:r>
      <w:r>
        <w:rPr>
          <w:spacing w:val="20"/>
        </w:rPr>
        <w:t xml:space="preserve"> </w:t>
      </w:r>
      <w:r>
        <w:t>E.</w:t>
      </w:r>
      <w:r>
        <w:rPr>
          <w:spacing w:val="19"/>
        </w:rPr>
        <w:t xml:space="preserve"> </w:t>
      </w:r>
      <w:r>
        <w:rPr>
          <w:spacing w:val="-1"/>
        </w:rPr>
        <w:t>V</w:t>
      </w:r>
      <w:r>
        <w:t>og</w:t>
      </w:r>
      <w:r>
        <w:rPr>
          <w:spacing w:val="-1"/>
        </w:rPr>
        <w:t>e</w:t>
      </w:r>
      <w:r>
        <w:t>s,</w:t>
      </w:r>
      <w:r>
        <w:rPr>
          <w:spacing w:val="20"/>
        </w:rPr>
        <w:t xml:space="preserve"> </w:t>
      </w:r>
      <w:r>
        <w:rPr>
          <w:spacing w:val="-1"/>
        </w:rPr>
        <w:t>“</w:t>
      </w:r>
      <w:r>
        <w:t>Di</w:t>
      </w:r>
      <w:r>
        <w:rPr>
          <w:spacing w:val="1"/>
        </w:rPr>
        <w:t>g</w:t>
      </w:r>
      <w:r>
        <w:t>ital</w:t>
      </w:r>
      <w:r>
        <w:rPr>
          <w:spacing w:val="19"/>
        </w:rPr>
        <w:t xml:space="preserve"> </w:t>
      </w:r>
      <w:r>
        <w:t>single</w:t>
      </w:r>
      <w:r>
        <w:rPr>
          <w:spacing w:val="19"/>
        </w:rPr>
        <w:t xml:space="preserve"> </w:t>
      </w:r>
      <w:r>
        <w:t>sideb</w:t>
      </w:r>
      <w:r>
        <w:rPr>
          <w:spacing w:val="-1"/>
        </w:rPr>
        <w:t>an</w:t>
      </w:r>
      <w:r>
        <w:t>d</w:t>
      </w:r>
      <w:r>
        <w:rPr>
          <w:spacing w:val="20"/>
        </w:rPr>
        <w:t xml:space="preserve"> </w:t>
      </w:r>
      <w:r>
        <w:t>dete</w:t>
      </w:r>
      <w:r>
        <w:rPr>
          <w:spacing w:val="-1"/>
        </w:rPr>
        <w:t>cti</w:t>
      </w:r>
      <w:r>
        <w:t>on</w:t>
      </w:r>
      <w:r>
        <w:rPr>
          <w:spacing w:val="1"/>
        </w:rPr>
        <w:t xml:space="preserve"> </w:t>
      </w:r>
      <w:r>
        <w:t>f</w:t>
      </w:r>
      <w:r>
        <w:rPr>
          <w:spacing w:val="-1"/>
        </w:rPr>
        <w:t>o</w:t>
      </w:r>
      <w:r>
        <w:t>r</w:t>
      </w:r>
      <w:r>
        <w:rPr>
          <w:spacing w:val="1"/>
        </w:rPr>
        <w:t xml:space="preserve">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w:t>
      </w:r>
      <w:r>
        <w:rPr>
          <w:spacing w:val="1"/>
        </w:rPr>
        <w:t xml:space="preserve"> </w:t>
      </w:r>
      <w:r>
        <w:t>sens</w:t>
      </w:r>
      <w:r>
        <w:rPr>
          <w:spacing w:val="-1"/>
        </w:rPr>
        <w:t>o</w:t>
      </w:r>
      <w:r>
        <w:t>rs,”</w:t>
      </w:r>
      <w:r>
        <w:rPr>
          <w:spacing w:val="1"/>
        </w:rPr>
        <w:t xml:space="preserve"> </w:t>
      </w:r>
      <w:r>
        <w:rPr>
          <w:spacing w:val="-1"/>
        </w:rPr>
        <w:t>p</w:t>
      </w:r>
      <w:r>
        <w:t>res</w:t>
      </w:r>
      <w:r>
        <w:rPr>
          <w:spacing w:val="-1"/>
        </w:rPr>
        <w:t>e</w:t>
      </w:r>
      <w:r>
        <w:rPr>
          <w:spacing w:val="1"/>
        </w:rPr>
        <w:t>n</w:t>
      </w:r>
      <w:r>
        <w:rPr>
          <w:spacing w:val="-1"/>
        </w:rPr>
        <w:t>t</w:t>
      </w:r>
      <w:r>
        <w:t>ed</w:t>
      </w:r>
      <w:r>
        <w:rPr>
          <w:spacing w:val="1"/>
        </w:rPr>
        <w:t xml:space="preserve"> </w:t>
      </w:r>
      <w:r>
        <w:t xml:space="preserve">at </w:t>
      </w:r>
      <w:r>
        <w:rPr>
          <w:spacing w:val="-1"/>
        </w:rPr>
        <w:t>t</w:t>
      </w:r>
      <w:r>
        <w:rPr>
          <w:spacing w:val="1"/>
        </w:rPr>
        <w:t>h</w:t>
      </w:r>
      <w:r>
        <w:t>e</w:t>
      </w:r>
      <w:r>
        <w:rPr>
          <w:spacing w:val="1"/>
        </w:rPr>
        <w:t xml:space="preserve"> </w:t>
      </w:r>
      <w:r>
        <w:t>2nd</w:t>
      </w:r>
      <w:r>
        <w:rPr>
          <w:spacing w:val="1"/>
        </w:rPr>
        <w:t xml:space="preserve"> </w:t>
      </w:r>
      <w:r>
        <w:rPr>
          <w:spacing w:val="-1"/>
        </w:rPr>
        <w:t>I</w:t>
      </w:r>
      <w:r>
        <w:rPr>
          <w:spacing w:val="1"/>
        </w:rPr>
        <w:t>n</w:t>
      </w:r>
      <w:r>
        <w:rPr>
          <w:spacing w:val="-1"/>
        </w:rPr>
        <w:t>t</w:t>
      </w:r>
      <w:r>
        <w:t>. C</w:t>
      </w:r>
      <w:r>
        <w:rPr>
          <w:spacing w:val="1"/>
        </w:rPr>
        <w:t>o</w:t>
      </w:r>
      <w:r>
        <w:t>n</w:t>
      </w:r>
      <w:r>
        <w:rPr>
          <w:spacing w:val="1"/>
        </w:rPr>
        <w:t>f</w:t>
      </w:r>
      <w:r>
        <w:t>.</w:t>
      </w:r>
      <w:r>
        <w:rPr>
          <w:spacing w:val="15"/>
        </w:rPr>
        <w:t xml:space="preserve"> </w:t>
      </w:r>
      <w:r>
        <w:rPr>
          <w:spacing w:val="1"/>
        </w:rPr>
        <w:t>Op</w:t>
      </w:r>
      <w:r>
        <w:t>tical</w:t>
      </w:r>
      <w:r>
        <w:rPr>
          <w:spacing w:val="15"/>
        </w:rPr>
        <w:t xml:space="preserve"> </w:t>
      </w:r>
      <w:r>
        <w:t>Fi</w:t>
      </w:r>
      <w:r>
        <w:rPr>
          <w:spacing w:val="1"/>
        </w:rPr>
        <w:t>b</w:t>
      </w:r>
      <w:r>
        <w:t>er</w:t>
      </w:r>
      <w:r>
        <w:rPr>
          <w:spacing w:val="15"/>
        </w:rPr>
        <w:t xml:space="preserve"> </w:t>
      </w:r>
      <w:r>
        <w:t>Senso</w:t>
      </w:r>
      <w:r>
        <w:rPr>
          <w:spacing w:val="1"/>
        </w:rPr>
        <w:t>r</w:t>
      </w:r>
      <w:r>
        <w:t>s,</w:t>
      </w:r>
      <w:r>
        <w:rPr>
          <w:spacing w:val="15"/>
        </w:rPr>
        <w:t xml:space="preserve"> </w:t>
      </w:r>
      <w:r>
        <w:t>St</w:t>
      </w:r>
      <w:r>
        <w:rPr>
          <w:spacing w:val="1"/>
        </w:rPr>
        <w:t>u</w:t>
      </w:r>
      <w:r>
        <w:t>tt</w:t>
      </w:r>
      <w:r>
        <w:rPr>
          <w:spacing w:val="1"/>
        </w:rPr>
        <w:t>g</w:t>
      </w:r>
      <w:r>
        <w:t>a</w:t>
      </w:r>
      <w:r>
        <w:rPr>
          <w:spacing w:val="1"/>
        </w:rPr>
        <w:t>r</w:t>
      </w:r>
      <w:r>
        <w:t>t,</w:t>
      </w:r>
      <w:r>
        <w:rPr>
          <w:spacing w:val="15"/>
        </w:rPr>
        <w:t xml:space="preserve"> </w:t>
      </w:r>
      <w:r>
        <w:rPr>
          <w:spacing w:val="1"/>
        </w:rPr>
        <w:t>G</w:t>
      </w:r>
      <w:r>
        <w:rPr>
          <w:spacing w:val="-1"/>
        </w:rPr>
        <w:t>e</w:t>
      </w:r>
      <w:r>
        <w:t>rma</w:t>
      </w:r>
      <w:r>
        <w:rPr>
          <w:spacing w:val="1"/>
        </w:rPr>
        <w:t>n</w:t>
      </w:r>
      <w:r>
        <w:t>y,</w:t>
      </w:r>
      <w:r>
        <w:rPr>
          <w:spacing w:val="16"/>
        </w:rPr>
        <w:t xml:space="preserve"> </w:t>
      </w:r>
      <w:r>
        <w:t>Ja</w:t>
      </w:r>
      <w:r>
        <w:rPr>
          <w:spacing w:val="1"/>
        </w:rPr>
        <w:t>n</w:t>
      </w:r>
      <w:r>
        <w:t>.</w:t>
      </w:r>
      <w:r>
        <w:rPr>
          <w:spacing w:val="15"/>
        </w:rPr>
        <w:t xml:space="preserve"> </w:t>
      </w:r>
      <w:r>
        <w:t>2</w:t>
      </w:r>
      <w:r>
        <w:rPr>
          <w:spacing w:val="1"/>
        </w:rPr>
        <w:t>-</w:t>
      </w:r>
      <w:r>
        <w:t xml:space="preserve">5, </w:t>
      </w:r>
      <w:r>
        <w:rPr>
          <w:spacing w:val="1"/>
        </w:rPr>
        <w:t>1</w:t>
      </w:r>
      <w:r>
        <w:t>98</w:t>
      </w:r>
      <w:r>
        <w:rPr>
          <w:spacing w:val="1"/>
        </w:rPr>
        <w:t>4</w:t>
      </w:r>
      <w:r>
        <w:t>.</w:t>
      </w:r>
    </w:p>
    <w:p w14:paraId="2760DA4A" w14:textId="77777777" w:rsidR="00C11E83" w:rsidRDefault="00C11E83" w:rsidP="00C11E83">
      <w:pPr>
        <w:widowControl w:val="0"/>
        <w:autoSpaceDE w:val="0"/>
        <w:autoSpaceDN w:val="0"/>
        <w:adjustRightInd w:val="0"/>
        <w:spacing w:before="6" w:line="140" w:lineRule="exact"/>
        <w:rPr>
          <w:color w:val="000000"/>
          <w:sz w:val="14"/>
          <w:szCs w:val="14"/>
        </w:rPr>
      </w:pPr>
    </w:p>
    <w:p w14:paraId="0B464DA8" w14:textId="2461646D" w:rsidR="00B47B59" w:rsidRDefault="00263943" w:rsidP="00B47B59">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w:t>
      </w:r>
      <w:r w:rsidR="00B47B59">
        <w:rPr>
          <w:rFonts w:ascii="TimesNewRomanPS-ItalicMT" w:hAnsi="TimesNewRomanPS-ItalicMT" w:cs="TimesNewRomanPS-ItalicMT"/>
          <w:i/>
          <w:iCs/>
        </w:rPr>
        <w:t>ormat</w:t>
      </w:r>
      <w:r w:rsidR="00B47B59" w:rsidRPr="00B47B59">
        <w:rPr>
          <w:i/>
          <w:iCs/>
          <w:color w:val="000000"/>
          <w:spacing w:val="1"/>
        </w:rPr>
        <w:t xml:space="preserve"> </w:t>
      </w:r>
      <w:r>
        <w:rPr>
          <w:i/>
          <w:iCs/>
          <w:color w:val="000000"/>
          <w:spacing w:val="1"/>
        </w:rPr>
        <w:t xml:space="preserve">for </w:t>
      </w:r>
      <w:r>
        <w:rPr>
          <w:i/>
          <w:iCs/>
          <w:color w:val="000000"/>
          <w:spacing w:val="-1"/>
        </w:rPr>
        <w:t>p</w:t>
      </w:r>
      <w:r w:rsidR="00B47B59">
        <w:rPr>
          <w:i/>
          <w:iCs/>
          <w:color w:val="000000"/>
          <w:spacing w:val="1"/>
        </w:rPr>
        <w:t>a</w:t>
      </w:r>
      <w:r w:rsidR="00B47B59">
        <w:rPr>
          <w:i/>
          <w:iCs/>
          <w:color w:val="000000"/>
          <w:spacing w:val="-1"/>
        </w:rPr>
        <w:t>te</w:t>
      </w:r>
      <w:r w:rsidR="00B47B59">
        <w:rPr>
          <w:i/>
          <w:iCs/>
          <w:color w:val="000000"/>
          <w:spacing w:val="1"/>
        </w:rPr>
        <w:t>n</w:t>
      </w:r>
      <w:r w:rsidR="00B47B59">
        <w:rPr>
          <w:i/>
          <w:iCs/>
          <w:color w:val="000000"/>
          <w:spacing w:val="-1"/>
        </w:rPr>
        <w:t>ts</w:t>
      </w:r>
      <w:r w:rsidR="00B47B59">
        <w:rPr>
          <w:rFonts w:ascii="TimesNewRomanPS-ItalicMT" w:hAnsi="TimesNewRomanPS-ItalicMT" w:cs="TimesNewRomanPS-ItalicMT"/>
          <w:i/>
          <w:iCs/>
        </w:rPr>
        <w:t>:</w:t>
      </w:r>
    </w:p>
    <w:p w14:paraId="486A02CC" w14:textId="70C46C86" w:rsidR="00B47B59" w:rsidRDefault="00B47B59" w:rsidP="003F26BD">
      <w:pPr>
        <w:pStyle w:val="References"/>
      </w:pPr>
      <w:r>
        <w:t xml:space="preserve">J. K. Author, “Title of patent,” U.S. Patent </w:t>
      </w:r>
      <w:r>
        <w:rPr>
          <w:rFonts w:ascii="TimesNewRomanPS-ItalicMT" w:hAnsi="TimesNewRomanPS-ItalicMT" w:cs="TimesNewRomanPS-ItalicMT"/>
          <w:i/>
          <w:iCs/>
        </w:rPr>
        <w:t>x xxx xxx</w:t>
      </w:r>
      <w:r>
        <w:t>, Abbrev. Month, day, year.</w:t>
      </w:r>
    </w:p>
    <w:p w14:paraId="4092ED39" w14:textId="5FA37B72" w:rsidR="00B47B59" w:rsidRPr="00B47B59" w:rsidRDefault="00B47B59" w:rsidP="00B47B59">
      <w:pPr>
        <w:widowControl w:val="0"/>
        <w:autoSpaceDE w:val="0"/>
        <w:autoSpaceDN w:val="0"/>
        <w:adjustRightInd w:val="0"/>
        <w:ind w:right="-20"/>
        <w:rPr>
          <w:i/>
          <w:color w:val="000000"/>
        </w:rPr>
      </w:pPr>
      <w:r w:rsidRPr="00B47B59">
        <w:rPr>
          <w:rFonts w:ascii="TimesNewRomanPSMT" w:hAnsi="TimesNewRomanPSMT" w:cs="TimesNewRomanPSMT"/>
          <w:i/>
        </w:rPr>
        <w:t>Example:</w:t>
      </w:r>
    </w:p>
    <w:p w14:paraId="0D591FDB" w14:textId="4A098373" w:rsidR="00C11E83" w:rsidRDefault="00C11E83" w:rsidP="003F26BD">
      <w:pPr>
        <w:pStyle w:val="References"/>
      </w:pPr>
      <w:r>
        <w:t xml:space="preserve">G. </w:t>
      </w:r>
      <w:r>
        <w:rPr>
          <w:spacing w:val="-2"/>
        </w:rPr>
        <w:t>B</w:t>
      </w:r>
      <w:r>
        <w:t>randli and M. Di</w:t>
      </w:r>
      <w:r>
        <w:rPr>
          <w:spacing w:val="-1"/>
        </w:rPr>
        <w:t>c</w:t>
      </w:r>
      <w:r>
        <w:rPr>
          <w:spacing w:val="1"/>
        </w:rPr>
        <w:t>k</w:t>
      </w:r>
      <w:r>
        <w:t>, “</w:t>
      </w:r>
      <w:r>
        <w:rPr>
          <w:spacing w:val="1"/>
        </w:rPr>
        <w:t>A</w:t>
      </w:r>
      <w:r>
        <w:t>l</w:t>
      </w:r>
      <w:r>
        <w:rPr>
          <w:spacing w:val="-2"/>
        </w:rPr>
        <w:t>t</w:t>
      </w:r>
      <w:r>
        <w:t>er</w:t>
      </w:r>
      <w:r>
        <w:rPr>
          <w:spacing w:val="1"/>
        </w:rPr>
        <w:t>n</w:t>
      </w:r>
      <w:r>
        <w:t>ating</w:t>
      </w:r>
      <w:r>
        <w:rPr>
          <w:spacing w:val="1"/>
        </w:rPr>
        <w:t xml:space="preserve"> </w:t>
      </w:r>
      <w:r>
        <w:t>c</w:t>
      </w:r>
      <w:r>
        <w:rPr>
          <w:spacing w:val="1"/>
        </w:rPr>
        <w:t>u</w:t>
      </w:r>
      <w:r>
        <w:t>rrent fed power sup</w:t>
      </w:r>
      <w:r>
        <w:rPr>
          <w:spacing w:val="1"/>
        </w:rPr>
        <w:t>p</w:t>
      </w:r>
      <w:r>
        <w:t>ly,”</w:t>
      </w:r>
      <w:r>
        <w:rPr>
          <w:spacing w:val="-1"/>
        </w:rPr>
        <w:t xml:space="preserve"> </w:t>
      </w:r>
      <w:r w:rsidR="00837E47">
        <w:rPr>
          <w:spacing w:val="-1"/>
        </w:rPr>
        <w:br/>
      </w:r>
      <w:r>
        <w:t>U</w:t>
      </w:r>
      <w:r>
        <w:rPr>
          <w:spacing w:val="-1"/>
        </w:rPr>
        <w:t>.</w:t>
      </w:r>
      <w:r>
        <w:t>S.</w:t>
      </w:r>
      <w:r>
        <w:rPr>
          <w:spacing w:val="-1"/>
        </w:rPr>
        <w:t xml:space="preserve"> </w:t>
      </w:r>
      <w:r>
        <w:t>Pate</w:t>
      </w:r>
      <w:r>
        <w:rPr>
          <w:spacing w:val="1"/>
        </w:rPr>
        <w:t>n</w:t>
      </w:r>
      <w:r>
        <w:t>t 4 084 2</w:t>
      </w:r>
      <w:r>
        <w:rPr>
          <w:spacing w:val="1"/>
        </w:rPr>
        <w:t>1</w:t>
      </w:r>
      <w:r>
        <w:t>7,</w:t>
      </w:r>
      <w:r>
        <w:rPr>
          <w:spacing w:val="-1"/>
        </w:rPr>
        <w:t xml:space="preserve"> </w:t>
      </w:r>
      <w:r>
        <w:t>N</w:t>
      </w:r>
      <w:r>
        <w:rPr>
          <w:spacing w:val="-1"/>
        </w:rPr>
        <w:t>o</w:t>
      </w:r>
      <w:r>
        <w:rPr>
          <w:spacing w:val="1"/>
        </w:rPr>
        <w:t>v</w:t>
      </w:r>
      <w:r>
        <w:t>.</w:t>
      </w:r>
      <w:r>
        <w:rPr>
          <w:spacing w:val="-1"/>
        </w:rPr>
        <w:t xml:space="preserve"> </w:t>
      </w:r>
      <w:r>
        <w:t>4,</w:t>
      </w:r>
      <w:r>
        <w:rPr>
          <w:spacing w:val="-1"/>
        </w:rPr>
        <w:t xml:space="preserve"> </w:t>
      </w:r>
      <w:r>
        <w:rPr>
          <w:spacing w:val="1"/>
        </w:rPr>
        <w:t>1</w:t>
      </w:r>
      <w:r>
        <w:rPr>
          <w:spacing w:val="-1"/>
        </w:rPr>
        <w:t>9</w:t>
      </w:r>
      <w:r>
        <w:rPr>
          <w:spacing w:val="1"/>
        </w:rPr>
        <w:t>7</w:t>
      </w:r>
      <w:r>
        <w:rPr>
          <w:spacing w:val="-1"/>
        </w:rPr>
        <w:t>8</w:t>
      </w:r>
      <w:r>
        <w:t>.</w:t>
      </w:r>
    </w:p>
    <w:p w14:paraId="36328C74" w14:textId="7A40BD22"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C378A1">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sidR="00C378A1">
        <w:rPr>
          <w:rFonts w:ascii="TimesNewRomanPS-ItalicMT" w:hAnsi="TimesNewRomanPS-ItalicMT" w:cs="TimesNewRomanPS-ItalicMT"/>
          <w:i/>
          <w:iCs/>
        </w:rPr>
        <w:t>ormat</w:t>
      </w:r>
      <w:r w:rsidR="00263943" w:rsidRPr="00263943">
        <w:rPr>
          <w:b/>
          <w:bCs/>
          <w:i/>
          <w:iCs/>
        </w:rPr>
        <w:t xml:space="preserve"> </w:t>
      </w:r>
      <w:r w:rsidR="00263943">
        <w:rPr>
          <w:bCs/>
          <w:i/>
          <w:iCs/>
        </w:rPr>
        <w:t>for t</w:t>
      </w:r>
      <w:r w:rsidR="00263943" w:rsidRPr="00263943">
        <w:rPr>
          <w:bCs/>
          <w:i/>
          <w:iCs/>
        </w:rPr>
        <w:t xml:space="preserve">heses (M.S.) and </w:t>
      </w:r>
      <w:r w:rsidR="00263943">
        <w:rPr>
          <w:bCs/>
          <w:i/>
          <w:iCs/>
        </w:rPr>
        <w:t>d</w:t>
      </w:r>
      <w:r w:rsidR="00263943" w:rsidRPr="00263943">
        <w:rPr>
          <w:bCs/>
          <w:i/>
          <w:iCs/>
        </w:rPr>
        <w:t>issertations (Ph.D.</w:t>
      </w:r>
      <w:r w:rsidR="00263943">
        <w:rPr>
          <w:bCs/>
          <w:i/>
          <w:iCs/>
        </w:rPr>
        <w:t>):</w:t>
      </w:r>
    </w:p>
    <w:p w14:paraId="4C4319A1" w14:textId="7CA31A98" w:rsidR="00C378A1" w:rsidRDefault="00C378A1" w:rsidP="003F26BD">
      <w:pPr>
        <w:pStyle w:val="References"/>
      </w:pPr>
      <w:r>
        <w:lastRenderedPageBreak/>
        <w:t>J. K. Author, “Title of thesis,” M.S. thesis, Abbrev. Dept., Abbrev. Univ., City of Univ., Abbrev. State, year.</w:t>
      </w:r>
    </w:p>
    <w:p w14:paraId="0488C98C" w14:textId="1840439D" w:rsidR="00C378A1" w:rsidRDefault="00C378A1" w:rsidP="00837E47">
      <w:pPr>
        <w:pStyle w:val="References"/>
      </w:pPr>
      <w:r>
        <w:t>J. K. Author, “Title of dissertation,” Ph.D. dissertation, Abbrev. Dept., Abbrev. Univ., City of Univ., Abbrev. State,</w:t>
      </w:r>
      <w:r w:rsidR="00837E47">
        <w:t xml:space="preserve"> </w:t>
      </w:r>
      <w:r>
        <w:t>year.</w:t>
      </w:r>
    </w:p>
    <w:p w14:paraId="0EA8AFF7"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D793C50" w14:textId="121900A1" w:rsidR="00C378A1" w:rsidRDefault="00C378A1" w:rsidP="00837E47">
      <w:pPr>
        <w:pStyle w:val="References"/>
      </w:pPr>
      <w:r>
        <w:t>J. O. Williams, “Narrow-band analyzer,” Ph.D. dissertation, Dept. Elect. Eng., Harvard Univ., Cambridge, MA,</w:t>
      </w:r>
      <w:r w:rsidR="00263943">
        <w:t xml:space="preserve"> </w:t>
      </w:r>
      <w:r>
        <w:t>1993.</w:t>
      </w:r>
    </w:p>
    <w:p w14:paraId="08193070" w14:textId="351D0124" w:rsidR="00C378A1" w:rsidRPr="00837E47" w:rsidRDefault="00C378A1" w:rsidP="00837E47">
      <w:pPr>
        <w:pStyle w:val="References"/>
      </w:pPr>
      <w:r>
        <w:t>N. Kawasaki, “Parametric study of thermal and chemical nonequilibrium nozzle flow,” M.S. thesis, Dept. Electron.</w:t>
      </w:r>
      <w:r w:rsidR="00263943">
        <w:t xml:space="preserve"> </w:t>
      </w:r>
      <w:r>
        <w:t>Eng., Osaka Univ., Osaka, Japan, 1993.</w:t>
      </w:r>
    </w:p>
    <w:p w14:paraId="19033D75" w14:textId="6AC4C34B"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4F23A0">
        <w:rPr>
          <w:rFonts w:ascii="TimesNewRomanPS-ItalicMT" w:hAnsi="TimesNewRomanPS-ItalicMT" w:cs="TimesNewRomanPS-ItalicMT"/>
          <w:i/>
          <w:iCs/>
        </w:rPr>
        <w:t>Basic f</w:t>
      </w:r>
      <w:r w:rsidR="00C378A1">
        <w:rPr>
          <w:rFonts w:ascii="TimesNewRomanPS-ItalicMT" w:hAnsi="TimesNewRomanPS-ItalicMT" w:cs="TimesNewRomanPS-ItalicMT"/>
          <w:i/>
          <w:iCs/>
        </w:rPr>
        <w:t xml:space="preserve">ormat </w:t>
      </w:r>
      <w:r w:rsidR="00263943">
        <w:rPr>
          <w:rFonts w:ascii="TimesNewRomanPS-ItalicMT" w:hAnsi="TimesNewRomanPS-ItalicMT" w:cs="TimesNewRomanPS-ItalicMT"/>
          <w:i/>
          <w:iCs/>
        </w:rPr>
        <w:t>for the most common types of unpublished references</w:t>
      </w:r>
      <w:r w:rsidR="00C378A1">
        <w:rPr>
          <w:rFonts w:ascii="TimesNewRomanPS-ItalicMT" w:hAnsi="TimesNewRomanPS-ItalicMT" w:cs="TimesNewRomanPS-ItalicMT"/>
          <w:i/>
          <w:iCs/>
        </w:rPr>
        <w:t>:</w:t>
      </w:r>
    </w:p>
    <w:p w14:paraId="2C5981AE" w14:textId="0AA33E79" w:rsidR="00C378A1" w:rsidRDefault="00C378A1" w:rsidP="00837E47">
      <w:pPr>
        <w:pStyle w:val="References"/>
      </w:pPr>
      <w:r>
        <w:t>J. K. Author, private communication, Abbrev. Month, year.</w:t>
      </w:r>
    </w:p>
    <w:p w14:paraId="00D0B154" w14:textId="33A052BE" w:rsidR="00C378A1" w:rsidRDefault="00C378A1" w:rsidP="00837E47">
      <w:pPr>
        <w:pStyle w:val="References"/>
      </w:pPr>
      <w:r>
        <w:t>J. K. Author, “Title of paper,” unpublished.</w:t>
      </w:r>
    </w:p>
    <w:p w14:paraId="12D132FE" w14:textId="385DB52F" w:rsidR="00B65BD3" w:rsidRDefault="00B65BD3" w:rsidP="00837E47">
      <w:pPr>
        <w:pStyle w:val="References"/>
      </w:pPr>
      <w:r>
        <w:t>J. K. Author, “Title of paper,” to be published.</w:t>
      </w:r>
    </w:p>
    <w:p w14:paraId="612F9112"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8DD4A29" w14:textId="444C6585" w:rsidR="00C378A1" w:rsidRDefault="00C378A1" w:rsidP="00837E47">
      <w:pPr>
        <w:pStyle w:val="References"/>
      </w:pPr>
      <w:r>
        <w:t>A. Harrison, private communication, May 1995.</w:t>
      </w:r>
    </w:p>
    <w:p w14:paraId="5C72FE67" w14:textId="41DF727D" w:rsidR="00C378A1" w:rsidRDefault="00C378A1" w:rsidP="00837E47">
      <w:pPr>
        <w:pStyle w:val="References"/>
      </w:pPr>
      <w:r>
        <w:t>B. Smith, “An approach to graphs of linear forms,” unpublished.</w:t>
      </w:r>
    </w:p>
    <w:p w14:paraId="2924790F" w14:textId="56B23C77" w:rsidR="00C378A1" w:rsidRDefault="00C378A1" w:rsidP="00837E47">
      <w:pPr>
        <w:pStyle w:val="References"/>
      </w:pPr>
      <w:r>
        <w:t>A. Brahms, “Representation error for real numbers in binary computer arithmetic,” IEEE Computer Group</w:t>
      </w:r>
      <w:r w:rsidR="00837E47">
        <w:t xml:space="preserve"> </w:t>
      </w:r>
      <w:r>
        <w:t>Repository, Paper R-67-85.</w:t>
      </w:r>
    </w:p>
    <w:p w14:paraId="07916733" w14:textId="77777777" w:rsidR="00B70469" w:rsidRDefault="00B70469" w:rsidP="00C378A1">
      <w:pPr>
        <w:autoSpaceDE w:val="0"/>
        <w:autoSpaceDN w:val="0"/>
        <w:adjustRightInd w:val="0"/>
        <w:rPr>
          <w:rFonts w:ascii="TimesNewRomanPS-ItalicMT" w:hAnsi="TimesNewRomanPS-ItalicMT" w:cs="TimesNewRomanPS-ItalicMT"/>
          <w:i/>
          <w:iCs/>
        </w:rPr>
      </w:pPr>
    </w:p>
    <w:p w14:paraId="2C22E282" w14:textId="3A1A6797" w:rsidR="00C378A1" w:rsidRDefault="00B70469"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standards</w:t>
      </w:r>
      <w:r w:rsidR="00C378A1">
        <w:rPr>
          <w:rFonts w:ascii="TimesNewRomanPS-ItalicMT" w:hAnsi="TimesNewRomanPS-ItalicMT" w:cs="TimesNewRomanPS-ItalicMT"/>
          <w:i/>
          <w:iCs/>
        </w:rPr>
        <w:t>:</w:t>
      </w:r>
    </w:p>
    <w:p w14:paraId="5158695F" w14:textId="6C12515D" w:rsidR="00C378A1" w:rsidRDefault="00C378A1" w:rsidP="00837E47">
      <w:pPr>
        <w:pStyle w:val="References"/>
      </w:pPr>
      <w:r>
        <w:rPr>
          <w:rFonts w:ascii="TimesNewRomanPS-ItalicMT" w:hAnsi="TimesNewRomanPS-ItalicMT" w:cs="TimesNewRomanPS-ItalicMT"/>
          <w:i/>
          <w:iCs/>
        </w:rPr>
        <w:t>Title of Standard</w:t>
      </w:r>
      <w:r>
        <w:t>, Standard number, date.</w:t>
      </w:r>
    </w:p>
    <w:p w14:paraId="47CF3AAD"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40ADE87" w14:textId="15C83CD9" w:rsidR="00C378A1" w:rsidRDefault="00C378A1" w:rsidP="00837E47">
      <w:pPr>
        <w:pStyle w:val="References"/>
        <w:rPr>
          <w:rFonts w:ascii="TimesNewRomanPSMT" w:hAnsi="TimesNewRomanPSMT" w:cs="TimesNewRomanPSMT"/>
        </w:rPr>
      </w:pPr>
      <w:r>
        <w:t>IEEE Criteria for Class IE Electric Systems</w:t>
      </w:r>
      <w:r>
        <w:rPr>
          <w:rFonts w:ascii="TimesNewRomanPSMT" w:hAnsi="TimesNewRomanPSMT" w:cs="TimesNewRomanPSMT"/>
        </w:rPr>
        <w:t>, IEEE Standard 308, 1969.</w:t>
      </w:r>
    </w:p>
    <w:p w14:paraId="53BA40B4" w14:textId="3DD2FF37" w:rsidR="00C378A1" w:rsidRDefault="00C378A1" w:rsidP="00837E47">
      <w:pPr>
        <w:pStyle w:val="References"/>
        <w:rPr>
          <w:rFonts w:ascii="TimesNewRomanPSMT" w:hAnsi="TimesNewRomanPSMT" w:cs="TimesNewRomanPSMT"/>
        </w:rPr>
      </w:pPr>
      <w:r>
        <w:t>Letter Symbols for Quantities</w:t>
      </w:r>
      <w:r>
        <w:rPr>
          <w:rFonts w:ascii="TimesNewRomanPSMT" w:hAnsi="TimesNewRomanPSMT" w:cs="TimesNewRomanPSMT"/>
        </w:rPr>
        <w:t>, ANSI Standard Y10.5-1968.</w:t>
      </w:r>
    </w:p>
    <w:p w14:paraId="3D574E55" w14:textId="2AB89AD0" w:rsidR="00E97402" w:rsidRDefault="00E97402">
      <w:pPr>
        <w:pStyle w:val="FigureCaption"/>
        <w:rPr>
          <w:b/>
          <w:bCs/>
        </w:rPr>
      </w:pPr>
    </w:p>
    <w:p w14:paraId="3CAFC670" w14:textId="77777777" w:rsidR="008E0645" w:rsidRDefault="008E0645">
      <w:pPr>
        <w:pStyle w:val="FigureCaption"/>
        <w:rPr>
          <w:b/>
          <w:bCs/>
        </w:rPr>
      </w:pPr>
    </w:p>
    <w:p w14:paraId="1CA8108E" w14:textId="4AAC7E65" w:rsidR="00C378A1" w:rsidRPr="00CD684F" w:rsidRDefault="008F594A" w:rsidP="00C378A1">
      <w:pPr>
        <w:pStyle w:val="FigureCaption"/>
        <w:rPr>
          <w:sz w:val="20"/>
          <w:szCs w:val="20"/>
        </w:rPr>
      </w:pPr>
      <w:r w:rsidRPr="00CD684F">
        <w:rPr>
          <w:b/>
          <w:bCs/>
          <w:noProof/>
          <w:lang w:val="es-PE" w:eastAsia="es-PE"/>
        </w:rPr>
        <w:drawing>
          <wp:anchor distT="0" distB="118745" distL="114300" distR="114300" simplePos="0" relativeHeight="251667456" behindDoc="0" locked="0" layoutInCell="1" allowOverlap="1" wp14:anchorId="42BAC56C" wp14:editId="170FE28F">
            <wp:simplePos x="0" y="0"/>
            <wp:positionH relativeFrom="column">
              <wp:posOffset>3381375</wp:posOffset>
            </wp:positionH>
            <wp:positionV relativeFrom="paragraph">
              <wp:posOffset>1341120</wp:posOffset>
            </wp:positionV>
            <wp:extent cx="914400" cy="11430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3.tif"/>
                    <pic:cNvPicPr/>
                  </pic:nvPicPr>
                  <pic:blipFill>
                    <a:blip r:embed="rId29">
                      <a:extLst>
                        <a:ext uri="{28A0092B-C50C-407E-A947-70E740481C1C}">
                          <a14:useLocalDpi xmlns:a14="http://schemas.microsoft.com/office/drawing/2010/main" val="0"/>
                        </a:ext>
                      </a:extLst>
                    </a:blip>
                    <a:stretch>
                      <a:fillRect/>
                    </a:stretch>
                  </pic:blipFill>
                  <pic:spPr>
                    <a:xfrm>
                      <a:off x="0" y="0"/>
                      <a:ext cx="914400" cy="1143000"/>
                    </a:xfrm>
                    <a:prstGeom prst="rect">
                      <a:avLst/>
                    </a:prstGeom>
                  </pic:spPr>
                </pic:pic>
              </a:graphicData>
            </a:graphic>
            <wp14:sizeRelH relativeFrom="page">
              <wp14:pctWidth>0</wp14:pctWidth>
            </wp14:sizeRelH>
            <wp14:sizeRelV relativeFrom="page">
              <wp14:pctHeight>0</wp14:pctHeight>
            </wp14:sizeRelV>
          </wp:anchor>
        </w:drawing>
      </w:r>
      <w:r w:rsidR="00CD684F">
        <w:rPr>
          <w:b/>
          <w:bCs/>
          <w:noProof/>
          <w:lang w:val="es-PE" w:eastAsia="es-PE"/>
        </w:rPr>
        <w:drawing>
          <wp:anchor distT="0" distB="0" distL="114300" distR="114300" simplePos="0" relativeHeight="251662336" behindDoc="0" locked="0" layoutInCell="1" allowOverlap="1" wp14:anchorId="292B4081" wp14:editId="5955E1A4">
            <wp:simplePos x="0" y="0"/>
            <wp:positionH relativeFrom="column">
              <wp:posOffset>3810</wp:posOffset>
            </wp:positionH>
            <wp:positionV relativeFrom="paragraph">
              <wp:posOffset>50165</wp:posOffset>
            </wp:positionV>
            <wp:extent cx="914400" cy="11747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2.tif"/>
                    <pic:cNvPicPr/>
                  </pic:nvPicPr>
                  <pic:blipFill>
                    <a:blip r:embed="rId30">
                      <a:extLst>
                        <a:ext uri="{28A0092B-C50C-407E-A947-70E740481C1C}">
                          <a14:useLocalDpi xmlns:a14="http://schemas.microsoft.com/office/drawing/2010/main" val="0"/>
                        </a:ext>
                      </a:extLst>
                    </a:blip>
                    <a:stretch>
                      <a:fillRect/>
                    </a:stretch>
                  </pic:blipFill>
                  <pic:spPr>
                    <a:xfrm>
                      <a:off x="0" y="0"/>
                      <a:ext cx="914400" cy="1174750"/>
                    </a:xfrm>
                    <a:prstGeom prst="rect">
                      <a:avLst/>
                    </a:prstGeom>
                  </pic:spPr>
                </pic:pic>
              </a:graphicData>
            </a:graphic>
            <wp14:sizeRelH relativeFrom="page">
              <wp14:pctWidth>0</wp14:pctWidth>
            </wp14:sizeRelH>
            <wp14:sizeRelV relativeFrom="page">
              <wp14:pctHeight>0</wp14:pctHeight>
            </wp14:sizeRelV>
          </wp:anchor>
        </w:drawing>
      </w:r>
      <w:r w:rsidR="00E97402" w:rsidRPr="00CD684F">
        <w:rPr>
          <w:b/>
          <w:bCs/>
          <w:sz w:val="20"/>
          <w:szCs w:val="20"/>
        </w:rPr>
        <w:t>First A. Author</w:t>
      </w:r>
      <w:r w:rsidR="00E97402" w:rsidRPr="00CD684F">
        <w:rPr>
          <w:sz w:val="20"/>
          <w:szCs w:val="20"/>
        </w:rPr>
        <w:t xml:space="preserve"> (M’76–SM’81–F’87) and the other authors may include biographies at the end of regular papers. Biographies are often not included in conference-related papers. This author became a Member (M) of IEEE in 1976, a Se</w:t>
      </w:r>
      <w:r w:rsidR="00E96A3A">
        <w:rPr>
          <w:sz w:val="20"/>
          <w:szCs w:val="20"/>
        </w:rPr>
        <w:t xml:space="preserve">nior Member (SM) in 1981, and a </w:t>
      </w:r>
      <w:r w:rsidR="00E97402" w:rsidRPr="00CD684F">
        <w:rPr>
          <w:sz w:val="20"/>
          <w:szCs w:val="20"/>
        </w:rPr>
        <w:t xml:space="preserve">Fellow (F) in 1987.  The first paragraph may contain a place and/or date of birth (list place, then date). Next, the author’s educational background is listed. The degrees should be listed with type of degree in what field, which institution, city, state, and country, and year </w:t>
      </w:r>
      <w:r w:rsidR="00F751E1">
        <w:rPr>
          <w:sz w:val="20"/>
          <w:szCs w:val="20"/>
        </w:rPr>
        <w:t>t</w:t>
      </w:r>
      <w:r w:rsidR="00C378A1" w:rsidRPr="00CD684F">
        <w:rPr>
          <w:sz w:val="20"/>
          <w:szCs w:val="20"/>
        </w:rPr>
        <w:t xml:space="preserve">he </w:t>
      </w:r>
      <w:r w:rsidR="00E97402" w:rsidRPr="00CD684F">
        <w:rPr>
          <w:sz w:val="20"/>
          <w:szCs w:val="20"/>
        </w:rPr>
        <w:t>degree was earned. The author’s major field of study should be lower-cased.</w:t>
      </w:r>
      <w:r w:rsidR="00C378A1" w:rsidRPr="00CD684F">
        <w:rPr>
          <w:sz w:val="20"/>
          <w:szCs w:val="20"/>
        </w:rPr>
        <w:t xml:space="preserve"> </w:t>
      </w:r>
    </w:p>
    <w:p w14:paraId="18C3CA52" w14:textId="5DD5CAE7" w:rsidR="00C378A1" w:rsidRPr="00CD684F" w:rsidRDefault="00C378A1" w:rsidP="00F751E1">
      <w:pPr>
        <w:pStyle w:val="FigureCaption"/>
        <w:ind w:firstLine="202"/>
        <w:rPr>
          <w:sz w:val="20"/>
          <w:szCs w:val="20"/>
        </w:rPr>
      </w:pPr>
      <w:r w:rsidRPr="00CD684F">
        <w:rPr>
          <w:sz w:val="20"/>
          <w:szCs w:val="20"/>
        </w:rPr>
        <w:t>The second paragraph uses the pronoun of the person (he or she) and not the author’s last name. It lists military and work experience, including summer and fellowship jobs. Job titles are capitalized. The current job must have a location; previous positions may be listed without one. Information concerning previous publications may be included. Try not to list more than three books or published articles. The format for listing publishers of a book within the biography is: title of book (city, state: publisher name, year) similar to a reference. Current and previous research interests end the paragraph.</w:t>
      </w:r>
    </w:p>
    <w:p w14:paraId="19A99CF5" w14:textId="77777777" w:rsidR="00B65BD3" w:rsidRDefault="00C378A1" w:rsidP="00E96A3A">
      <w:pPr>
        <w:pStyle w:val="FigureCaption"/>
        <w:rPr>
          <w:sz w:val="20"/>
          <w:szCs w:val="20"/>
        </w:rPr>
      </w:pPr>
      <w:r w:rsidRPr="00CD684F">
        <w:rPr>
          <w:sz w:val="20"/>
          <w:szCs w:val="20"/>
        </w:rPr>
        <w:tab/>
        <w:t>The third paragraph begins with the author’s title and last name (e.g., Dr. Smith, Prof. Jones, Mr. Kajor, Ms. Hunter). List any memberships in professional societies other than the IEEE. Finally, list any awards and work for IEEE committees and publications.  If a photograph is provided, the biography will be indented around it. The photograph is placed at the top left of the biography, and should be of good quality, professional-looking, and black and white (see above example). Personal hobbies will be deleted from the biography. Following are two examples of an author’s biograph</w:t>
      </w:r>
      <w:r w:rsidR="00104BB0" w:rsidRPr="00CD684F">
        <w:rPr>
          <w:sz w:val="20"/>
          <w:szCs w:val="20"/>
        </w:rPr>
        <w:t>y.</w:t>
      </w:r>
    </w:p>
    <w:p w14:paraId="155CB064" w14:textId="77777777" w:rsidR="00B65BD3" w:rsidRDefault="00B65BD3" w:rsidP="00E96A3A">
      <w:pPr>
        <w:pStyle w:val="FigureCaption"/>
        <w:rPr>
          <w:sz w:val="20"/>
          <w:szCs w:val="20"/>
        </w:rPr>
      </w:pPr>
    </w:p>
    <w:p w14:paraId="1FE7AEA4" w14:textId="77777777" w:rsidR="00B65BD3" w:rsidRDefault="00B65BD3" w:rsidP="00E96A3A">
      <w:pPr>
        <w:pStyle w:val="FigureCaption"/>
        <w:rPr>
          <w:sz w:val="20"/>
          <w:szCs w:val="20"/>
        </w:rPr>
      </w:pPr>
    </w:p>
    <w:p w14:paraId="162399E7" w14:textId="4F3E3A3C" w:rsidR="00B65BD3" w:rsidRDefault="00B65BD3" w:rsidP="00E96A3A">
      <w:pPr>
        <w:pStyle w:val="FigureCaption"/>
        <w:rPr>
          <w:sz w:val="20"/>
          <w:szCs w:val="20"/>
        </w:rPr>
      </w:pPr>
    </w:p>
    <w:p w14:paraId="6ED401F7" w14:textId="77777777" w:rsidR="00B65BD3" w:rsidRDefault="00B65BD3" w:rsidP="00E96A3A">
      <w:pPr>
        <w:pStyle w:val="FigureCaption"/>
        <w:rPr>
          <w:sz w:val="20"/>
          <w:szCs w:val="20"/>
        </w:rPr>
      </w:pPr>
    </w:p>
    <w:p w14:paraId="1945037B" w14:textId="1AF71E93" w:rsidR="00E96A3A" w:rsidRPr="00E96A3A" w:rsidRDefault="00E96A3A" w:rsidP="00E96A3A">
      <w:pPr>
        <w:pStyle w:val="FigureCaption"/>
        <w:rPr>
          <w:sz w:val="20"/>
          <w:szCs w:val="20"/>
        </w:rPr>
      </w:pPr>
      <w:r>
        <w:rPr>
          <w:b/>
          <w:bCs/>
        </w:rPr>
        <w:br/>
      </w:r>
    </w:p>
    <w:p w14:paraId="1F0D5BDB" w14:textId="1984F9B4" w:rsidR="00693D5D" w:rsidRPr="00CD684F" w:rsidRDefault="008F594A" w:rsidP="00693D5D">
      <w:pPr>
        <w:adjustRightInd w:val="0"/>
        <w:jc w:val="both"/>
      </w:pPr>
      <w:r w:rsidRPr="00CD684F">
        <w:rPr>
          <w:b/>
          <w:bCs/>
          <w:noProof/>
          <w:lang w:val="es-PE" w:eastAsia="es-PE"/>
        </w:rPr>
        <w:drawing>
          <wp:anchor distT="0" distB="0" distL="114300" distR="114300" simplePos="0" relativeHeight="251665408" behindDoc="0" locked="0" layoutInCell="1" allowOverlap="1" wp14:anchorId="56C5A687" wp14:editId="18D79DBA">
            <wp:simplePos x="0" y="0"/>
            <wp:positionH relativeFrom="column">
              <wp:posOffset>-1905</wp:posOffset>
            </wp:positionH>
            <wp:positionV relativeFrom="paragraph">
              <wp:posOffset>1270</wp:posOffset>
            </wp:positionV>
            <wp:extent cx="914400" cy="11430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1.tif"/>
                    <pic:cNvPicPr/>
                  </pic:nvPicPr>
                  <pic:blipFill>
                    <a:blip r:embed="rId31">
                      <a:extLst>
                        <a:ext uri="{28A0092B-C50C-407E-A947-70E740481C1C}">
                          <a14:useLocalDpi xmlns:a14="http://schemas.microsoft.com/office/drawing/2010/main" val="0"/>
                        </a:ext>
                      </a:extLst>
                    </a:blip>
                    <a:stretch>
                      <a:fillRect/>
                    </a:stretch>
                  </pic:blipFill>
                  <pic:spPr>
                    <a:xfrm>
                      <a:off x="0" y="0"/>
                      <a:ext cx="914400" cy="1143000"/>
                    </a:xfrm>
                    <a:prstGeom prst="rect">
                      <a:avLst/>
                    </a:prstGeom>
                  </pic:spPr>
                </pic:pic>
              </a:graphicData>
            </a:graphic>
            <wp14:sizeRelH relativeFrom="page">
              <wp14:pctWidth>0</wp14:pctWidth>
            </wp14:sizeRelH>
            <wp14:sizeRelV relativeFrom="page">
              <wp14:pctHeight>0</wp14:pctHeight>
            </wp14:sizeRelV>
          </wp:anchor>
        </w:drawing>
      </w:r>
      <w:r w:rsidR="00693D5D" w:rsidRPr="00CD684F">
        <w:rPr>
          <w:b/>
          <w:bCs/>
        </w:rPr>
        <w:t>Second B. Author</w:t>
      </w:r>
      <w:r w:rsidR="00693D5D" w:rsidRPr="00CD684F">
        <w:t xml:space="preserve"> </w:t>
      </w:r>
      <w:r w:rsidR="00693D5D" w:rsidRPr="00CD684F">
        <w:rPr>
          <w:rFonts w:ascii="Times-Roman" w:hAnsi="Times-Roman" w:cs="Times-Roman"/>
        </w:rPr>
        <w:t>was born in Greenwich Village, New York City, in 1977. He received the B.S. and M.S. degrees in aerospace engineering from the University of Virginia, Charlottesville, in 2001 and the Ph.D. degree in mechanical engineering from Drexel University, Philadelphia, PA, in 2008.</w:t>
      </w:r>
    </w:p>
    <w:p w14:paraId="3715805B" w14:textId="77777777" w:rsidR="00693D5D" w:rsidRPr="00CD684F" w:rsidRDefault="00693D5D" w:rsidP="00693D5D">
      <w:pPr>
        <w:autoSpaceDE w:val="0"/>
        <w:autoSpaceDN w:val="0"/>
        <w:adjustRightInd w:val="0"/>
        <w:jc w:val="both"/>
        <w:rPr>
          <w:rFonts w:ascii="Times-Roman" w:hAnsi="Times-Roman" w:cs="Times-Roman"/>
        </w:rPr>
      </w:pPr>
      <w:r w:rsidRPr="00CD684F">
        <w:rPr>
          <w:rFonts w:ascii="Times-Roman" w:hAnsi="Times-Roman" w:cs="Times-Roman"/>
        </w:rPr>
        <w:t xml:space="preserve">    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CD684F">
        <w:rPr>
          <w:rFonts w:ascii="Times-Italic" w:hAnsi="Times-Italic" w:cs="Times-Italic"/>
          <w:i/>
          <w:iCs/>
        </w:rPr>
        <w:t>Earth</w:t>
      </w:r>
      <w:r w:rsidRPr="00CD684F">
        <w:rPr>
          <w:rFonts w:ascii="Times-Roman" w:hAnsi="Times-Roman" w:cs="Times-Roman"/>
        </w:rPr>
        <w:t xml:space="preserve">, </w:t>
      </w:r>
      <w:r w:rsidRPr="00CD684F">
        <w:rPr>
          <w:rFonts w:ascii="Times-Italic" w:hAnsi="Times-Italic" w:cs="Times-Italic"/>
          <w:i/>
          <w:iCs/>
        </w:rPr>
        <w:t>Moon</w:t>
      </w:r>
      <w:r w:rsidRPr="00CD684F">
        <w:rPr>
          <w:rFonts w:ascii="Times-Roman" w:hAnsi="Times-Roman" w:cs="Times-Roman"/>
        </w:rPr>
        <w:t xml:space="preserve">, </w:t>
      </w:r>
      <w:r w:rsidRPr="00CD684F">
        <w:rPr>
          <w:rFonts w:ascii="Times-Italic" w:hAnsi="Times-Italic" w:cs="Times-Italic"/>
          <w:i/>
          <w:iCs/>
        </w:rPr>
        <w:t>Planets</w:t>
      </w:r>
      <w:r w:rsidRPr="00CD684F">
        <w:rPr>
          <w:rFonts w:ascii="Times-Roman" w:hAnsi="Times-Roman" w:cs="Times-Roman"/>
        </w:rPr>
        <w:t xml:space="preserve">, and holds two patents. </w:t>
      </w:r>
    </w:p>
    <w:p w14:paraId="777F0CAE" w14:textId="4ED889ED" w:rsidR="00E96A3A" w:rsidRDefault="00693D5D" w:rsidP="00837E47">
      <w:pPr>
        <w:autoSpaceDE w:val="0"/>
        <w:autoSpaceDN w:val="0"/>
        <w:adjustRightInd w:val="0"/>
        <w:jc w:val="both"/>
        <w:rPr>
          <w:rFonts w:ascii="Times-Roman" w:hAnsi="Times-Roman" w:cs="Times-Roman"/>
        </w:rPr>
      </w:pPr>
      <w:r w:rsidRPr="00CD684F">
        <w:rPr>
          <w:rFonts w:ascii="Times-Roman" w:hAnsi="Times-Roman" w:cs="Times-Roman"/>
        </w:rPr>
        <w:t xml:space="preserve">   Mr. Author was a recipient of the International Association of Geomagnetism and Aeronomy Young Scientist Award for Excellence in 2008, the IEEE Electromagnetic Compatibility Society Best Symposium Paper Award in 2011, and the American Geophysical Union Outstanding Student Paper Award in Fall 2005.</w:t>
      </w:r>
    </w:p>
    <w:p w14:paraId="7DFC8F6E" w14:textId="77777777" w:rsidR="00B65BD3" w:rsidRDefault="00B65BD3" w:rsidP="00837E47">
      <w:pPr>
        <w:autoSpaceDE w:val="0"/>
        <w:autoSpaceDN w:val="0"/>
        <w:adjustRightInd w:val="0"/>
        <w:jc w:val="both"/>
        <w:rPr>
          <w:rFonts w:ascii="Times-Roman" w:hAnsi="Times-Roman" w:cs="Times-Roman"/>
        </w:rPr>
      </w:pPr>
    </w:p>
    <w:p w14:paraId="5D177A7A" w14:textId="77777777" w:rsidR="00B65BD3" w:rsidRDefault="00B65BD3" w:rsidP="00837E47">
      <w:pPr>
        <w:autoSpaceDE w:val="0"/>
        <w:autoSpaceDN w:val="0"/>
        <w:adjustRightInd w:val="0"/>
        <w:jc w:val="both"/>
        <w:rPr>
          <w:rFonts w:ascii="Times-Roman" w:hAnsi="Times-Roman" w:cs="Times-Roman"/>
        </w:rPr>
      </w:pPr>
    </w:p>
    <w:p w14:paraId="68C27C66" w14:textId="77777777" w:rsidR="00B65BD3" w:rsidRDefault="00B65BD3" w:rsidP="00837E47">
      <w:pPr>
        <w:autoSpaceDE w:val="0"/>
        <w:autoSpaceDN w:val="0"/>
        <w:adjustRightInd w:val="0"/>
        <w:jc w:val="both"/>
        <w:rPr>
          <w:rFonts w:ascii="Times-Roman" w:hAnsi="Times-Roman" w:cs="Times-Roman"/>
        </w:rPr>
      </w:pPr>
    </w:p>
    <w:p w14:paraId="082B4C58" w14:textId="77777777" w:rsidR="00B65BD3" w:rsidRDefault="00B65BD3" w:rsidP="00837E47">
      <w:pPr>
        <w:autoSpaceDE w:val="0"/>
        <w:autoSpaceDN w:val="0"/>
        <w:adjustRightInd w:val="0"/>
        <w:jc w:val="both"/>
        <w:rPr>
          <w:rFonts w:ascii="Times-Roman" w:hAnsi="Times-Roman" w:cs="Times-Roman"/>
        </w:rPr>
      </w:pPr>
    </w:p>
    <w:p w14:paraId="001C860B" w14:textId="3400580D" w:rsidR="00B65BD3" w:rsidRDefault="00B65BD3" w:rsidP="00837E47">
      <w:pPr>
        <w:autoSpaceDE w:val="0"/>
        <w:autoSpaceDN w:val="0"/>
        <w:adjustRightInd w:val="0"/>
        <w:jc w:val="both"/>
        <w:rPr>
          <w:rFonts w:ascii="Times-Roman" w:hAnsi="Times-Roman" w:cs="Times-Roman"/>
        </w:rPr>
      </w:pPr>
    </w:p>
    <w:p w14:paraId="614EFEB4" w14:textId="532B997F" w:rsidR="00B65BD3" w:rsidRPr="008E0645" w:rsidRDefault="00B65BD3" w:rsidP="00837E47">
      <w:pPr>
        <w:autoSpaceDE w:val="0"/>
        <w:autoSpaceDN w:val="0"/>
        <w:adjustRightInd w:val="0"/>
        <w:jc w:val="both"/>
        <w:rPr>
          <w:rFonts w:ascii="Times-Roman" w:hAnsi="Times-Roman" w:cs="Times-Roman"/>
        </w:rPr>
      </w:pPr>
    </w:p>
    <w:p w14:paraId="630DD174" w14:textId="081AFF28" w:rsidR="00E96A3A" w:rsidRPr="00CD684F" w:rsidRDefault="00E96A3A" w:rsidP="00E96A3A">
      <w:pPr>
        <w:adjustRightInd w:val="0"/>
        <w:jc w:val="both"/>
        <w:rPr>
          <w:rFonts w:ascii="Times-Roman" w:hAnsi="Times-Roman" w:cs="Times-Roman"/>
        </w:rPr>
      </w:pPr>
      <w:r w:rsidRPr="00CD684F">
        <w:rPr>
          <w:b/>
          <w:bCs/>
        </w:rPr>
        <w:t>Third C. Author, Jr. (M’87)</w:t>
      </w:r>
      <w:r w:rsidRPr="00CD684F">
        <w:t xml:space="preserve"> </w:t>
      </w:r>
      <w:r w:rsidRPr="00CD684F">
        <w:rPr>
          <w:rFonts w:ascii="Times-Roman" w:hAnsi="Times-Roman" w:cs="Times-Roman"/>
        </w:rPr>
        <w:t>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w:t>
      </w:r>
    </w:p>
    <w:p w14:paraId="2429339F" w14:textId="77777777" w:rsidR="00E96A3A" w:rsidRPr="00CD684F" w:rsidRDefault="00E96A3A" w:rsidP="00E96A3A">
      <w:pPr>
        <w:adjustRightInd w:val="0"/>
        <w:jc w:val="both"/>
        <w:rPr>
          <w:rFonts w:ascii="Times-Roman" w:hAnsi="Times-Roman" w:cs="Times-Roman"/>
        </w:rPr>
      </w:pPr>
      <w:r w:rsidRPr="00CD684F">
        <w:rPr>
          <w:rFonts w:ascii="Times-Roman" w:hAnsi="Times-Roman" w:cs="Times-Roman"/>
        </w:rPr>
        <w:t xml:space="preserve">    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w:t>
      </w:r>
    </w:p>
    <w:p w14:paraId="7255DD0B" w14:textId="5BAE247D" w:rsidR="00E96A3A" w:rsidRDefault="00E96A3A" w:rsidP="00E96A3A">
      <w:pPr>
        <w:autoSpaceDE w:val="0"/>
        <w:autoSpaceDN w:val="0"/>
        <w:adjustRightInd w:val="0"/>
        <w:jc w:val="both"/>
        <w:rPr>
          <w:rFonts w:ascii="Times-Roman" w:hAnsi="Times-Roman" w:cs="Times-Roman"/>
        </w:rPr>
      </w:pPr>
      <w:r w:rsidRPr="00CD684F">
        <w:rPr>
          <w:rFonts w:ascii="Times-Roman" w:hAnsi="Times-Roman" w:cs="Times-Roman"/>
        </w:rPr>
        <w:t xml:space="preserve">   Mr. Author’s awards and honors include the Frew Fellowship (Australian Academy of Science), the I. I. Rabi Prize (APS), the European Frequency and Time Forum Award, the Carl Zeiss Research Award, the William F. Meggers Award and the Adolph Lomb Medal (OSA).</w:t>
      </w:r>
    </w:p>
    <w:p w14:paraId="70515DD5" w14:textId="77777777" w:rsidR="008F594A" w:rsidRDefault="008F594A" w:rsidP="00E96A3A">
      <w:pPr>
        <w:autoSpaceDE w:val="0"/>
        <w:autoSpaceDN w:val="0"/>
        <w:adjustRightInd w:val="0"/>
        <w:jc w:val="both"/>
        <w:rPr>
          <w:rFonts w:ascii="Times-Roman" w:hAnsi="Times-Roman" w:cs="Times-Roman"/>
        </w:rPr>
      </w:pPr>
    </w:p>
    <w:p w14:paraId="7C89B6FA" w14:textId="77777777" w:rsidR="008F594A" w:rsidRDefault="008F594A" w:rsidP="00E96A3A">
      <w:pPr>
        <w:autoSpaceDE w:val="0"/>
        <w:autoSpaceDN w:val="0"/>
        <w:adjustRightInd w:val="0"/>
        <w:jc w:val="both"/>
        <w:rPr>
          <w:rFonts w:ascii="Times-Roman" w:hAnsi="Times-Roman" w:cs="Times-Roman"/>
        </w:rPr>
      </w:pPr>
    </w:p>
    <w:p w14:paraId="4A3D85BD" w14:textId="77777777" w:rsidR="008F594A" w:rsidRDefault="008F594A" w:rsidP="00E96A3A">
      <w:pPr>
        <w:autoSpaceDE w:val="0"/>
        <w:autoSpaceDN w:val="0"/>
        <w:adjustRightInd w:val="0"/>
        <w:jc w:val="both"/>
        <w:rPr>
          <w:rFonts w:ascii="Times-Roman" w:hAnsi="Times-Roman" w:cs="Times-Roman"/>
        </w:rPr>
      </w:pPr>
    </w:p>
    <w:p w14:paraId="77365783" w14:textId="6AF9F5B8" w:rsidR="008F594A" w:rsidRDefault="008F594A" w:rsidP="00E96A3A">
      <w:pPr>
        <w:autoSpaceDE w:val="0"/>
        <w:autoSpaceDN w:val="0"/>
        <w:adjustRightInd w:val="0"/>
        <w:jc w:val="both"/>
        <w:rPr>
          <w:rFonts w:ascii="Times-Roman" w:hAnsi="Times-Roman" w:cs="Times-Roman"/>
        </w:rPr>
      </w:pPr>
      <w:r>
        <w:rPr>
          <w:rFonts w:ascii="Times-Roman" w:hAnsi="Times-Roman" w:cs="Times-Roman"/>
        </w:rPr>
        <w:t xml:space="preserve">   </w:t>
      </w:r>
    </w:p>
    <w:p w14:paraId="7AC8232A" w14:textId="513C280E" w:rsidR="008F594A" w:rsidRDefault="008F594A" w:rsidP="00E96A3A">
      <w:pPr>
        <w:autoSpaceDE w:val="0"/>
        <w:autoSpaceDN w:val="0"/>
        <w:adjustRightInd w:val="0"/>
        <w:jc w:val="both"/>
        <w:rPr>
          <w:rFonts w:ascii="Times-Roman" w:hAnsi="Times-Roman" w:cs="Times-Roman"/>
        </w:rPr>
      </w:pPr>
      <w:r>
        <w:rPr>
          <w:rFonts w:ascii="Times-Roman" w:hAnsi="Times-Roman" w:cs="Times-Roman"/>
        </w:rPr>
        <w:lastRenderedPageBreak/>
        <w:t xml:space="preserve">   </w:t>
      </w:r>
    </w:p>
    <w:p w14:paraId="1254909A" w14:textId="0BD97F33" w:rsidR="008F594A" w:rsidRPr="00837E47" w:rsidRDefault="008F594A" w:rsidP="00E96A3A">
      <w:pPr>
        <w:autoSpaceDE w:val="0"/>
        <w:autoSpaceDN w:val="0"/>
        <w:adjustRightInd w:val="0"/>
        <w:jc w:val="both"/>
        <w:rPr>
          <w:rFonts w:ascii="Times-Roman" w:hAnsi="Times-Roman" w:cs="Times-Roman"/>
        </w:rPr>
        <w:sectPr w:rsidR="008F594A" w:rsidRPr="00837E47" w:rsidSect="00837E47">
          <w:headerReference w:type="default" r:id="rId32"/>
          <w:footerReference w:type="default" r:id="rId33"/>
          <w:type w:val="continuous"/>
          <w:pgSz w:w="12240" w:h="15840" w:code="1"/>
          <w:pgMar w:top="1008" w:right="936" w:bottom="1008" w:left="936" w:header="432" w:footer="432" w:gutter="0"/>
          <w:cols w:num="2" w:space="288"/>
        </w:sectPr>
      </w:pPr>
      <w:r>
        <w:rPr>
          <w:rFonts w:ascii="Times-Roman" w:hAnsi="Times-Roman" w:cs="Times-Roman"/>
        </w:rPr>
        <w:t xml:space="preserve"> </w:t>
      </w:r>
    </w:p>
    <w:p w14:paraId="36F86F84" w14:textId="77777777" w:rsidR="0037551B" w:rsidRPr="00CD684F" w:rsidRDefault="0037551B" w:rsidP="009F40FB">
      <w:pPr>
        <w:pStyle w:val="FigureCaption"/>
        <w:rPr>
          <w:sz w:val="20"/>
          <w:szCs w:val="20"/>
        </w:rPr>
      </w:pPr>
    </w:p>
    <w:sectPr w:rsidR="0037551B" w:rsidRPr="00CD684F" w:rsidSect="00143F2E">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607972" w14:textId="77777777" w:rsidR="00D907F6" w:rsidRDefault="00D907F6">
      <w:r>
        <w:separator/>
      </w:r>
    </w:p>
  </w:endnote>
  <w:endnote w:type="continuationSeparator" w:id="0">
    <w:p w14:paraId="2A12C48B" w14:textId="77777777" w:rsidR="00D907F6" w:rsidRDefault="00D90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Italic">
    <w:altName w:val="Verdana"/>
    <w:panose1 w:val="00000000000000000000"/>
    <w:charset w:val="4D"/>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TimesNewRomanPS-ItalicMT">
    <w:altName w:val="Times New Roman Italic"/>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D256C1" w14:textId="77777777" w:rsidR="00DE07FA" w:rsidRDefault="00DE07F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787125" w14:textId="77777777" w:rsidR="00D907F6" w:rsidRDefault="00D907F6"/>
  </w:footnote>
  <w:footnote w:type="continuationSeparator" w:id="0">
    <w:p w14:paraId="3EE48447" w14:textId="77777777" w:rsidR="00D907F6" w:rsidRDefault="00D907F6">
      <w:r>
        <w:continuationSeparator/>
      </w:r>
    </w:p>
  </w:footnote>
  <w:footnote w:id="1">
    <w:p w14:paraId="6181040B" w14:textId="25E0FB68" w:rsidR="00DE07FA" w:rsidRDefault="00DE07FA">
      <w:pPr>
        <w:pStyle w:val="Textonotapie"/>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14:paraId="2D850B37" w14:textId="268DD33B" w:rsidR="00DE07FA" w:rsidRDefault="00DE07FA">
      <w:pPr>
        <w:pStyle w:val="Textonotapie"/>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14:paraId="640C0210" w14:textId="77777777" w:rsidR="00DE07FA" w:rsidRDefault="00DE07FA">
      <w:pPr>
        <w:pStyle w:val="Textonotapie"/>
      </w:pPr>
      <w:r>
        <w:t>S. B. Author, Jr., was with Rice University, Houston, TX 77005 USA. He is now with the Department of Physics, Colorado State University, Fort Collins, CO 80523 USA (e-mail: author@lamar.colostate.edu).</w:t>
      </w:r>
    </w:p>
    <w:p w14:paraId="3BB80BC9" w14:textId="77777777" w:rsidR="00DE07FA" w:rsidRDefault="00DE07FA">
      <w:pPr>
        <w:pStyle w:val="Textonotapie"/>
      </w:pPr>
      <w:r>
        <w:t>T. C. Author is with the Electrical Engineering Department, University of Colorado, Boulder, CO 80309 USA, on leave from the National Research Institute for Metals, Tsukuba, Japan (e-mail: author@nrim.go.jp).</w:t>
      </w:r>
    </w:p>
  </w:footnote>
  <w:footnote w:id="2">
    <w:p w14:paraId="5525955B" w14:textId="77777777" w:rsidR="00DE07FA" w:rsidRDefault="00DE07FA" w:rsidP="00C075EF">
      <w:pPr>
        <w:pStyle w:val="Textonotapie"/>
      </w:pPr>
      <w:r>
        <w:rPr>
          <w:rStyle w:val="Refdenotaalpi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0A553" w14:textId="77777777" w:rsidR="00DE07FA" w:rsidRDefault="00DE07FA">
    <w:pPr>
      <w:framePr w:wrap="auto" w:vAnchor="text" w:hAnchor="margin" w:xAlign="right" w:y="1"/>
    </w:pPr>
    <w:r>
      <w:fldChar w:fldCharType="begin"/>
    </w:r>
    <w:r>
      <w:instrText xml:space="preserve">PAGE  </w:instrText>
    </w:r>
    <w:r>
      <w:fldChar w:fldCharType="separate"/>
    </w:r>
    <w:r w:rsidR="00001888">
      <w:rPr>
        <w:noProof/>
      </w:rPr>
      <w:t>1</w:t>
    </w:r>
    <w:r>
      <w:fldChar w:fldCharType="end"/>
    </w:r>
  </w:p>
  <w:p w14:paraId="3C734628" w14:textId="77777777" w:rsidR="00DE07FA" w:rsidRDefault="00DE07FA">
    <w:pPr>
      <w:ind w:right="360"/>
    </w:pPr>
    <w:r>
      <w:t>&gt; REPLACE THIS LINE WITH YOUR PAPER IDENTIFICATION NUMBER (DOUBLE-CLICK HERE TO EDIT) &lt;</w:t>
    </w:r>
  </w:p>
  <w:p w14:paraId="2D5740AD" w14:textId="77777777" w:rsidR="00DE07FA" w:rsidRDefault="00DE07FA">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FE04BD4"/>
    <w:lvl w:ilvl="0">
      <w:start w:val="1"/>
      <w:numFmt w:val="decimal"/>
      <w:lvlText w:val="%1."/>
      <w:lvlJc w:val="left"/>
      <w:pPr>
        <w:tabs>
          <w:tab w:val="num" w:pos="1800"/>
        </w:tabs>
        <w:ind w:left="1800" w:hanging="360"/>
      </w:pPr>
    </w:lvl>
  </w:abstractNum>
  <w:abstractNum w:abstractNumId="2">
    <w:nsid w:val="FFFFFF7D"/>
    <w:multiLevelType w:val="singleLevel"/>
    <w:tmpl w:val="1E8E8124"/>
    <w:lvl w:ilvl="0">
      <w:start w:val="1"/>
      <w:numFmt w:val="decimal"/>
      <w:lvlText w:val="%1."/>
      <w:lvlJc w:val="left"/>
      <w:pPr>
        <w:tabs>
          <w:tab w:val="num" w:pos="1440"/>
        </w:tabs>
        <w:ind w:left="1440" w:hanging="360"/>
      </w:pPr>
    </w:lvl>
  </w:abstractNum>
  <w:abstractNum w:abstractNumId="3">
    <w:nsid w:val="FFFFFF7E"/>
    <w:multiLevelType w:val="singleLevel"/>
    <w:tmpl w:val="DB607804"/>
    <w:lvl w:ilvl="0">
      <w:start w:val="1"/>
      <w:numFmt w:val="decimal"/>
      <w:lvlText w:val="%1."/>
      <w:lvlJc w:val="left"/>
      <w:pPr>
        <w:tabs>
          <w:tab w:val="num" w:pos="1080"/>
        </w:tabs>
        <w:ind w:left="1080" w:hanging="360"/>
      </w:pPr>
    </w:lvl>
  </w:abstractNum>
  <w:abstractNum w:abstractNumId="4">
    <w:nsid w:val="FFFFFF7F"/>
    <w:multiLevelType w:val="singleLevel"/>
    <w:tmpl w:val="63F4F052"/>
    <w:lvl w:ilvl="0">
      <w:start w:val="1"/>
      <w:numFmt w:val="decimal"/>
      <w:lvlText w:val="%1."/>
      <w:lvlJc w:val="left"/>
      <w:pPr>
        <w:tabs>
          <w:tab w:val="num" w:pos="720"/>
        </w:tabs>
        <w:ind w:left="720" w:hanging="360"/>
      </w:pPr>
    </w:lvl>
  </w:abstractNum>
  <w:abstractNum w:abstractNumId="5">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CAA61E8"/>
    <w:lvl w:ilvl="0">
      <w:start w:val="1"/>
      <w:numFmt w:val="decimal"/>
      <w:lvlText w:val="%1."/>
      <w:lvlJc w:val="left"/>
      <w:pPr>
        <w:tabs>
          <w:tab w:val="num" w:pos="360"/>
        </w:tabs>
        <w:ind w:left="360" w:hanging="360"/>
      </w:pPr>
    </w:lvl>
  </w:abstractNum>
  <w:abstractNum w:abstractNumId="1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nsid w:val="FFFFFFFB"/>
    <w:multiLevelType w:val="multilevel"/>
    <w:tmpl w:val="62F820A2"/>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rPr>
        <w:b w:val="0"/>
      </w:rPr>
    </w:lvl>
    <w:lvl w:ilvl="2">
      <w:start w:val="1"/>
      <w:numFmt w:val="decimal"/>
      <w:pStyle w:val="Ttulo3"/>
      <w:lvlText w:val="%3)"/>
      <w:legacy w:legacy="1" w:legacySpace="144" w:legacyIndent="144"/>
      <w:lvlJc w:val="left"/>
      <w:rPr>
        <w:i/>
      </w:rPr>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2">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B0B1D66"/>
    <w:multiLevelType w:val="singleLevel"/>
    <w:tmpl w:val="0BEC9FB0"/>
    <w:lvl w:ilvl="0">
      <w:start w:val="1"/>
      <w:numFmt w:val="none"/>
      <w:lvlText w:val=""/>
      <w:legacy w:legacy="1" w:legacySpace="0" w:legacyIndent="0"/>
      <w:lvlJc w:val="left"/>
      <w:pPr>
        <w:ind w:left="288"/>
      </w:pPr>
    </w:lvl>
  </w:abstractNum>
  <w:abstractNum w:abstractNumId="14">
    <w:nsid w:val="2517274C"/>
    <w:multiLevelType w:val="singleLevel"/>
    <w:tmpl w:val="04090011"/>
    <w:lvl w:ilvl="0">
      <w:start w:val="1"/>
      <w:numFmt w:val="decimal"/>
      <w:lvlText w:val="%1)"/>
      <w:lvlJc w:val="left"/>
      <w:pPr>
        <w:tabs>
          <w:tab w:val="num" w:pos="360"/>
        </w:tabs>
        <w:ind w:left="360" w:hanging="360"/>
      </w:pPr>
    </w:lvl>
  </w:abstractNum>
  <w:abstractNum w:abstractNumId="15">
    <w:nsid w:val="2D234D8B"/>
    <w:multiLevelType w:val="singleLevel"/>
    <w:tmpl w:val="0409000F"/>
    <w:lvl w:ilvl="0">
      <w:start w:val="1"/>
      <w:numFmt w:val="decimal"/>
      <w:lvlText w:val="%1."/>
      <w:lvlJc w:val="left"/>
      <w:pPr>
        <w:tabs>
          <w:tab w:val="num" w:pos="360"/>
        </w:tabs>
        <w:ind w:left="360" w:hanging="360"/>
      </w:pPr>
    </w:lvl>
  </w:abstractNum>
  <w:abstractNum w:abstractNumId="16">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9">
    <w:nsid w:val="3AAC1CFC"/>
    <w:multiLevelType w:val="singleLevel"/>
    <w:tmpl w:val="3A8EC28E"/>
    <w:lvl w:ilvl="0">
      <w:start w:val="1"/>
      <w:numFmt w:val="decimal"/>
      <w:lvlText w:val="[%1]"/>
      <w:lvlJc w:val="left"/>
      <w:pPr>
        <w:tabs>
          <w:tab w:val="num" w:pos="360"/>
        </w:tabs>
        <w:ind w:left="360" w:hanging="360"/>
      </w:pPr>
    </w:lvl>
  </w:abstractNum>
  <w:abstractNum w:abstractNumId="2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nsid w:val="55630736"/>
    <w:multiLevelType w:val="singleLevel"/>
    <w:tmpl w:val="0BEC9FB0"/>
    <w:lvl w:ilvl="0">
      <w:start w:val="1"/>
      <w:numFmt w:val="none"/>
      <w:lvlText w:val=""/>
      <w:legacy w:legacy="1" w:legacySpace="0" w:legacyIndent="0"/>
      <w:lvlJc w:val="left"/>
      <w:pPr>
        <w:ind w:left="288"/>
      </w:pPr>
    </w:lvl>
  </w:abstractNum>
  <w:abstractNum w:abstractNumId="25">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6"/>
  </w:num>
  <w:num w:numId="3">
    <w:abstractNumId w:val="16"/>
    <w:lvlOverride w:ilvl="0">
      <w:lvl w:ilvl="0">
        <w:start w:val="1"/>
        <w:numFmt w:val="decimal"/>
        <w:lvlText w:val="%1."/>
        <w:legacy w:legacy="1" w:legacySpace="0" w:legacyIndent="360"/>
        <w:lvlJc w:val="left"/>
        <w:pPr>
          <w:ind w:left="360" w:hanging="360"/>
        </w:pPr>
      </w:lvl>
    </w:lvlOverride>
  </w:num>
  <w:num w:numId="4">
    <w:abstractNumId w:val="16"/>
    <w:lvlOverride w:ilvl="0">
      <w:lvl w:ilvl="0">
        <w:start w:val="1"/>
        <w:numFmt w:val="decimal"/>
        <w:lvlText w:val="%1."/>
        <w:legacy w:legacy="1" w:legacySpace="0" w:legacyIndent="360"/>
        <w:lvlJc w:val="left"/>
        <w:pPr>
          <w:ind w:left="360" w:hanging="360"/>
        </w:pPr>
      </w:lvl>
    </w:lvlOverride>
  </w:num>
  <w:num w:numId="5">
    <w:abstractNumId w:val="16"/>
    <w:lvlOverride w:ilvl="0">
      <w:lvl w:ilvl="0">
        <w:start w:val="1"/>
        <w:numFmt w:val="decimal"/>
        <w:lvlText w:val="%1."/>
        <w:legacy w:legacy="1" w:legacySpace="0" w:legacyIndent="360"/>
        <w:lvlJc w:val="left"/>
        <w:pPr>
          <w:ind w:left="360" w:hanging="360"/>
        </w:pPr>
      </w:lvl>
    </w:lvlOverride>
  </w:num>
  <w:num w:numId="6">
    <w:abstractNumId w:val="21"/>
  </w:num>
  <w:num w:numId="7">
    <w:abstractNumId w:val="21"/>
    <w:lvlOverride w:ilvl="0">
      <w:lvl w:ilvl="0">
        <w:start w:val="1"/>
        <w:numFmt w:val="decimal"/>
        <w:lvlText w:val="%1."/>
        <w:legacy w:legacy="1" w:legacySpace="0" w:legacyIndent="360"/>
        <w:lvlJc w:val="left"/>
        <w:pPr>
          <w:ind w:left="360" w:hanging="360"/>
        </w:pPr>
      </w:lvl>
    </w:lvlOverride>
  </w:num>
  <w:num w:numId="8">
    <w:abstractNumId w:val="21"/>
    <w:lvlOverride w:ilvl="0">
      <w:lvl w:ilvl="0">
        <w:start w:val="1"/>
        <w:numFmt w:val="decimal"/>
        <w:lvlText w:val="%1."/>
        <w:legacy w:legacy="1" w:legacySpace="0" w:legacyIndent="360"/>
        <w:lvlJc w:val="left"/>
        <w:pPr>
          <w:ind w:left="360" w:hanging="360"/>
        </w:pPr>
      </w:lvl>
    </w:lvlOverride>
  </w:num>
  <w:num w:numId="9">
    <w:abstractNumId w:val="21"/>
    <w:lvlOverride w:ilvl="0">
      <w:lvl w:ilvl="0">
        <w:start w:val="1"/>
        <w:numFmt w:val="decimal"/>
        <w:lvlText w:val="%1."/>
        <w:legacy w:legacy="1" w:legacySpace="0" w:legacyIndent="360"/>
        <w:lvlJc w:val="left"/>
        <w:pPr>
          <w:ind w:left="360" w:hanging="360"/>
        </w:pPr>
      </w:lvl>
    </w:lvlOverride>
  </w:num>
  <w:num w:numId="10">
    <w:abstractNumId w:val="21"/>
    <w:lvlOverride w:ilvl="0">
      <w:lvl w:ilvl="0">
        <w:start w:val="1"/>
        <w:numFmt w:val="decimal"/>
        <w:lvlText w:val="%1."/>
        <w:legacy w:legacy="1" w:legacySpace="0" w:legacyIndent="360"/>
        <w:lvlJc w:val="left"/>
        <w:pPr>
          <w:ind w:left="360" w:hanging="360"/>
        </w:pPr>
      </w:lvl>
    </w:lvlOverride>
  </w:num>
  <w:num w:numId="11">
    <w:abstractNumId w:val="21"/>
    <w:lvlOverride w:ilvl="0">
      <w:lvl w:ilvl="0">
        <w:start w:val="1"/>
        <w:numFmt w:val="decimal"/>
        <w:lvlText w:val="%1."/>
        <w:legacy w:legacy="1" w:legacySpace="0" w:legacyIndent="360"/>
        <w:lvlJc w:val="left"/>
        <w:pPr>
          <w:ind w:left="360" w:hanging="360"/>
        </w:pPr>
      </w:lvl>
    </w:lvlOverride>
  </w:num>
  <w:num w:numId="12">
    <w:abstractNumId w:val="18"/>
  </w:num>
  <w:num w:numId="13">
    <w:abstractNumId w:val="13"/>
  </w:num>
  <w:num w:numId="14">
    <w:abstractNumId w:val="24"/>
  </w:num>
  <w:num w:numId="15">
    <w:abstractNumId w:val="23"/>
  </w:num>
  <w:num w:numId="16">
    <w:abstractNumId w:val="30"/>
  </w:num>
  <w:num w:numId="17">
    <w:abstractNumId w:val="15"/>
  </w:num>
  <w:num w:numId="18">
    <w:abstractNumId w:val="14"/>
  </w:num>
  <w:num w:numId="19">
    <w:abstractNumId w:val="25"/>
  </w:num>
  <w:num w:numId="20">
    <w:abstractNumId w:val="19"/>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28"/>
  </w:num>
  <w:num w:numId="24">
    <w:abstractNumId w:val="22"/>
  </w:num>
  <w:num w:numId="25">
    <w:abstractNumId w:val="27"/>
  </w:num>
  <w:num w:numId="26">
    <w:abstractNumId w:val="12"/>
  </w:num>
  <w:num w:numId="27">
    <w:abstractNumId w:val="26"/>
  </w:num>
  <w:num w:numId="28">
    <w:abstractNumId w:val="17"/>
  </w:num>
  <w:num w:numId="29">
    <w:abstractNumId w:val="20"/>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035B"/>
    <w:rsid w:val="00001888"/>
    <w:rsid w:val="00042E13"/>
    <w:rsid w:val="000775A3"/>
    <w:rsid w:val="000A168B"/>
    <w:rsid w:val="000D2BDE"/>
    <w:rsid w:val="00104BB0"/>
    <w:rsid w:val="0010794E"/>
    <w:rsid w:val="0013354F"/>
    <w:rsid w:val="00143F2E"/>
    <w:rsid w:val="00144E72"/>
    <w:rsid w:val="001768FF"/>
    <w:rsid w:val="001A60B1"/>
    <w:rsid w:val="001B36B1"/>
    <w:rsid w:val="001E7B7A"/>
    <w:rsid w:val="001F4C5C"/>
    <w:rsid w:val="00204478"/>
    <w:rsid w:val="00214E2E"/>
    <w:rsid w:val="00216141"/>
    <w:rsid w:val="00217186"/>
    <w:rsid w:val="002434A1"/>
    <w:rsid w:val="00263943"/>
    <w:rsid w:val="00267B35"/>
    <w:rsid w:val="002F7910"/>
    <w:rsid w:val="003427CE"/>
    <w:rsid w:val="00360269"/>
    <w:rsid w:val="0037551B"/>
    <w:rsid w:val="00392DBA"/>
    <w:rsid w:val="003C3322"/>
    <w:rsid w:val="003C68C2"/>
    <w:rsid w:val="003D4CAE"/>
    <w:rsid w:val="003F26BD"/>
    <w:rsid w:val="003F52AD"/>
    <w:rsid w:val="0043144F"/>
    <w:rsid w:val="00431BFA"/>
    <w:rsid w:val="004353CF"/>
    <w:rsid w:val="004631BC"/>
    <w:rsid w:val="00484761"/>
    <w:rsid w:val="00484DD5"/>
    <w:rsid w:val="004C1E16"/>
    <w:rsid w:val="004C2543"/>
    <w:rsid w:val="004D15CA"/>
    <w:rsid w:val="004E3E4C"/>
    <w:rsid w:val="004F23A0"/>
    <w:rsid w:val="005003E3"/>
    <w:rsid w:val="005052CD"/>
    <w:rsid w:val="00550A26"/>
    <w:rsid w:val="00550BF5"/>
    <w:rsid w:val="00567A70"/>
    <w:rsid w:val="005A2A15"/>
    <w:rsid w:val="005D1B15"/>
    <w:rsid w:val="005D2824"/>
    <w:rsid w:val="005D4F1A"/>
    <w:rsid w:val="005D72BB"/>
    <w:rsid w:val="005E692F"/>
    <w:rsid w:val="0062114B"/>
    <w:rsid w:val="00623698"/>
    <w:rsid w:val="00625E96"/>
    <w:rsid w:val="00647C09"/>
    <w:rsid w:val="00651F2C"/>
    <w:rsid w:val="00693D5D"/>
    <w:rsid w:val="006B7F03"/>
    <w:rsid w:val="00725B45"/>
    <w:rsid w:val="007C4336"/>
    <w:rsid w:val="007F7AA6"/>
    <w:rsid w:val="00823624"/>
    <w:rsid w:val="00837E47"/>
    <w:rsid w:val="008518FE"/>
    <w:rsid w:val="0085659C"/>
    <w:rsid w:val="00872026"/>
    <w:rsid w:val="0087792E"/>
    <w:rsid w:val="00883EAF"/>
    <w:rsid w:val="00885258"/>
    <w:rsid w:val="008A30C3"/>
    <w:rsid w:val="008A3C23"/>
    <w:rsid w:val="008C49CC"/>
    <w:rsid w:val="008D69E9"/>
    <w:rsid w:val="008E0645"/>
    <w:rsid w:val="008F594A"/>
    <w:rsid w:val="00904C7E"/>
    <w:rsid w:val="0091035B"/>
    <w:rsid w:val="009A1F6E"/>
    <w:rsid w:val="009C7D17"/>
    <w:rsid w:val="009E484E"/>
    <w:rsid w:val="009F40FB"/>
    <w:rsid w:val="00A22FCB"/>
    <w:rsid w:val="00A472F1"/>
    <w:rsid w:val="00A5237D"/>
    <w:rsid w:val="00A554A3"/>
    <w:rsid w:val="00A758EA"/>
    <w:rsid w:val="00A95C50"/>
    <w:rsid w:val="00AB79A6"/>
    <w:rsid w:val="00AC4850"/>
    <w:rsid w:val="00B47B59"/>
    <w:rsid w:val="00B53F81"/>
    <w:rsid w:val="00B56C2B"/>
    <w:rsid w:val="00B65BD3"/>
    <w:rsid w:val="00B70469"/>
    <w:rsid w:val="00B72DD8"/>
    <w:rsid w:val="00B72E09"/>
    <w:rsid w:val="00BF0C69"/>
    <w:rsid w:val="00BF629B"/>
    <w:rsid w:val="00BF655C"/>
    <w:rsid w:val="00C075EF"/>
    <w:rsid w:val="00C11E83"/>
    <w:rsid w:val="00C2378A"/>
    <w:rsid w:val="00C378A1"/>
    <w:rsid w:val="00C621D6"/>
    <w:rsid w:val="00C82D86"/>
    <w:rsid w:val="00CB4B8D"/>
    <w:rsid w:val="00CC0DDA"/>
    <w:rsid w:val="00CD684F"/>
    <w:rsid w:val="00D06623"/>
    <w:rsid w:val="00D14C6B"/>
    <w:rsid w:val="00D5536F"/>
    <w:rsid w:val="00D56935"/>
    <w:rsid w:val="00D758C6"/>
    <w:rsid w:val="00D907F6"/>
    <w:rsid w:val="00D90C10"/>
    <w:rsid w:val="00D92E96"/>
    <w:rsid w:val="00DA258C"/>
    <w:rsid w:val="00DE07FA"/>
    <w:rsid w:val="00DF2DDE"/>
    <w:rsid w:val="00E01667"/>
    <w:rsid w:val="00E36209"/>
    <w:rsid w:val="00E420BB"/>
    <w:rsid w:val="00E50DF6"/>
    <w:rsid w:val="00E965C5"/>
    <w:rsid w:val="00E96A3A"/>
    <w:rsid w:val="00E97402"/>
    <w:rsid w:val="00E97B99"/>
    <w:rsid w:val="00EB2E9D"/>
    <w:rsid w:val="00EE6FFC"/>
    <w:rsid w:val="00EF10AC"/>
    <w:rsid w:val="00EF4701"/>
    <w:rsid w:val="00EF564E"/>
    <w:rsid w:val="00F22198"/>
    <w:rsid w:val="00F33D49"/>
    <w:rsid w:val="00F3481E"/>
    <w:rsid w:val="00F577F6"/>
    <w:rsid w:val="00F65266"/>
    <w:rsid w:val="00F751E1"/>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68A1890"/>
  <w15:docId w15:val="{6CED26C4-7EA5-40D2-9D83-D43B03805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numPr>
        <w:numId w:val="1"/>
      </w:numPr>
      <w:spacing w:before="240" w:after="80"/>
      <w:jc w:val="center"/>
      <w:outlineLvl w:val="0"/>
    </w:pPr>
    <w:rPr>
      <w:smallCaps/>
      <w:kern w:val="28"/>
    </w:rPr>
  </w:style>
  <w:style w:type="paragraph" w:styleId="Ttulo2">
    <w:name w:val="heading 2"/>
    <w:basedOn w:val="Normal"/>
    <w:next w:val="Normal"/>
    <w:link w:val="Ttulo2Car"/>
    <w:uiPriority w:val="9"/>
    <w:qFormat/>
    <w:pPr>
      <w:keepNext/>
      <w:numPr>
        <w:ilvl w:val="1"/>
        <w:numId w:val="1"/>
      </w:numPr>
      <w:spacing w:before="120" w:after="60"/>
      <w:outlineLvl w:val="1"/>
    </w:pPr>
    <w:rPr>
      <w:i/>
      <w:iCs/>
    </w:rPr>
  </w:style>
  <w:style w:type="paragraph" w:styleId="Ttulo3">
    <w:name w:val="heading 3"/>
    <w:basedOn w:val="Normal"/>
    <w:next w:val="Normal"/>
    <w:uiPriority w:val="9"/>
    <w:qFormat/>
    <w:pPr>
      <w:keepNext/>
      <w:numPr>
        <w:ilvl w:val="2"/>
        <w:numId w:val="1"/>
      </w:numPr>
      <w:outlineLvl w:val="2"/>
    </w:pPr>
    <w:rPr>
      <w:i/>
      <w:iCs/>
    </w:rPr>
  </w:style>
  <w:style w:type="paragraph" w:styleId="Ttulo4">
    <w:name w:val="heading 4"/>
    <w:basedOn w:val="Normal"/>
    <w:next w:val="Normal"/>
    <w:uiPriority w:val="9"/>
    <w:qFormat/>
    <w:pPr>
      <w:keepNext/>
      <w:numPr>
        <w:ilvl w:val="3"/>
        <w:numId w:val="1"/>
      </w:numPr>
      <w:spacing w:before="240" w:after="60"/>
      <w:outlineLvl w:val="3"/>
    </w:pPr>
    <w:rPr>
      <w:i/>
      <w:iCs/>
      <w:sz w:val="18"/>
      <w:szCs w:val="18"/>
    </w:rPr>
  </w:style>
  <w:style w:type="paragraph" w:styleId="Ttulo5">
    <w:name w:val="heading 5"/>
    <w:basedOn w:val="Normal"/>
    <w:next w:val="Normal"/>
    <w:uiPriority w:val="9"/>
    <w:qFormat/>
    <w:pPr>
      <w:numPr>
        <w:ilvl w:val="4"/>
        <w:numId w:val="1"/>
      </w:numPr>
      <w:spacing w:before="240" w:after="60"/>
      <w:outlineLvl w:val="4"/>
    </w:pPr>
    <w:rPr>
      <w:sz w:val="18"/>
      <w:szCs w:val="18"/>
    </w:rPr>
  </w:style>
  <w:style w:type="paragraph" w:styleId="Ttulo6">
    <w:name w:val="heading 6"/>
    <w:basedOn w:val="Normal"/>
    <w:next w:val="Normal"/>
    <w:uiPriority w:val="9"/>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Fuentedeprrafopredeter"/>
    <w:rPr>
      <w:rFonts w:ascii="Times New Roman" w:hAnsi="Times New Roman" w:cs="Times New Roman"/>
      <w:i/>
      <w:iCs/>
      <w:sz w:val="22"/>
      <w:szCs w:val="22"/>
    </w:rPr>
  </w:style>
  <w:style w:type="paragraph" w:styleId="Puesto">
    <w:name w:val="Title"/>
    <w:basedOn w:val="Normal"/>
    <w:next w:val="Normal"/>
    <w:qFormat/>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basedOn w:val="Fuentedeprrafopredeter"/>
    <w:semiHidden/>
    <w:rPr>
      <w:vertAlign w:val="superscript"/>
    </w:rPr>
  </w:style>
  <w:style w:type="paragraph" w:styleId="Piedepgina">
    <w:name w:val="footer"/>
    <w:basedOn w:val="Normal"/>
    <w:link w:val="PiedepginaC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pPr>
      <w:numPr>
        <w:numId w:val="0"/>
      </w:numPr>
    </w:pP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basedOn w:val="Fuentedeprrafopredeter"/>
    <w:rPr>
      <w:color w:val="0000FF"/>
      <w:u w:val="single"/>
    </w:rPr>
  </w:style>
  <w:style w:type="character" w:styleId="Hipervnculovisitado">
    <w:name w:val="FollowedHyperlink"/>
    <w:basedOn w:val="Fuentedeprrafopredeter"/>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basedOn w:val="Fuentedeprrafopredeter"/>
    <w:link w:val="Textodeglobo"/>
    <w:rsid w:val="00F33D49"/>
    <w:rPr>
      <w:rFonts w:ascii="Tahoma" w:hAnsi="Tahoma" w:cs="Tahoma"/>
      <w:sz w:val="16"/>
      <w:szCs w:val="16"/>
    </w:rPr>
  </w:style>
  <w:style w:type="character" w:styleId="Textodelmarcadordeposicin">
    <w:name w:val="Placeholder Text"/>
    <w:basedOn w:val="Fuentedeprrafopredeter"/>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Fuentedeprrafopredeter"/>
    <w:uiPriority w:val="99"/>
    <w:rsid w:val="00C82D86"/>
    <w:rPr>
      <w:rFonts w:ascii="Verdana" w:hAnsi="Verdana" w:cs="Verdana"/>
      <w:color w:val="000000"/>
      <w:sz w:val="22"/>
      <w:szCs w:val="22"/>
    </w:rPr>
  </w:style>
  <w:style w:type="character" w:customStyle="1" w:styleId="bodytype">
    <w:name w:val="body type"/>
    <w:basedOn w:val="Fuentedeprrafopredeter"/>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basedOn w:val="Fuentedeprrafopredeter"/>
    <w:link w:val="Ttulo1"/>
    <w:uiPriority w:val="9"/>
    <w:rsid w:val="003F52AD"/>
    <w:rPr>
      <w:smallCaps/>
      <w:kern w:val="28"/>
    </w:rPr>
  </w:style>
  <w:style w:type="character" w:customStyle="1" w:styleId="ReferenceHeadChar">
    <w:name w:val="Reference Head Char"/>
    <w:basedOn w:val="Ttulo1C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n">
    <w:name w:val="Revision"/>
    <w:hidden/>
    <w:uiPriority w:val="99"/>
    <w:semiHidden/>
    <w:rsid w:val="001B36B1"/>
  </w:style>
  <w:style w:type="character" w:customStyle="1" w:styleId="BodyText2">
    <w:name w:val="Body Text2"/>
    <w:basedOn w:val="Fuentedeprrafopredeter"/>
    <w:uiPriority w:val="99"/>
    <w:rsid w:val="001B36B1"/>
    <w:rPr>
      <w:rFonts w:ascii="Verdana" w:hAnsi="Verdana" w:cs="Verdana"/>
      <w:color w:val="000000"/>
      <w:sz w:val="22"/>
      <w:szCs w:val="22"/>
    </w:rPr>
  </w:style>
  <w:style w:type="character" w:customStyle="1" w:styleId="Ttulo2Car">
    <w:name w:val="Título 2 Car"/>
    <w:basedOn w:val="Fuentedeprrafopredete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Fuentedeprrafopredete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basedOn w:val="Fuentedeprrafopredeter"/>
    <w:link w:val="Textonotapie"/>
    <w:semiHidden/>
    <w:rsid w:val="00C075EF"/>
    <w:rPr>
      <w:sz w:val="16"/>
      <w:szCs w:val="16"/>
    </w:rPr>
  </w:style>
  <w:style w:type="character" w:customStyle="1" w:styleId="SangradetextonormalCar">
    <w:name w:val="Sangría de texto normal Car"/>
    <w:basedOn w:val="Fuentedeprrafopredeter"/>
    <w:link w:val="Sangradetextonormal"/>
    <w:rsid w:val="003F26BD"/>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wmf"/><Relationship Id="rId18" Type="http://schemas.openxmlformats.org/officeDocument/2006/relationships/oleObject" Target="embeddings/oleObject2.bin"/><Relationship Id="rId26" Type="http://schemas.openxmlformats.org/officeDocument/2006/relationships/hyperlink" Target="http://home.process.com/Intranets/wp2.htp" TargetMode="External"/><Relationship Id="rId3" Type="http://schemas.openxmlformats.org/officeDocument/2006/relationships/styles" Target="styles.xml"/><Relationship Id="rId21" Type="http://schemas.openxmlformats.org/officeDocument/2006/relationships/hyperlink" Target="http://www.ieee.org/publications_standards/publications/authors/authors_submission.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adobe.com/support/downloads/" TargetMode="External"/><Relationship Id="rId17" Type="http://schemas.openxmlformats.org/officeDocument/2006/relationships/image" Target="media/image3.wmf"/><Relationship Id="rId25" Type="http://schemas.openxmlformats.org/officeDocument/2006/relationships/hyperlink" Target="http://www.halcyon.com/pub/journals/21ps03-vidmar"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mailto:graphics@ieee.org" TargetMode="External"/><Relationship Id="rId29" Type="http://schemas.openxmlformats.org/officeDocument/2006/relationships/image" Target="media/image4.t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dobe.com/support/downloads/pdrvwin.htm" TargetMode="External"/><Relationship Id="rId24" Type="http://schemas.openxmlformats.org/officeDocument/2006/relationships/hyperlink" Target="http://www.atm.co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ieee.org/web/publications/authors/transjnl/index.html" TargetMode="External"/><Relationship Id="rId23" Type="http://schemas.openxmlformats.org/officeDocument/2006/relationships/hyperlink" Target="http://www.ieee.org/web/publications/authors/transjnl/index.html" TargetMode="External"/><Relationship Id="rId28" Type="http://schemas.openxmlformats.org/officeDocument/2006/relationships/hyperlink" Target="mailto:HUMANIST@NYVM.ORG" TargetMode="External"/><Relationship Id="rId10" Type="http://schemas.openxmlformats.org/officeDocument/2006/relationships/hyperlink" Target="http://www.ieee.org/web/publications/authors/transjnl/index.html" TargetMode="External"/><Relationship Id="rId19" Type="http://schemas.openxmlformats.org/officeDocument/2006/relationships/hyperlink" Target="http://graphicsqc.ieee.org/" TargetMode="External"/><Relationship Id="rId31" Type="http://schemas.openxmlformats.org/officeDocument/2006/relationships/image" Target="media/image6.tif"/><Relationship Id="rId4" Type="http://schemas.openxmlformats.org/officeDocument/2006/relationships/settings" Target="settings.xml"/><Relationship Id="rId9" Type="http://schemas.openxmlformats.org/officeDocument/2006/relationships/hyperlink" Target="http://www.ieee.org/organizations/pubs/ani_prod/keywrd98.txt" TargetMode="External"/><Relationship Id="rId14" Type="http://schemas.openxmlformats.org/officeDocument/2006/relationships/oleObject" Target="embeddings/oleObject1.bin"/><Relationship Id="rId22" Type="http://schemas.openxmlformats.org/officeDocument/2006/relationships/hyperlink" Target="http://www.ieee.org/copyright" TargetMode="External"/><Relationship Id="rId27" Type="http://schemas.openxmlformats.org/officeDocument/2006/relationships/hyperlink" Target="http://www.amdahl.com/doc/products/bsg/intra/infra/html" TargetMode="External"/><Relationship Id="rId30" Type="http://schemas.openxmlformats.org/officeDocument/2006/relationships/image" Target="media/image5.tif"/><Relationship Id="rId35" Type="http://schemas.openxmlformats.org/officeDocument/2006/relationships/theme" Target="theme/theme1.xml"/><Relationship Id="rId8" Type="http://schemas.openxmlformats.org/officeDocument/2006/relationships/hyperlink" Target="mailto:keywords@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001F8A-D3F5-4D19-B7F0-227ED1E75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6266</Words>
  <Characters>34466</Characters>
  <Application>Microsoft Office Word</Application>
  <DocSecurity>0</DocSecurity>
  <Lines>287</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40651</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 </dc:subject>
  <dc:creator>-</dc:creator>
  <cp:keywords/>
  <dc:description/>
  <cp:lastModifiedBy>VISIONARIOS EDIFICANDO VIDAS</cp:lastModifiedBy>
  <cp:revision>7</cp:revision>
  <cp:lastPrinted>2012-08-02T18:53:00Z</cp:lastPrinted>
  <dcterms:created xsi:type="dcterms:W3CDTF">2012-11-21T16:14:00Z</dcterms:created>
  <dcterms:modified xsi:type="dcterms:W3CDTF">2015-10-28T21:17:00Z</dcterms:modified>
</cp:coreProperties>
</file>