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spacing w:after="0" w:before="0" w:line="288" w:lineRule="auto"/>
        <w:contextualSpacing w:val="0"/>
      </w:pPr>
      <w:bookmarkStart w:colFirst="0" w:colLast="0" w:name="h.z6ne0og04bp5" w:id="0"/>
      <w:bookmarkEnd w:id="0"/>
      <w:r w:rsidDel="00000000" w:rsidR="00000000" w:rsidRPr="00000000">
        <w:drawing>
          <wp:inline distB="114300" distT="114300" distL="114300" distR="114300">
            <wp:extent cx="5916349" cy="104775"/>
            <wp:effectExtent b="0" l="0" r="0" t="0"/>
            <wp:docPr id="4" name="image22.png" title="horizontal line"/>
            <a:graphic>
              <a:graphicData uri="http://schemas.openxmlformats.org/drawingml/2006/picture">
                <pic:pic>
                  <pic:nvPicPr>
                    <pic:cNvPr id="0" name="image22.png" title="horizontal line"/>
                    <pic:cNvPicPr preferRelativeResize="0"/>
                  </pic:nvPicPr>
                  <pic:blipFill>
                    <a:blip r:embed="rId5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15025" cy="4529138"/>
            <wp:effectExtent b="0" l="0" r="0" t="0"/>
            <wp:docPr descr="Captura.PNG" id="15" name="image33.png" title="Placeholder image"/>
            <a:graphic>
              <a:graphicData uri="http://schemas.openxmlformats.org/drawingml/2006/picture">
                <pic:pic>
                  <pic:nvPicPr>
                    <pic:cNvPr descr="Captura.PNG" id="0" name="image33.png" title="Placeholder image"/>
                    <pic:cNvPicPr preferRelativeResize="0"/>
                  </pic:nvPicPr>
                  <pic:blipFill>
                    <a:blip r:embed="rId6"/>
                    <a:srcRect b="0" l="122" r="1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52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2gazcsgmxkub" w:id="1"/>
      <w:bookmarkEnd w:id="1"/>
      <w:r w:rsidDel="00000000" w:rsidR="00000000" w:rsidRPr="00000000">
        <w:rPr>
          <w:rFonts w:ascii="Open Sans" w:cs="Open Sans" w:eastAsia="Open Sans" w:hAnsi="Open Sans"/>
          <w:color w:val="434343"/>
          <w:sz w:val="72"/>
          <w:szCs w:val="72"/>
          <w:rtl w:val="0"/>
        </w:rPr>
        <w:t xml:space="preserve">Manual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</w:pPr>
      <w:bookmarkStart w:colFirst="0" w:colLast="0" w:name="h.ng30guuqqp2v" w:id="2"/>
      <w:bookmarkEnd w:id="2"/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Diseño Web IES Tierno Galván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440" w:before="0" w:line="288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120" w:line="288" w:lineRule="auto"/>
        <w:ind w:left="0" w:right="0" w:firstLine="0"/>
        <w:contextualSpacing w:val="0"/>
        <w:jc w:val="left"/>
      </w:pPr>
      <w:r w:rsidDel="00000000" w:rsidR="00000000" w:rsidRPr="00000000">
        <w:rPr>
          <w:b w:val="1"/>
          <w:color w:val="434343"/>
          <w:rtl w:val="0"/>
        </w:rPr>
        <w:t xml:space="preserve">Pablo García Fullana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120" w:line="288" w:lineRule="auto"/>
        <w:ind w:left="0" w:right="0" w:firstLine="0"/>
        <w:contextualSpacing w:val="0"/>
        <w:jc w:val="left"/>
      </w:pPr>
      <w:r w:rsidDel="00000000" w:rsidR="00000000" w:rsidRPr="00000000">
        <w:rPr>
          <w:color w:val="434343"/>
          <w:rtl w:val="0"/>
        </w:rPr>
        <w:t xml:space="preserve">2º Desarrollo Aplicaciones Web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120" w:line="288" w:lineRule="auto"/>
        <w:ind w:left="0" w:right="0" w:firstLine="0"/>
        <w:contextualSpacing w:val="0"/>
        <w:jc w:val="left"/>
      </w:pPr>
      <w:r w:rsidDel="00000000" w:rsidR="00000000" w:rsidRPr="00000000">
        <w:rPr>
          <w:color w:val="434343"/>
          <w:rtl w:val="0"/>
        </w:rPr>
        <w:t xml:space="preserve">Diseño de Interfaces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d7htosmn11lf" w:id="3"/>
      <w:bookmarkEnd w:id="3"/>
      <w:r w:rsidDel="00000000" w:rsidR="00000000" w:rsidRPr="00000000">
        <w:rPr>
          <w:color w:val="ff0000"/>
          <w:rtl w:val="0"/>
        </w:rPr>
        <w:t xml:space="preserve">Índice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Color y uso tipográfico del color……………………………………………………………………………….2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Fotos y logos………………………………………………………………………………………………………….2-3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Uso de iconos y descripción……………………………………………………………………………………..3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Descripción de la estructura………………………………………………………………………………….3-4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Desarrollo de contenidos………………………………………………………………………………………....5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Estructura de ficheros………………………………………………………………………………………..…….5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Validación de código……………………………………………………………………………………...………6-7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Autoevaluación…………………………………………………………………………………………………………7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6uaiz6np01hz" w:id="4"/>
      <w:bookmarkEnd w:id="4"/>
      <w:r w:rsidDel="00000000" w:rsidR="00000000" w:rsidRPr="00000000">
        <w:rPr>
          <w:color w:val="ff0000"/>
          <w:rtl w:val="0"/>
        </w:rPr>
        <w:t xml:space="preserve">Color y uso Tipográfico del color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715000" cy="1905000"/>
            <wp:effectExtent b="0" l="0" r="0" t="0"/>
            <wp:docPr descr="colores.jpg" id="5" name="image23.jpg"/>
            <a:graphic>
              <a:graphicData uri="http://schemas.openxmlformats.org/drawingml/2006/picture">
                <pic:pic>
                  <pic:nvPicPr>
                    <pic:cNvPr descr="colores.jpg"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34343"/>
          <w:rtl w:val="0"/>
        </w:rPr>
        <w:t xml:space="preserve">A continuación se describirán los principales colores de la web IES Tierno Galván: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El fondo de la web es blanco, así como el fondo de las cajas contenedoras.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El gris oscuro es para el fondo de los botones del menú es propio de la clase navbar-inverse de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3at9u9s4e0vp" w:id="5"/>
      <w:bookmarkEnd w:id="5"/>
      <w:r w:rsidDel="00000000" w:rsidR="00000000" w:rsidRPr="00000000">
        <w:rPr>
          <w:color w:val="ff0000"/>
          <w:rtl w:val="0"/>
        </w:rPr>
        <w:t xml:space="preserve">Fotos y Logos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120" w:line="288" w:lineRule="auto"/>
        <w:ind w:left="0" w:right="0" w:firstLine="0"/>
        <w:contextualSpacing w:val="0"/>
        <w:jc w:val="left"/>
      </w:pPr>
      <w:r w:rsidDel="00000000" w:rsidR="00000000" w:rsidRPr="00000000">
        <w:rPr>
          <w:color w:val="434343"/>
          <w:rtl w:val="0"/>
        </w:rPr>
        <w:t xml:space="preserve">Para tratar las imágenes se ha utilizado el programa Adobe Photoshop cs6 en dos formatos: jpg para las imágenesy el logo y png para los sponsor. Se han guardado en calidad baja para reducir su peso y se han redimensionado a los siguientes tamaños.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120" w:line="288" w:lineRule="auto"/>
        <w:ind w:left="0" w:right="0" w:firstLine="0"/>
        <w:contextualSpacing w:val="0"/>
        <w:jc w:val="left"/>
      </w:pPr>
      <w:r w:rsidDel="00000000" w:rsidR="00000000" w:rsidRPr="00000000">
        <w:rPr>
          <w:b w:val="1"/>
          <w:color w:val="434343"/>
          <w:rtl w:val="0"/>
        </w:rPr>
        <w:t xml:space="preserve">Imagenes del carrusel:</w:t>
      </w:r>
      <w:r w:rsidDel="00000000" w:rsidR="00000000" w:rsidRPr="00000000">
        <w:rPr>
          <w:color w:val="434343"/>
          <w:rtl w:val="0"/>
        </w:rPr>
        <w:t xml:space="preserve"> 1500x600 px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120" w:line="288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943600" cy="23749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120" w:line="288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434343"/>
          <w:rtl w:val="0"/>
        </w:rPr>
        <w:t xml:space="preserve">Imagenes sponsor: </w:t>
      </w:r>
      <w:r w:rsidDel="00000000" w:rsidR="00000000" w:rsidRPr="00000000">
        <w:rPr>
          <w:color w:val="434343"/>
          <w:rtl w:val="0"/>
        </w:rPr>
        <w:t xml:space="preserve">150x45 px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409700" cy="4191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434343"/>
          <w:rtl w:val="0"/>
        </w:rPr>
        <w:t xml:space="preserve">Logo:</w:t>
      </w:r>
      <w:r w:rsidDel="00000000" w:rsidR="00000000" w:rsidRPr="00000000">
        <w:rPr>
          <w:color w:val="434343"/>
          <w:rtl w:val="0"/>
        </w:rPr>
        <w:t xml:space="preserve"> 700x60 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481763" cy="552450"/>
            <wp:effectExtent b="0" l="0" r="0" t="0"/>
            <wp:docPr descr="logo.png" id="10" name="image28.png"/>
            <a:graphic>
              <a:graphicData uri="http://schemas.openxmlformats.org/drawingml/2006/picture">
                <pic:pic>
                  <pic:nvPicPr>
                    <pic:cNvPr descr="logo.png" id="0" name="image28.png"/>
                    <pic:cNvPicPr preferRelativeResize="0"/>
                  </pic:nvPicPr>
                  <pic:blipFill>
                    <a:blip r:embed="rId10"/>
                    <a:srcRect b="281" l="0" r="0" t="281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434343"/>
          <w:rtl w:val="0"/>
        </w:rPr>
        <w:t xml:space="preserve">Banderas idioma: </w:t>
      </w:r>
      <w:r w:rsidDel="00000000" w:rsidR="00000000" w:rsidRPr="00000000">
        <w:rPr>
          <w:color w:val="434343"/>
          <w:rtl w:val="0"/>
        </w:rPr>
        <w:t xml:space="preserve"> 30x20 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h.92fmqwo1ly6j" w:id="6"/>
      <w:bookmarkEnd w:id="6"/>
      <w:r w:rsidDel="00000000" w:rsidR="00000000" w:rsidRPr="00000000">
        <w:rPr>
          <w:color w:val="ff0000"/>
          <w:rtl w:val="0"/>
        </w:rPr>
        <w:t xml:space="preserve">Uso de iconos y descripción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color w:val="434343"/>
          <w:rtl w:val="0"/>
        </w:rPr>
        <w:t xml:space="preserve">Los iconos de la web van enfocados a ofrecer contenido que guíe al usuario de forma discreta y sin aumentar significativamente el tamaño de ésta.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drawing>
          <wp:inline distB="114300" distT="114300" distL="114300" distR="114300">
            <wp:extent cx="171450" cy="1905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rtl w:val="0"/>
        </w:rPr>
        <w:t xml:space="preserve"> Iniciar sesión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drawing>
          <wp:inline distB="114300" distT="114300" distL="114300" distR="114300">
            <wp:extent cx="952500" cy="32385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rtl w:val="0"/>
        </w:rPr>
        <w:t xml:space="preserve"> Idioma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drawing>
          <wp:inline distB="114300" distT="114300" distL="114300" distR="114300">
            <wp:extent cx="152400" cy="219075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rtl w:val="0"/>
        </w:rPr>
        <w:t xml:space="preserve"> Desplegar menú</w:t>
      </w:r>
    </w:p>
    <w:p w:rsidR="00000000" w:rsidDel="00000000" w:rsidP="00000000" w:rsidRDefault="00000000" w:rsidRPr="00000000">
      <w:pPr>
        <w:pStyle w:val="Heading1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h.f3byj0rfj8pt" w:id="7"/>
      <w:bookmarkEnd w:id="7"/>
      <w:r w:rsidDel="00000000" w:rsidR="00000000" w:rsidRPr="00000000">
        <w:rPr>
          <w:color w:val="ff0000"/>
          <w:rtl w:val="0"/>
        </w:rPr>
        <w:t xml:space="preserve">Descripción de la estructura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120" w:line="288" w:lineRule="auto"/>
        <w:ind w:left="0" w:right="0" w:firstLine="0"/>
        <w:contextualSpacing w:val="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color w:val="434343"/>
          <w:rtl w:val="0"/>
        </w:rPr>
        <w:t xml:space="preserve">Disposición central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120" w:line="288" w:lineRule="auto"/>
        <w:ind w:left="0" w:right="0" w:firstLine="0"/>
        <w:contextualSpacing w:val="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color w:val="434343"/>
          <w:rtl w:val="0"/>
        </w:rPr>
        <w:t xml:space="preserve">La web IES Tierno Galván tiene una disposición central, mostrando la información de forma organizada y permitiendo al usuario visualizar todo el contenido para facilitar su uso y navegación. 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color w:val="434343"/>
          <w:rtl w:val="0"/>
        </w:rPr>
        <w:t xml:space="preserve">Simplicidad y pragmatismo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color w:val="434343"/>
          <w:rtl w:val="0"/>
        </w:rPr>
        <w:t xml:space="preserve">Se ha buscado un diseño limpio, simple y pragmático. Los elementos no rivalizan entre sí y podemos distinguir todas las opciones con gran facilidad.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color w:val="434343"/>
          <w:rtl w:val="0"/>
        </w:rPr>
        <w:t xml:space="preserve">Bloques de estructuras de la página index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color w:val="434343"/>
          <w:rtl w:val="0"/>
        </w:rPr>
        <w:t xml:space="preserve">Existen siete zonas en la web: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La cabecera. Con el logo del Instituto..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El menú horizontal. Permite al usuario la exploración de los contenidos, elegir el idioma, buscar contenidos e iniciar sesión.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Panel lateral. Formado por distintos enlaces de interés.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Camino de migas. Facilita la navegación del usuario.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El carrousel. Llama la atención del usuario, refleja la imagen del Instituto.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El bloque de noticias. en un segundo plano, ofrece información complementaria.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El pie de la página. Permite seleccionar idioma, visualizar el mapa web o el contacto.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203195" cy="2890838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3195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840218" cy="3519488"/>
            <wp:effectExtent b="0" l="0" r="0" t="0"/>
            <wp:docPr descr="Captura.PNG" id="8" name="image26.png"/>
            <a:graphic>
              <a:graphicData uri="http://schemas.openxmlformats.org/drawingml/2006/picture">
                <pic:pic>
                  <pic:nvPicPr>
                    <pic:cNvPr descr="Captura.PNG" id="0" name="image26.png"/>
                    <pic:cNvPicPr preferRelativeResize="0"/>
                  </pic:nvPicPr>
                  <pic:blipFill>
                    <a:blip r:embed="rId15"/>
                    <a:srcRect b="2354" l="0" r="0" t="2354"/>
                    <a:stretch>
                      <a:fillRect/>
                    </a:stretch>
                  </pic:blipFill>
                  <pic:spPr>
                    <a:xfrm>
                      <a:off x="0" y="0"/>
                      <a:ext cx="4840218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pamxj71xi4sw" w:id="8"/>
      <w:bookmarkEnd w:id="8"/>
      <w:r w:rsidDel="00000000" w:rsidR="00000000" w:rsidRPr="00000000">
        <w:rPr>
          <w:color w:val="ff0000"/>
          <w:rtl w:val="0"/>
        </w:rPr>
        <w:t xml:space="preserve">Desarrollo de contenidos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 ha conservado los estilos de texto propios de bootstrap para todos los elementos que de la web que no sean contenido.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434343"/>
          <w:rtl w:val="0"/>
        </w:rPr>
        <w:t xml:space="preserve">Titulares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34343"/>
          <w:rtl w:val="0"/>
        </w:rPr>
        <w:t xml:space="preserve">Para las etiquetas h* se ha utilizado Arial, Helvetica, san-serif.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952750" cy="771525"/>
            <wp:effectExtent b="0" l="0" r="0" t="0"/>
            <wp:docPr descr="Captura2.PNG" id="17" name="image35.png"/>
            <a:graphic>
              <a:graphicData uri="http://schemas.openxmlformats.org/drawingml/2006/picture">
                <pic:pic>
                  <pic:nvPicPr>
                    <pic:cNvPr descr="Captura2.PNG" id="0" name="image35.png"/>
                    <pic:cNvPicPr preferRelativeResize="0"/>
                  </pic:nvPicPr>
                  <pic:blipFill>
                    <a:blip r:embed="rId16"/>
                    <a:srcRect b="8770" l="0" r="0" t="877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434343"/>
          <w:rtl w:val="0"/>
        </w:rPr>
        <w:t xml:space="preserve">Texto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34343"/>
          <w:rtl w:val="0"/>
        </w:rPr>
        <w:t xml:space="preserve">El tipo de letra es Arial 14px normal.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57150</wp:posOffset>
            </wp:positionV>
            <wp:extent cx="2990850" cy="638175"/>
            <wp:effectExtent b="0" l="0" r="0" t="0"/>
            <wp:wrapSquare wrapText="bothSides" distB="114300" distT="114300" distL="114300" distR="11430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h.75glufow6t3y" w:id="9"/>
      <w:bookmarkEnd w:id="9"/>
      <w:r w:rsidDel="00000000" w:rsidR="00000000" w:rsidRPr="00000000">
        <w:rPr>
          <w:color w:val="ff0000"/>
          <w:rtl w:val="0"/>
        </w:rPr>
        <w:t xml:space="preserve">Estructura de ficheros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drawing>
          <wp:inline distB="114300" distT="114300" distL="114300" distR="114300">
            <wp:extent cx="1752600" cy="942975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h.sv6c1mxkguc4" w:id="10"/>
      <w:bookmarkEnd w:id="10"/>
      <w:r w:rsidDel="00000000" w:rsidR="00000000" w:rsidRPr="00000000">
        <w:rPr>
          <w:color w:val="ff0000"/>
          <w:rtl w:val="0"/>
        </w:rPr>
        <w:t xml:space="preserve">Validación de código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color w:val="434343"/>
          <w:rtl w:val="0"/>
        </w:rPr>
        <w:t xml:space="preserve">HTML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drawing>
          <wp:inline distB="114300" distT="114300" distL="114300" distR="114300">
            <wp:extent cx="4214813" cy="2755839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75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color w:val="434343"/>
          <w:rtl w:val="0"/>
        </w:rPr>
        <w:t xml:space="preserve">CSS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drawing>
          <wp:inline distB="114300" distT="114300" distL="114300" distR="114300">
            <wp:extent cx="4453759" cy="2690813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3759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color w:val="434343"/>
          <w:rtl w:val="0"/>
        </w:rPr>
        <w:t xml:space="preserve">Responsive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drawing>
          <wp:inline distB="114300" distT="114300" distL="114300" distR="114300">
            <wp:extent cx="1974436" cy="3405188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4436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671763" cy="3437451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3437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h.ygsnqmcqfj2f" w:id="11"/>
      <w:bookmarkEnd w:id="11"/>
      <w:r w:rsidDel="00000000" w:rsidR="00000000" w:rsidRPr="00000000">
        <w:rPr>
          <w:color w:val="ff0000"/>
          <w:rtl w:val="0"/>
        </w:rPr>
        <w:t xml:space="preserve">Autoevaluación</w:t>
      </w:r>
    </w:p>
    <w:p w:rsidR="00000000" w:rsidDel="00000000" w:rsidP="00000000" w:rsidRDefault="00000000" w:rsidRPr="00000000">
      <w:pPr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Considero que la página cumple con muchos de los criterios de evaluación, refleja bien la imagen del instituto y es muy navegable. Aún así creo que siempre se puede mejorar.</w:t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first"/>
      <w:pgSz w:h="15840" w:w="12240"/>
      <w:pgMar w:bottom="1080" w:top="1080" w:left="1440" w:right="144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  <w:font w:name="PT Sans Narrow">
    <w:embedRegular r:id="rId1" w:subsetted="0"/>
    <w:embedBold r:id="rId2" w:subsetted="0"/>
  </w:font>
  <w:font w:name="Open Sans">
    <w:embedRegular r:id="rId3" w:subsetted="0"/>
    <w:embedBold r:id="rId4" w:subsetted="0"/>
    <w:embedItalic r:id="rId5" w:subsetted="0"/>
    <w:embedBoldItalic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spacing w:before="600" w:lineRule="auto"/>
      <w:ind w:right="0"/>
      <w:contextualSpacing w:val="0"/>
      <w:jc w:val="right"/>
    </w:pPr>
    <w:bookmarkStart w:colFirst="0" w:colLast="0" w:name="h.9nvcibv3gama" w:id="12"/>
    <w:bookmarkEnd w:id="12"/>
    <w:r w:rsidDel="00000000" w:rsidR="00000000" w:rsidRPr="00000000">
      <w:rPr>
        <w:color w:val="000000"/>
        <w:rtl w:val="0"/>
      </w:rPr>
      <w:t xml:space="preserve">  </w:t>
    </w:r>
    <w:fldSimple w:instr="PAGE" w:fldLock="0" w:dirty="0">
      <w:r w:rsidDel="00000000" w:rsidR="00000000" w:rsidRPr="00000000">
        <w:rPr>
          <w:color w:val="000000"/>
        </w:rPr>
      </w:r>
    </w:fldSimple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200" w:lineRule="auto"/>
      <w:contextualSpacing w:val="0"/>
    </w:pPr>
    <w:r w:rsidDel="00000000" w:rsidR="00000000" w:rsidRPr="00000000">
      <w:drawing>
        <wp:inline distB="114300" distT="114300" distL="114300" distR="114300">
          <wp:extent cx="5916349" cy="104775"/>
          <wp:effectExtent b="0" l="0" r="0" t="0"/>
          <wp:docPr id="1" name="image19.png" title="horizontal line"/>
          <a:graphic>
            <a:graphicData uri="http://schemas.openxmlformats.org/drawingml/2006/picture">
              <pic:pic>
                <pic:nvPicPr>
                  <pic:cNvPr id="0" name="image19.png" title="horizontal line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600" w:line="240" w:lineRule="auto"/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120" w:line="288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  <w:contextualSpacing w:val="1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contextualSpacing w:val="1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contextualSpacing w:val="1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  <w:contextualSpacing w:val="1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  <w:contextualSpacing w:val="1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37.png"/><Relationship Id="rId21" Type="http://schemas.openxmlformats.org/officeDocument/2006/relationships/image" Target="media/image27.pn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4.png"/><Relationship Id="rId25" Type="http://schemas.openxmlformats.org/officeDocument/2006/relationships/footer" Target="footer1.xml"/><Relationship Id="rId5" Type="http://schemas.openxmlformats.org/officeDocument/2006/relationships/image" Target="media/image22.png"/><Relationship Id="rId6" Type="http://schemas.openxmlformats.org/officeDocument/2006/relationships/image" Target="media/image33.png"/><Relationship Id="rId7" Type="http://schemas.openxmlformats.org/officeDocument/2006/relationships/image" Target="media/image23.jpg"/><Relationship Id="rId8" Type="http://schemas.openxmlformats.org/officeDocument/2006/relationships/image" Target="media/image36.png"/><Relationship Id="rId11" Type="http://schemas.openxmlformats.org/officeDocument/2006/relationships/image" Target="media/image31.png"/><Relationship Id="rId10" Type="http://schemas.openxmlformats.org/officeDocument/2006/relationships/image" Target="media/image28.png"/><Relationship Id="rId13" Type="http://schemas.openxmlformats.org/officeDocument/2006/relationships/image" Target="media/image29.png"/><Relationship Id="rId12" Type="http://schemas.openxmlformats.org/officeDocument/2006/relationships/image" Target="media/image34.png"/><Relationship Id="rId15" Type="http://schemas.openxmlformats.org/officeDocument/2006/relationships/image" Target="media/image26.png"/><Relationship Id="rId14" Type="http://schemas.openxmlformats.org/officeDocument/2006/relationships/image" Target="media/image30.png"/><Relationship Id="rId17" Type="http://schemas.openxmlformats.org/officeDocument/2006/relationships/image" Target="media/image20.png"/><Relationship Id="rId16" Type="http://schemas.openxmlformats.org/officeDocument/2006/relationships/image" Target="media/image35.png"/><Relationship Id="rId19" Type="http://schemas.openxmlformats.org/officeDocument/2006/relationships/image" Target="media/image21.png"/><Relationship Id="rId18" Type="http://schemas.openxmlformats.org/officeDocument/2006/relationships/image" Target="media/image3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