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A3F" w:rsidRDefault="00312EA0">
      <w:pPr>
        <w:spacing w:before="28" w:after="28" w:line="100" w:lineRule="atLeast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ES"/>
        </w:rPr>
      </w:pPr>
      <w:r w:rsidRPr="00312EA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ES"/>
        </w:rPr>
        <w:t>Programas de Cualificación Profesional Inicial.</w:t>
      </w:r>
      <w:r w:rsidRPr="00312EA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ES"/>
        </w:rPr>
        <w:t xml:space="preserve"> (PCPI)</w:t>
      </w:r>
    </w:p>
    <w:p w:rsidR="00312EA0" w:rsidRPr="00312EA0" w:rsidRDefault="00312EA0">
      <w:pPr>
        <w:spacing w:before="28" w:after="28" w:line="100" w:lineRule="atLeast"/>
        <w:rPr>
          <w:u w:val="single"/>
        </w:rPr>
      </w:pPr>
      <w:bookmarkStart w:id="0" w:name="_GoBack"/>
      <w:bookmarkEnd w:id="0"/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Permiten adquirir una cualificación profesional a la vez que el Graduado en Educación Secundaria Obligatoria. Gracias a ellos tienes la oportunidad de continuar estudiando o incorporarte al mundo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laboral en mejores condiciones.</w:t>
      </w:r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Lo que se consigue con un PCPI es:</w:t>
      </w:r>
    </w:p>
    <w:p w:rsidR="005B4A3F" w:rsidRDefault="00312EA0">
      <w:pPr>
        <w:numPr>
          <w:ilvl w:val="0"/>
          <w:numId w:val="2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Alcanzar las competencias profesionales necesarias para desempeñar una determinada profesión, ligada a una cualificación de nivel 1 del Catálogo Nacional de Cualificaciones Profesionales.</w:t>
      </w:r>
    </w:p>
    <w:p w:rsidR="005B4A3F" w:rsidRDefault="00312EA0">
      <w:pPr>
        <w:numPr>
          <w:ilvl w:val="0"/>
          <w:numId w:val="2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ejorar tus capacidades profesionales y ampliar tus competencias básicas.</w:t>
      </w:r>
    </w:p>
    <w:p w:rsidR="005B4A3F" w:rsidRDefault="00312EA0">
      <w:pPr>
        <w:numPr>
          <w:ilvl w:val="0"/>
          <w:numId w:val="2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Conseguir una correcta inserción socio-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laboral .</w:t>
      </w:r>
      <w:proofErr w:type="gramEnd"/>
    </w:p>
    <w:p w:rsidR="005B4A3F" w:rsidRDefault="00312EA0">
      <w:pPr>
        <w:numPr>
          <w:ilvl w:val="0"/>
          <w:numId w:val="2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Obtener el título de Graduado en Educación Secundaria Obligatoria, realizando los módulos de carácter voluntario. </w:t>
      </w:r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que debe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 cumplirse para poder inscribirse.</w:t>
      </w:r>
    </w:p>
    <w:p w:rsidR="005B4A3F" w:rsidRDefault="00312EA0">
      <w:pPr>
        <w:numPr>
          <w:ilvl w:val="0"/>
          <w:numId w:val="3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Ser mayor de 16 años, o cumplirlos en el año natural de inicio del programa.</w:t>
      </w:r>
    </w:p>
    <w:p w:rsidR="005B4A3F" w:rsidRDefault="00312EA0">
      <w:pPr>
        <w:numPr>
          <w:ilvl w:val="0"/>
          <w:numId w:val="3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 tener el título de Graduado en Educación Secundaria Obligatoria</w:t>
      </w:r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Organización de los PCPI</w:t>
      </w:r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programas incluirán:</w:t>
      </w:r>
    </w:p>
    <w:p w:rsidR="005B4A3F" w:rsidRDefault="00312EA0">
      <w:pPr>
        <w:numPr>
          <w:ilvl w:val="0"/>
          <w:numId w:val="4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Módulos específicos prof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esionales, referidos a las unidades de competencia correspondientes a cualificaciones profesionales del nivel uno del Catálogo Nacional de Cualificaciones Profesionales. Estos módulos, entre los que se contemplará un módulo de formación en centros de traba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jo, estarán dirigidos fundamentalmente a que el alumnado adquiera y desarrolle las competencias profesionales incluidas en el perfil profesional del programa.</w:t>
      </w:r>
    </w:p>
    <w:p w:rsidR="005B4A3F" w:rsidRDefault="00312EA0">
      <w:pPr>
        <w:numPr>
          <w:ilvl w:val="0"/>
          <w:numId w:val="4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Módulos formativos de carácter general, orientados al desarrollo de las competencias básicas que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posibiliten cursar con éxito un ciclo formativo de grado medio.</w:t>
      </w:r>
    </w:p>
    <w:p w:rsidR="005B4A3F" w:rsidRDefault="00312EA0">
      <w:pPr>
        <w:numPr>
          <w:ilvl w:val="0"/>
          <w:numId w:val="4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Módulos voluntarios. Tienen por objeto complementar la formación necesaria para la obtención del título de Graduado en Educación Secundaria Obligatoria. Estos módulos podrán cursarse de manera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simultánea a los módulos obligatorios o una vez superados estos.</w:t>
      </w:r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Título que obtengo al finalizar.</w:t>
      </w:r>
    </w:p>
    <w:p w:rsidR="005B4A3F" w:rsidRDefault="00312EA0">
      <w:pPr>
        <w:numPr>
          <w:ilvl w:val="0"/>
          <w:numId w:val="5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 finalizas los módulos de carácter obligatorio recibirás una certificación académica, con la que podrás solicitar un Certificado de Profesionalidad.</w:t>
      </w:r>
    </w:p>
    <w:p w:rsidR="005B4A3F" w:rsidRDefault="00312EA0">
      <w:pPr>
        <w:numPr>
          <w:ilvl w:val="0"/>
          <w:numId w:val="5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 fin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alizas los módulos voluntarios, recibirás el título de Graduado en Educación Secundaria Obligatoria. </w:t>
      </w:r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¿Qué instituciones o centros pueden participar e impartir estos programas?</w:t>
      </w:r>
    </w:p>
    <w:p w:rsidR="005B4A3F" w:rsidRDefault="00312EA0">
      <w:pPr>
        <w:numPr>
          <w:ilvl w:val="0"/>
          <w:numId w:val="6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Todas las instituciones que quieran impartir estos programas estarán bajo la co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ordinación de las Administraciones Educativas y podrán ser: </w:t>
      </w:r>
    </w:p>
    <w:p w:rsidR="005B4A3F" w:rsidRDefault="00312EA0">
      <w:pPr>
        <w:numPr>
          <w:ilvl w:val="1"/>
          <w:numId w:val="6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Centros educativos.</w:t>
      </w:r>
    </w:p>
    <w:p w:rsidR="005B4A3F" w:rsidRDefault="00312EA0">
      <w:pPr>
        <w:numPr>
          <w:ilvl w:val="1"/>
          <w:numId w:val="6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Corporaciones locales.</w:t>
      </w:r>
    </w:p>
    <w:p w:rsidR="005B4A3F" w:rsidRDefault="00312EA0">
      <w:pPr>
        <w:numPr>
          <w:ilvl w:val="1"/>
          <w:numId w:val="6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Asociaciones profesionales.</w:t>
      </w:r>
    </w:p>
    <w:p w:rsidR="005B4A3F" w:rsidRDefault="00312EA0">
      <w:pPr>
        <w:numPr>
          <w:ilvl w:val="1"/>
          <w:numId w:val="6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Organizaciones no gubernamentales.</w:t>
      </w:r>
    </w:p>
    <w:p w:rsidR="005B4A3F" w:rsidRDefault="00312EA0">
      <w:pPr>
        <w:numPr>
          <w:ilvl w:val="1"/>
          <w:numId w:val="6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Entidades empresariales y sindicales.</w:t>
      </w:r>
    </w:p>
    <w:p w:rsidR="005B4A3F" w:rsidRDefault="00312EA0">
      <w:pPr>
        <w:numPr>
          <w:ilvl w:val="0"/>
          <w:numId w:val="6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Los módulos voluntarios serán impartidos en centros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educativos.</w:t>
      </w:r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Cada Comunidad Autónoma establece la denominación de los programas que oferta, por lo que la información detallada debe consultarse en el apartado de </w:t>
      </w:r>
      <w:hyperlink r:id="rId6">
        <w:r w:rsidRPr="00312EA0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>Centros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152400" cy="13335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¿Qué normativa rige los Programa de Cualificación Profesional Inicial?</w:t>
      </w:r>
    </w:p>
    <w:p w:rsidR="005B4A3F" w:rsidRDefault="00312EA0">
      <w:pPr>
        <w:numPr>
          <w:ilvl w:val="0"/>
          <w:numId w:val="7"/>
        </w:numPr>
        <w:spacing w:before="28" w:after="28" w:line="100" w:lineRule="atLeast"/>
      </w:pPr>
      <w:hyperlink r:id="rId8">
        <w:r w:rsidRPr="00312EA0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 xml:space="preserve">Ley Orgánica 2/2006, de 3 de mayo, de Educación </w:t>
        </w:r>
        <w:r w:rsidRPr="00312EA0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>(LOE)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3335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B4A3F" w:rsidRDefault="00312EA0">
      <w:pPr>
        <w:numPr>
          <w:ilvl w:val="1"/>
          <w:numId w:val="7"/>
        </w:num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Artículo 30. Programas de Cualificación Profesional Inicial</w:t>
      </w:r>
    </w:p>
    <w:p w:rsidR="005B4A3F" w:rsidRDefault="00312EA0">
      <w:pPr>
        <w:numPr>
          <w:ilvl w:val="0"/>
          <w:numId w:val="7"/>
        </w:numPr>
        <w:spacing w:before="28" w:after="28" w:line="100" w:lineRule="atLeast"/>
      </w:pPr>
      <w:hyperlink r:id="rId9">
        <w:r w:rsidRPr="00312EA0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 xml:space="preserve">Real Decreto 1146/2011, de 29 de julio, por el que se modifica el Real Decreto </w:t>
        </w:r>
        <w:r w:rsidRPr="00312EA0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>1631/2006, de 29 de diciembre, por el que se establecen las enseñanzas mínimas correspondientes a la Educación Secundaria Obligatoria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3335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(modifica el artículo 14 del Real Decreto 1631/2006 relativo a los programas de Cualificación Profesional Inicial).</w:t>
      </w:r>
    </w:p>
    <w:p w:rsidR="005B4A3F" w:rsidRDefault="00312EA0">
      <w:pPr>
        <w:numPr>
          <w:ilvl w:val="0"/>
          <w:numId w:val="7"/>
        </w:numPr>
        <w:spacing w:before="28" w:after="28" w:line="100" w:lineRule="atLeast"/>
      </w:pPr>
      <w:hyperlink r:id="rId10">
        <w:r w:rsidRPr="00312EA0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>Real Decreto 1147/2011 de 29 de julio (BOE 30/07/2011)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3335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aplazado por el: </w:t>
      </w:r>
    </w:p>
    <w:p w:rsidR="005B4A3F" w:rsidRDefault="00312EA0">
      <w:pPr>
        <w:numPr>
          <w:ilvl w:val="1"/>
          <w:numId w:val="7"/>
        </w:numPr>
        <w:spacing w:before="28" w:after="28" w:line="100" w:lineRule="atLeast"/>
      </w:pPr>
      <w:hyperlink r:id="rId11">
        <w:r w:rsidRPr="00312EA0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>Real Decreto-Ley 14</w:t>
        </w:r>
        <w:r w:rsidRPr="00312EA0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>/2012 de 20 de abril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33350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de medidas urgentes de racionalización el gasto público en el ámbito educativo.</w:t>
      </w:r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Las Comunidades Autónomas en función de sus competencias en materia educativa podrán adelantar lo regulado en este Real Decreto-Ley, por lo que todas la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 consultas relativas a los Programas de Cualificación Profesional Inicial han de dirigirse a la Consejería de Educación de cada una de ellas.</w:t>
      </w:r>
    </w:p>
    <w:p w:rsidR="005B4A3F" w:rsidRDefault="00312EA0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© Ministerio de Educación, Cultura y Deporte</w:t>
      </w:r>
    </w:p>
    <w:sectPr w:rsidR="005B4A3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94170"/>
    <w:multiLevelType w:val="multilevel"/>
    <w:tmpl w:val="73366E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56E759C"/>
    <w:multiLevelType w:val="multilevel"/>
    <w:tmpl w:val="686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44A11F0C"/>
    <w:multiLevelType w:val="multilevel"/>
    <w:tmpl w:val="8CB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49191128"/>
    <w:multiLevelType w:val="multilevel"/>
    <w:tmpl w:val="CEC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52362887"/>
    <w:multiLevelType w:val="multilevel"/>
    <w:tmpl w:val="E79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57E814C2"/>
    <w:multiLevelType w:val="multilevel"/>
    <w:tmpl w:val="FDA4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770712D2"/>
    <w:multiLevelType w:val="multilevel"/>
    <w:tmpl w:val="4EDC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4A3F"/>
    <w:rsid w:val="00312EA0"/>
    <w:rsid w:val="005B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  <w:style w:type="paragraph" w:styleId="Ttulo1">
    <w:name w:val="heading 1"/>
    <w:basedOn w:val="Normal"/>
    <w:next w:val="Textbody"/>
    <w:pPr>
      <w:spacing w:before="28" w:after="28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s-ES"/>
    </w:rPr>
  </w:style>
  <w:style w:type="paragraph" w:styleId="Ttulo2">
    <w:name w:val="heading 2"/>
    <w:basedOn w:val="Normal"/>
    <w:next w:val="Textbody"/>
    <w:pPr>
      <w:numPr>
        <w:ilvl w:val="1"/>
        <w:numId w:val="1"/>
      </w:numPr>
      <w:spacing w:before="28" w:after="28" w:line="10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Textbody"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Times New Roman" w:eastAsia="Times New Roman" w:hAnsi="Times New Roman" w:cs="Times New Roman"/>
      <w:b/>
      <w:bCs/>
      <w:sz w:val="48"/>
      <w:szCs w:val="48"/>
      <w:lang w:eastAsia="es-ES"/>
    </w:rPr>
  </w:style>
  <w:style w:type="character" w:customStyle="1" w:styleId="Ttulo2Car">
    <w:name w:val="Título 2 Car"/>
    <w:basedOn w:val="Fuentedeprrafopredeter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character" w:customStyle="1" w:styleId="z-PrincipiodelformularioCar">
    <w:name w:val="z-Principio del formulario Car"/>
    <w:basedOn w:val="Fuentedeprrafopredeter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abajo">
    <w:name w:val="abajo"/>
    <w:basedOn w:val="Fuentedeprrafopredeter"/>
  </w:style>
  <w:style w:type="character" w:customStyle="1" w:styleId="StrongEmphasis">
    <w:name w:val="Strong Emphasis"/>
    <w:basedOn w:val="Fuentedeprrafopredeter"/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z-Principiodelformulario">
    <w:name w:val="HTML Top of Form"/>
    <w:basedOn w:val="Normal"/>
    <w:pPr>
      <w:pBdr>
        <w:bottom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pPr>
      <w:pBdr>
        <w:top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dofp.es/dctm/todofp/legislacion/a17158-17207.pdf?documentId=0901e72b800d014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dofp.es/todofp/formacion/que-y-como-estudiar/pcpis/comunidades-autonomas.html" TargetMode="External"/><Relationship Id="rId11" Type="http://schemas.openxmlformats.org/officeDocument/2006/relationships/hyperlink" Target="http://www.boe.es/boe/dias/2012/04/21/pdfs/BOE-A-2012-5337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oe.es/boe/dias/2011/07/30/pdfs/BOE-A-2011-131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dofp.es/dctm/todofp/legislacion/reforma-eso.pdf?documentId=0901e72b80df2cb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2</cp:revision>
  <dcterms:created xsi:type="dcterms:W3CDTF">2013-11-05T11:14:00Z</dcterms:created>
  <dcterms:modified xsi:type="dcterms:W3CDTF">2013-11-20T10:24:00Z</dcterms:modified>
</cp:coreProperties>
</file>