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894"/>
        <w:gridCol w:w="3433"/>
      </w:tblGrid>
      <w:tr w:rsidR="00A8129B" w:rsidRPr="00A8129B" w14:paraId="4AA3759F" w14:textId="77777777" w:rsidTr="00A81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A9DB9" w14:textId="77777777" w:rsidR="00A8129B" w:rsidRPr="00A8129B" w:rsidRDefault="00A8129B" w:rsidP="00A8129B">
            <w:pPr>
              <w:rPr>
                <w:b/>
                <w:bCs/>
              </w:rPr>
            </w:pPr>
            <w:r w:rsidRPr="00A8129B">
              <w:rPr>
                <w:b/>
                <w:bCs/>
              </w:rPr>
              <w:t>Nova ferramenta</w:t>
            </w:r>
          </w:p>
        </w:tc>
        <w:tc>
          <w:tcPr>
            <w:tcW w:w="0" w:type="auto"/>
            <w:vAlign w:val="center"/>
            <w:hideMark/>
          </w:tcPr>
          <w:p w14:paraId="3641BD51" w14:textId="77777777" w:rsidR="00A8129B" w:rsidRPr="00A8129B" w:rsidRDefault="00A8129B" w:rsidP="00A8129B">
            <w:pPr>
              <w:rPr>
                <w:b/>
                <w:bCs/>
              </w:rPr>
            </w:pPr>
            <w:r w:rsidRPr="00A8129B">
              <w:rPr>
                <w:rFonts w:ascii="Segoe UI Emoji" w:hAnsi="Segoe UI Emoji" w:cs="Segoe UI Emoji"/>
                <w:b/>
                <w:bCs/>
              </w:rPr>
              <w:t>🆓</w:t>
            </w:r>
            <w:r w:rsidRPr="00A8129B">
              <w:rPr>
                <w:b/>
                <w:bCs/>
              </w:rPr>
              <w:t xml:space="preserve"> GRATUITA — resolve</w:t>
            </w:r>
          </w:p>
        </w:tc>
        <w:tc>
          <w:tcPr>
            <w:tcW w:w="0" w:type="auto"/>
            <w:vAlign w:val="center"/>
            <w:hideMark/>
          </w:tcPr>
          <w:p w14:paraId="130890B0" w14:textId="77777777" w:rsidR="00A8129B" w:rsidRPr="00A8129B" w:rsidRDefault="00A8129B" w:rsidP="00A8129B">
            <w:pPr>
              <w:rPr>
                <w:b/>
                <w:bCs/>
              </w:rPr>
            </w:pPr>
            <w:r w:rsidRPr="00A8129B">
              <w:rPr>
                <w:rFonts w:ascii="Segoe UI Emoji" w:hAnsi="Segoe UI Emoji" w:cs="Segoe UI Emoji"/>
                <w:b/>
                <w:bCs/>
              </w:rPr>
              <w:t>⭐</w:t>
            </w:r>
            <w:r w:rsidRPr="00A8129B">
              <w:rPr>
                <w:b/>
                <w:bCs/>
              </w:rPr>
              <w:t xml:space="preserve"> PLUS — entrega mais valor</w:t>
            </w:r>
          </w:p>
        </w:tc>
      </w:tr>
      <w:tr w:rsidR="00A8129B" w:rsidRPr="00A8129B" w14:paraId="29A48CFB" w14:textId="77777777" w:rsidTr="00A8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2BC0" w14:textId="77777777" w:rsidR="00A8129B" w:rsidRPr="00A8129B" w:rsidRDefault="00A8129B" w:rsidP="00A8129B">
            <w:r w:rsidRPr="00A8129B">
              <w:rPr>
                <w:b/>
                <w:bCs/>
              </w:rPr>
              <w:t>1. Calculadora de IRPJ e CSLL — Lucro Presumido</w:t>
            </w:r>
          </w:p>
        </w:tc>
        <w:tc>
          <w:tcPr>
            <w:tcW w:w="0" w:type="auto"/>
            <w:vAlign w:val="center"/>
            <w:hideMark/>
          </w:tcPr>
          <w:p w14:paraId="7B6F6087" w14:textId="77777777" w:rsidR="00A8129B" w:rsidRPr="00A8129B" w:rsidRDefault="00A8129B" w:rsidP="00A8129B">
            <w:r w:rsidRPr="00A8129B">
              <w:t>Faturamento + atividade → base presumida, IRPJ, adicional de IRPJ, CSLL e total</w:t>
            </w:r>
          </w:p>
        </w:tc>
        <w:tc>
          <w:tcPr>
            <w:tcW w:w="0" w:type="auto"/>
            <w:vAlign w:val="center"/>
            <w:hideMark/>
          </w:tcPr>
          <w:p w14:paraId="7AD71DF0" w14:textId="77777777" w:rsidR="00A8129B" w:rsidRPr="00A8129B" w:rsidRDefault="00A8129B" w:rsidP="00A8129B">
            <w:r w:rsidRPr="00A8129B">
              <w:t>Apuração mensal/trimestral, múltiplas atividades, comparação de cenários, histórico e relatório completo</w:t>
            </w:r>
          </w:p>
        </w:tc>
      </w:tr>
      <w:tr w:rsidR="00A8129B" w:rsidRPr="00A8129B" w14:paraId="4AA30288" w14:textId="77777777" w:rsidTr="00A8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385A" w14:textId="77777777" w:rsidR="00A8129B" w:rsidRPr="00A8129B" w:rsidRDefault="00A8129B" w:rsidP="00A8129B">
            <w:r w:rsidRPr="00A8129B">
              <w:rPr>
                <w:b/>
                <w:bCs/>
              </w:rPr>
              <w:t>2. Calculadora PIS e COFINS</w:t>
            </w:r>
          </w:p>
        </w:tc>
        <w:tc>
          <w:tcPr>
            <w:tcW w:w="0" w:type="auto"/>
            <w:vAlign w:val="center"/>
            <w:hideMark/>
          </w:tcPr>
          <w:p w14:paraId="179B8CE5" w14:textId="77777777" w:rsidR="00A8129B" w:rsidRPr="00A8129B" w:rsidRDefault="00A8129B" w:rsidP="00A8129B">
            <w:r w:rsidRPr="00A8129B">
              <w:t>Calcula PIS/COFINS nos regimes cumulativo e não cumulativo</w:t>
            </w:r>
          </w:p>
        </w:tc>
        <w:tc>
          <w:tcPr>
            <w:tcW w:w="0" w:type="auto"/>
            <w:vAlign w:val="center"/>
            <w:hideMark/>
          </w:tcPr>
          <w:p w14:paraId="4578E982" w14:textId="77777777" w:rsidR="00A8129B" w:rsidRPr="00A8129B" w:rsidRDefault="00A8129B" w:rsidP="00A8129B">
            <w:r w:rsidRPr="00A8129B">
              <w:t>Créditos, múltiplas operações, comparação cumulativo × não cumulativo e memória de cálculo</w:t>
            </w:r>
          </w:p>
        </w:tc>
      </w:tr>
      <w:tr w:rsidR="00A8129B" w:rsidRPr="00A8129B" w14:paraId="719E5E45" w14:textId="77777777" w:rsidTr="00A8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013B" w14:textId="77777777" w:rsidR="00A8129B" w:rsidRPr="00A8129B" w:rsidRDefault="00A8129B" w:rsidP="00A8129B">
            <w:r w:rsidRPr="00A8129B">
              <w:rPr>
                <w:b/>
                <w:bCs/>
              </w:rPr>
              <w:t>3. Calculadora de ICMS-ST</w:t>
            </w:r>
          </w:p>
        </w:tc>
        <w:tc>
          <w:tcPr>
            <w:tcW w:w="0" w:type="auto"/>
            <w:vAlign w:val="center"/>
            <w:hideMark/>
          </w:tcPr>
          <w:p w14:paraId="572D2EDE" w14:textId="77777777" w:rsidR="00A8129B" w:rsidRPr="00A8129B" w:rsidRDefault="00A8129B" w:rsidP="00A8129B">
            <w:r w:rsidRPr="00A8129B">
              <w:t>Valor da mercadoria + MVA + alíquotas → ICMS-ST estimado</w:t>
            </w:r>
          </w:p>
        </w:tc>
        <w:tc>
          <w:tcPr>
            <w:tcW w:w="0" w:type="auto"/>
            <w:vAlign w:val="center"/>
            <w:hideMark/>
          </w:tcPr>
          <w:p w14:paraId="7B6BCCD7" w14:textId="77777777" w:rsidR="00A8129B" w:rsidRPr="00A8129B" w:rsidRDefault="00A8129B" w:rsidP="00A8129B">
            <w:r w:rsidRPr="00A8129B">
              <w:t>MVA ajustada, FCP, operações interestaduais, múltiplos itens e relatório da operação</w:t>
            </w:r>
          </w:p>
        </w:tc>
      </w:tr>
      <w:tr w:rsidR="00A8129B" w:rsidRPr="00A8129B" w14:paraId="0FB93A2A" w14:textId="77777777" w:rsidTr="00A8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7B2B" w14:textId="77777777" w:rsidR="00A8129B" w:rsidRPr="00A8129B" w:rsidRDefault="00A8129B" w:rsidP="00A8129B">
            <w:r w:rsidRPr="00A8129B">
              <w:rPr>
                <w:b/>
                <w:bCs/>
              </w:rPr>
              <w:t>4. Calculadora de Retenções na Nota Fiscal</w:t>
            </w:r>
          </w:p>
        </w:tc>
        <w:tc>
          <w:tcPr>
            <w:tcW w:w="0" w:type="auto"/>
            <w:vAlign w:val="center"/>
            <w:hideMark/>
          </w:tcPr>
          <w:p w14:paraId="2BE91570" w14:textId="77777777" w:rsidR="00A8129B" w:rsidRPr="00A8129B" w:rsidRDefault="00A8129B" w:rsidP="00A8129B">
            <w:r w:rsidRPr="00A8129B">
              <w:t>Valor da NF → estima IRRF, INSS, ISS, PIS, COFINS e CSLL conforme parâmetros informados</w:t>
            </w:r>
          </w:p>
        </w:tc>
        <w:tc>
          <w:tcPr>
            <w:tcW w:w="0" w:type="auto"/>
            <w:vAlign w:val="center"/>
            <w:hideMark/>
          </w:tcPr>
          <w:p w14:paraId="27E823FC" w14:textId="77777777" w:rsidR="00A8129B" w:rsidRPr="00A8129B" w:rsidRDefault="00A8129B" w:rsidP="00A8129B">
            <w:r w:rsidRPr="00A8129B">
              <w:t>Múltiplos serviços/notas, regras configuráveis, memória de cálculo e relatório para conferência</w:t>
            </w:r>
          </w:p>
        </w:tc>
      </w:tr>
      <w:tr w:rsidR="00A8129B" w:rsidRPr="00A8129B" w14:paraId="7D8F955F" w14:textId="77777777" w:rsidTr="00A8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18E6" w14:textId="77777777" w:rsidR="00A8129B" w:rsidRPr="00A8129B" w:rsidRDefault="00A8129B" w:rsidP="00A8129B">
            <w:r w:rsidRPr="00A8129B">
              <w:rPr>
                <w:b/>
                <w:bCs/>
              </w:rPr>
              <w:t>5. Calculadora de Depreciação de Ativos</w:t>
            </w:r>
          </w:p>
        </w:tc>
        <w:tc>
          <w:tcPr>
            <w:tcW w:w="0" w:type="auto"/>
            <w:vAlign w:val="center"/>
            <w:hideMark/>
          </w:tcPr>
          <w:p w14:paraId="223D1FE0" w14:textId="77777777" w:rsidR="00A8129B" w:rsidRPr="00A8129B" w:rsidRDefault="00A8129B" w:rsidP="00A8129B">
            <w:r w:rsidRPr="00A8129B">
              <w:t>Bem + valor + vida útil → depreciação mensal/anual e valor contábil</w:t>
            </w:r>
          </w:p>
        </w:tc>
        <w:tc>
          <w:tcPr>
            <w:tcW w:w="0" w:type="auto"/>
            <w:vAlign w:val="center"/>
            <w:hideMark/>
          </w:tcPr>
          <w:p w14:paraId="1DFC9291" w14:textId="77777777" w:rsidR="00A8129B" w:rsidRPr="00A8129B" w:rsidRDefault="00A8129B" w:rsidP="00A8129B">
            <w:r w:rsidRPr="00A8129B">
              <w:t>Cadastro de vários ativos, métodos de depreciação, projeção patrimonial e exportação</w:t>
            </w:r>
          </w:p>
        </w:tc>
      </w:tr>
      <w:tr w:rsidR="00A8129B" w:rsidRPr="00A8129B" w14:paraId="35353172" w14:textId="77777777" w:rsidTr="00A8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4F68" w14:textId="77777777" w:rsidR="00A8129B" w:rsidRPr="00A8129B" w:rsidRDefault="00A8129B" w:rsidP="00A8129B">
            <w:r w:rsidRPr="00A8129B">
              <w:rPr>
                <w:b/>
                <w:bCs/>
              </w:rPr>
              <w:t>6. Calculadora de Parcelamento Tributário</w:t>
            </w:r>
          </w:p>
        </w:tc>
        <w:tc>
          <w:tcPr>
            <w:tcW w:w="0" w:type="auto"/>
            <w:vAlign w:val="center"/>
            <w:hideMark/>
          </w:tcPr>
          <w:p w14:paraId="3E8CFFDB" w14:textId="77777777" w:rsidR="00A8129B" w:rsidRPr="00A8129B" w:rsidRDefault="00A8129B" w:rsidP="00A8129B">
            <w:r w:rsidRPr="00A8129B">
              <w:t>Dívida + parcelas + encargos → valor aproximado das parcelas e custo final</w:t>
            </w:r>
          </w:p>
        </w:tc>
        <w:tc>
          <w:tcPr>
            <w:tcW w:w="0" w:type="auto"/>
            <w:vAlign w:val="center"/>
            <w:hideMark/>
          </w:tcPr>
          <w:p w14:paraId="42403B71" w14:textId="77777777" w:rsidR="00A8129B" w:rsidRPr="00A8129B" w:rsidRDefault="00A8129B" w:rsidP="00A8129B">
            <w:r w:rsidRPr="00A8129B">
              <w:t>Compara entrada/prazos/cenários, evolução do saldo, cronograma e relatório</w:t>
            </w:r>
          </w:p>
        </w:tc>
      </w:tr>
      <w:tr w:rsidR="00A8129B" w:rsidRPr="00A8129B" w14:paraId="0EBB521C" w14:textId="77777777" w:rsidTr="00A8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C29F" w14:textId="77777777" w:rsidR="00A8129B" w:rsidRPr="00A8129B" w:rsidRDefault="00A8129B" w:rsidP="00A8129B">
            <w:r w:rsidRPr="00A8129B">
              <w:rPr>
                <w:b/>
                <w:bCs/>
              </w:rPr>
              <w:t>7. Simulador MEI → Microempresa</w:t>
            </w:r>
          </w:p>
        </w:tc>
        <w:tc>
          <w:tcPr>
            <w:tcW w:w="0" w:type="auto"/>
            <w:vAlign w:val="center"/>
            <w:hideMark/>
          </w:tcPr>
          <w:p w14:paraId="0255304C" w14:textId="77777777" w:rsidR="00A8129B" w:rsidRPr="00A8129B" w:rsidRDefault="00A8129B" w:rsidP="00A8129B">
            <w:r w:rsidRPr="00A8129B">
              <w:t>Faturamento atual/projetado → mostra impacto estimado de sair do MEI</w:t>
            </w:r>
          </w:p>
        </w:tc>
        <w:tc>
          <w:tcPr>
            <w:tcW w:w="0" w:type="auto"/>
            <w:vAlign w:val="center"/>
            <w:hideMark/>
          </w:tcPr>
          <w:p w14:paraId="192A819E" w14:textId="77777777" w:rsidR="00A8129B" w:rsidRPr="00A8129B" w:rsidRDefault="00A8129B" w:rsidP="00A8129B">
            <w:r w:rsidRPr="00A8129B">
              <w:t>Projeção anual, impostos/custos empresariais, ponto em que a migração pesa menos e relatório</w:t>
            </w:r>
          </w:p>
        </w:tc>
      </w:tr>
      <w:tr w:rsidR="00A8129B" w:rsidRPr="00A8129B" w14:paraId="1B3E4687" w14:textId="77777777" w:rsidTr="00A8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C022" w14:textId="77777777" w:rsidR="00A8129B" w:rsidRPr="00A8129B" w:rsidRDefault="00A8129B" w:rsidP="00A8129B">
            <w:r w:rsidRPr="00A8129B">
              <w:rPr>
                <w:b/>
                <w:bCs/>
              </w:rPr>
              <w:t>8. Calculadora de ISS</w:t>
            </w:r>
          </w:p>
        </w:tc>
        <w:tc>
          <w:tcPr>
            <w:tcW w:w="0" w:type="auto"/>
            <w:vAlign w:val="center"/>
            <w:hideMark/>
          </w:tcPr>
          <w:p w14:paraId="7F5CA885" w14:textId="77777777" w:rsidR="00A8129B" w:rsidRPr="00A8129B" w:rsidRDefault="00A8129B" w:rsidP="00A8129B">
            <w:r w:rsidRPr="00A8129B">
              <w:t>Município/alíquota + serviço + valor → ISS estimado</w:t>
            </w:r>
          </w:p>
        </w:tc>
        <w:tc>
          <w:tcPr>
            <w:tcW w:w="0" w:type="auto"/>
            <w:vAlign w:val="center"/>
            <w:hideMark/>
          </w:tcPr>
          <w:p w14:paraId="20BA0428" w14:textId="77777777" w:rsidR="00A8129B" w:rsidRPr="00A8129B" w:rsidRDefault="00A8129B" w:rsidP="00A8129B">
            <w:r w:rsidRPr="00A8129B">
              <w:t>Retenção, vários serviços/tomadores, cenários por município e consolidação mensal</w:t>
            </w:r>
          </w:p>
        </w:tc>
      </w:tr>
      <w:tr w:rsidR="00A8129B" w:rsidRPr="00A8129B" w14:paraId="0D4942A1" w14:textId="77777777" w:rsidTr="00A8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7445" w14:textId="77777777" w:rsidR="00A8129B" w:rsidRPr="00A8129B" w:rsidRDefault="00A8129B" w:rsidP="00A8129B">
            <w:r w:rsidRPr="00A8129B">
              <w:rPr>
                <w:b/>
                <w:bCs/>
              </w:rPr>
              <w:t xml:space="preserve">9. Simulador de Distribuição de Lucros com </w:t>
            </w:r>
            <w:r w:rsidRPr="00A8129B">
              <w:rPr>
                <w:b/>
                <w:bCs/>
              </w:rPr>
              <w:lastRenderedPageBreak/>
              <w:t>Balanço × sem Balanço</w:t>
            </w:r>
          </w:p>
        </w:tc>
        <w:tc>
          <w:tcPr>
            <w:tcW w:w="0" w:type="auto"/>
            <w:vAlign w:val="center"/>
            <w:hideMark/>
          </w:tcPr>
          <w:p w14:paraId="748D62FD" w14:textId="77777777" w:rsidR="00A8129B" w:rsidRPr="00A8129B" w:rsidRDefault="00A8129B" w:rsidP="00A8129B">
            <w:r w:rsidRPr="00A8129B">
              <w:lastRenderedPageBreak/>
              <w:t xml:space="preserve">Estima quanto pode ser distribuído usando </w:t>
            </w:r>
            <w:r w:rsidRPr="00A8129B">
              <w:lastRenderedPageBreak/>
              <w:t>parâmetros contábeis informados</w:t>
            </w:r>
          </w:p>
        </w:tc>
        <w:tc>
          <w:tcPr>
            <w:tcW w:w="0" w:type="auto"/>
            <w:vAlign w:val="center"/>
            <w:hideMark/>
          </w:tcPr>
          <w:p w14:paraId="6F1B81A3" w14:textId="77777777" w:rsidR="00A8129B" w:rsidRPr="00A8129B" w:rsidRDefault="00A8129B" w:rsidP="00A8129B">
            <w:r w:rsidRPr="00A8129B">
              <w:lastRenderedPageBreak/>
              <w:t xml:space="preserve">Simula escrituração/balanço, pró-labore, impostos, </w:t>
            </w:r>
            <w:r w:rsidRPr="00A8129B">
              <w:lastRenderedPageBreak/>
              <w:t>distribuição acumulada e planejamento anual</w:t>
            </w:r>
          </w:p>
        </w:tc>
      </w:tr>
      <w:tr w:rsidR="00A8129B" w:rsidRPr="00A8129B" w14:paraId="52EFEEE1" w14:textId="77777777" w:rsidTr="00A8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CA11" w14:textId="77777777" w:rsidR="00A8129B" w:rsidRPr="00A8129B" w:rsidRDefault="00A8129B" w:rsidP="00A8129B">
            <w:r w:rsidRPr="00A8129B">
              <w:rPr>
                <w:b/>
                <w:bCs/>
              </w:rPr>
              <w:lastRenderedPageBreak/>
              <w:t>10. Calculadora de DAS Retroativo + Regularização do Simples</w:t>
            </w:r>
          </w:p>
        </w:tc>
        <w:tc>
          <w:tcPr>
            <w:tcW w:w="0" w:type="auto"/>
            <w:vAlign w:val="center"/>
            <w:hideMark/>
          </w:tcPr>
          <w:p w14:paraId="308DD521" w14:textId="77777777" w:rsidR="00A8129B" w:rsidRPr="00A8129B" w:rsidRDefault="00A8129B" w:rsidP="00A8129B">
            <w:r w:rsidRPr="00A8129B">
              <w:t>Competência + faturamento + vencimento → estima principal, multa/juros e total atualizado conforme parâmetros</w:t>
            </w:r>
          </w:p>
        </w:tc>
        <w:tc>
          <w:tcPr>
            <w:tcW w:w="0" w:type="auto"/>
            <w:vAlign w:val="center"/>
            <w:hideMark/>
          </w:tcPr>
          <w:p w14:paraId="4C361C7E" w14:textId="77777777" w:rsidR="00A8129B" w:rsidRPr="00A8129B" w:rsidRDefault="00A8129B" w:rsidP="00A8129B">
            <w:r w:rsidRPr="00A8129B">
              <w:t>Várias competências, consolidação da dívida, cronograma de regularização, cenários e relatório</w:t>
            </w:r>
          </w:p>
        </w:tc>
      </w:tr>
    </w:tbl>
    <w:p w14:paraId="0F4B27AB" w14:textId="77777777" w:rsidR="00D131CD" w:rsidRPr="00A8129B" w:rsidRDefault="00D131CD" w:rsidP="00A8129B"/>
    <w:sectPr w:rsidR="00D131CD" w:rsidRPr="00A812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9B"/>
    <w:rsid w:val="00642C40"/>
    <w:rsid w:val="00A8129B"/>
    <w:rsid w:val="00B6350C"/>
    <w:rsid w:val="00D131CD"/>
    <w:rsid w:val="00D9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EEF9"/>
  <w15:chartTrackingRefBased/>
  <w15:docId w15:val="{6822AE58-F9AC-4A2D-AC98-94B07D77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1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2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2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12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2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12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2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9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2</cp:revision>
  <dcterms:created xsi:type="dcterms:W3CDTF">2026-08-10T17:41:00Z</dcterms:created>
  <dcterms:modified xsi:type="dcterms:W3CDTF">2026-08-10T18:02:00Z</dcterms:modified>
</cp:coreProperties>
</file>