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aprendemos a criar e rodar um contêiner mas o que acontece quando a nossa aplicação muda de linguagem por exemplo ? Faz sentido ter um contêiner inútil na nossa maquina ? Podemos remover ele ! Para excluir um contêiner execute o comando: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rm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como conseguimos o id do nosso contêiner ? Para isso execute o comando: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ps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Obs: você pode usar a opção -a para listar todos os contêiners criados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rwj5iajei5kk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Perfeito ! Agora aprendemos a excluir um contêiner uma variação desse comando é: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rm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