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pl013ux57ii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Mão na massa com o Picasso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carregar as imagens a partir de uma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API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pegar uma imagem basta acessar o link da API passando o tamanho e um nome qualquer para 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.png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 exemplo: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http://api.adorable.io/avatars/285/alura.png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carregar uma imagem, podemos usar a classe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Picasso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é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Singleton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 ela pedimos ao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Picasso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carregue a imagem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Mas antes, precisamos adicionar a sua dependência ao nosso projeto, novamente abrindo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build.gradle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(Módulo) e adicionando: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dependencies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compile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'com.squareup.picasso:picasso:2.5.2'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as dependências baixadas, podemos utilizar a imagem da seguinte forma: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load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"https://api.adorable.io/avatars/285/"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".png"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avatar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completo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MensagemAdapter.java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ButterKnife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idDaMensagem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setBackgroundColor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Color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CYAN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load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"https://api.adorable.io/avatars/285/"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idDaMensagem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".png"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avatar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ficar claro qual imagem é ao usuário que está usando o aplicativo, vamos colocar um avatar também ao lado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já possuímos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portanto 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da classe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load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"https://api.adorable.io/avatars/285/"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".png"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avatar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método completo deverá ficar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chat_activity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ButterKnife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 chatComponent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&lt;&gt;();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load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"https://api.adorable.io/avatars/285/"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".png"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avatar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 nós aprendemos aqui a carregar imagens a partir de URLs, utilizando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Picasso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vatars.adorable.io/" TargetMode="External"/><Relationship Id="rId6" Type="http://schemas.openxmlformats.org/officeDocument/2006/relationships/hyperlink" Target="http://api.adorable.io/avatars/285/alura.png" TargetMode="External"/></Relationships>
</file>