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Injetando Picasso com Dagger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Estamos usando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Picasso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globalmente através de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Singleton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há também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criarmos instâncias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Picasso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assim injetar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Dagger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picasso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context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ensinar ao Dagger como criar instâncias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Picasso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para isso vamos adicionar um novo método anotado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@Provides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ChatModule.java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@Provides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picasso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(???).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receber, no construtor, uma instância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será o que usaremos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getChatService() comentado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@Provides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picasso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picasso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vamos usar o Picasso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Dagger precisa ser capaz de injetar nessa classe e para isso vamos adicionar essa capacidade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modules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interface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adapter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o módulo precisa de uma instância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precisamos indicar ao Dagger que ele deverá usar outra instância ao fazer as injeções. Podemos fazer isso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ChatApplication.java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DaggerChatComponent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podemos injetar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Picasso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tanto 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quanto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 deixar de utilizá-lo globalmente.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