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85E" w:rsidRPr="001A285E" w:rsidRDefault="001A285E" w:rsidP="001A285E">
      <w:pPr>
        <w:shd w:val="clear" w:color="auto" w:fill="FFFFFF"/>
        <w:spacing w:after="100" w:afterAutospacing="1"/>
        <w:outlineLvl w:val="4"/>
        <w:rPr>
          <w:rFonts w:ascii="Montserrat" w:eastAsia="Times New Roman" w:hAnsi="Montserrat" w:cs="Times New Roman"/>
          <w:color w:val="212529"/>
          <w:kern w:val="0"/>
          <w:sz w:val="20"/>
          <w:szCs w:val="20"/>
          <w:lang w:val="en-IE"/>
          <w14:ligatures w14:val="none"/>
        </w:rPr>
      </w:pPr>
      <w:r w:rsidRPr="001A285E">
        <w:rPr>
          <w:rFonts w:ascii="Arial" w:eastAsia="Times New Roman" w:hAnsi="Arial" w:cs="Arial"/>
          <w:color w:val="212529"/>
          <w:kern w:val="0"/>
          <w:sz w:val="20"/>
          <w:szCs w:val="20"/>
          <w:lang w:val="en-IE"/>
          <w14:ligatures w14:val="none"/>
        </w:rPr>
        <w:t>NDA Clarification</w:t>
      </w:r>
    </w:p>
    <w:p w:rsidR="001A285E" w:rsidRPr="001A285E" w:rsidRDefault="001A285E" w:rsidP="001A285E">
      <w:pPr>
        <w:shd w:val="clear" w:color="auto" w:fill="FFFFFF"/>
        <w:spacing w:after="100" w:afterAutospacing="1"/>
        <w:rPr>
          <w:rFonts w:ascii="Montserrat" w:eastAsia="Times New Roman" w:hAnsi="Montserrat" w:cs="Times New Roman"/>
          <w:color w:val="1D2125"/>
          <w:kern w:val="0"/>
          <w:sz w:val="23"/>
          <w:szCs w:val="23"/>
          <w:lang w:val="en-IE"/>
          <w14:ligatures w14:val="none"/>
        </w:rPr>
      </w:pPr>
      <w:r w:rsidRPr="001A285E">
        <w:rPr>
          <w:rFonts w:ascii="Arial" w:eastAsia="Times New Roman" w:hAnsi="Arial" w:cs="Arial"/>
          <w:color w:val="1D2125"/>
          <w:kern w:val="0"/>
          <w:sz w:val="23"/>
          <w:szCs w:val="23"/>
          <w:lang w:val="en-IE"/>
          <w14:ligatures w14:val="none"/>
        </w:rPr>
        <w:t>From the QA manual</w:t>
      </w:r>
    </w:p>
    <w:p w:rsidR="001A285E" w:rsidRPr="001A285E" w:rsidRDefault="001A285E" w:rsidP="001A285E">
      <w:pPr>
        <w:shd w:val="clear" w:color="auto" w:fill="FFFFFF"/>
        <w:spacing w:after="100" w:afterAutospacing="1"/>
        <w:rPr>
          <w:rFonts w:ascii="Montserrat" w:eastAsia="Times New Roman" w:hAnsi="Montserrat" w:cs="Times New Roman"/>
          <w:color w:val="1D2125"/>
          <w:kern w:val="0"/>
          <w:sz w:val="23"/>
          <w:szCs w:val="23"/>
          <w:lang w:val="en-IE"/>
          <w14:ligatures w14:val="none"/>
        </w:rPr>
      </w:pPr>
      <w:r w:rsidRPr="001A285E">
        <w:rPr>
          <w:rFonts w:ascii="Arial" w:eastAsia="Times New Roman" w:hAnsi="Arial" w:cs="Arial"/>
          <w:color w:val="1D2125"/>
          <w:kern w:val="0"/>
          <w:sz w:val="23"/>
          <w:szCs w:val="23"/>
          <w:lang w:val="en-IE"/>
          <w14:ligatures w14:val="none"/>
        </w:rPr>
        <w:t>"For some students, the capstone project may present an opportunity to advance a project based on their employment. In such cases this may include the use of commercially sensitive data. Under CCT Policy “Intellectual Property Created by Students”, where a student creates intellectual property, they will always retain the identity as creator or author, but the IP is owned by CCT. There are limited exceptions to this including where the creation is initiated by a student in conjunction with their employer, and / or is using/ building upon employer owned IP. As a matter of general law, employers own the Intellectual Property rights created by their employees. Therefore, where a student is completing a project that builds upon employer owned IP, the IP rights will belong to the employer and not CCT. A non-disclosure agreement is normally required in such cases. It is the employer’s responsibility to provide the NDA for signing by the CCT Dean of Faculty. In such cases the student should ensure the employer is aware that in order to successfully complete the project, the project </w:t>
      </w:r>
      <w:r w:rsidRPr="001A285E">
        <w:rPr>
          <w:rFonts w:ascii="Montserrat" w:eastAsia="Times New Roman" w:hAnsi="Montserrat" w:cs="Times New Roman"/>
          <w:color w:val="1D2125"/>
          <w:kern w:val="0"/>
          <w:sz w:val="23"/>
          <w:szCs w:val="23"/>
          <w:lang w:val="en-IE"/>
          <w14:ligatures w14:val="none"/>
        </w:rPr>
        <w:t>will be reviewed by the supervisor, second marker, viva voce examination panel and the External Examiner. In the case of an NDA being signed, all parties will operate within the parameters of this and will be bound by the limitations of the NDA. Where an NDA is signed, the student’s project will not be published on the CCT repository."</w:t>
      </w:r>
    </w:p>
    <w:p w:rsidR="001A285E" w:rsidRPr="001A285E" w:rsidRDefault="001A285E" w:rsidP="001A285E">
      <w:pPr>
        <w:rPr>
          <w:rFonts w:ascii="Times New Roman" w:eastAsia="Times New Roman" w:hAnsi="Times New Roman" w:cs="Times New Roman"/>
          <w:kern w:val="0"/>
          <w:lang w:val="en-IE"/>
          <w14:ligatures w14:val="none"/>
        </w:rPr>
      </w:pPr>
    </w:p>
    <w:p w:rsidR="00CE0488" w:rsidRPr="001A285E" w:rsidRDefault="00CE0488">
      <w:pPr>
        <w:rPr>
          <w:lang w:val="en-IE"/>
        </w:rPr>
      </w:pPr>
    </w:p>
    <w:sectPr w:rsidR="00CE0488" w:rsidRPr="001A2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5E"/>
    <w:rsid w:val="001A285E"/>
    <w:rsid w:val="0026058C"/>
    <w:rsid w:val="00CE048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345553E-20CC-D741-96E5-0D16BC31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5">
    <w:name w:val="heading 5"/>
    <w:basedOn w:val="Normal"/>
    <w:link w:val="Heading5Char"/>
    <w:uiPriority w:val="9"/>
    <w:qFormat/>
    <w:rsid w:val="001A285E"/>
    <w:pPr>
      <w:spacing w:before="100" w:beforeAutospacing="1" w:after="100" w:afterAutospacing="1"/>
      <w:outlineLvl w:val="4"/>
    </w:pPr>
    <w:rPr>
      <w:rFonts w:ascii="Times New Roman" w:eastAsia="Times New Roman" w:hAnsi="Times New Roman" w:cs="Times New Roman"/>
      <w:b/>
      <w:bCs/>
      <w:kern w:val="0"/>
      <w:sz w:val="20"/>
      <w:szCs w:val="20"/>
      <w:lang w:val="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285E"/>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A285E"/>
    <w:pPr>
      <w:spacing w:before="100" w:beforeAutospacing="1" w:after="100" w:afterAutospacing="1"/>
    </w:pPr>
    <w:rPr>
      <w:rFonts w:ascii="Times New Roman" w:eastAsia="Times New Roman" w:hAnsi="Times New Roman" w:cs="Times New Roman"/>
      <w:kern w:val="0"/>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Souza</dc:creator>
  <cp:keywords/>
  <dc:description/>
  <cp:lastModifiedBy>Ricardo A. Souza</cp:lastModifiedBy>
  <cp:revision>1</cp:revision>
  <dcterms:created xsi:type="dcterms:W3CDTF">2024-10-26T06:59:00Z</dcterms:created>
  <dcterms:modified xsi:type="dcterms:W3CDTF">2024-10-26T07:00:00Z</dcterms:modified>
</cp:coreProperties>
</file>