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B415" w14:textId="14B30E89" w:rsidR="00036FAB" w:rsidRDefault="00000000">
      <w:pPr>
        <w:spacing w:after="60"/>
        <w:jc w:val="center"/>
      </w:pPr>
      <w:r>
        <w:rPr>
          <w:b/>
          <w:bCs/>
          <w:color w:val="1A1A1A"/>
          <w:sz w:val="52"/>
          <w:szCs w:val="52"/>
        </w:rPr>
        <w:t>Valeria Páez</w:t>
      </w:r>
    </w:p>
    <w:p w14:paraId="3849321B" w14:textId="77777777" w:rsidR="00036FAB" w:rsidRDefault="00036FAB">
      <w:pPr>
        <w:spacing w:after="100"/>
      </w:pPr>
      <w:r>
        <w:t>Ciudad de México, México | valppaezreyes@gmail.com | LinkedIn: linkedin.com/in/valeria-paez-reyes</w:t>
      </w:r>
    </w:p>
    <w:p w14:paraId="6B13FBCA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Resumen Profesional</w:t>
      </w:r>
    </w:p>
    <w:p w14:paraId="78AF673F" w14:textId="77777777" w:rsidR="00036FAB" w:rsidRDefault="00036FAB">
      <w:pPr>
        <w:spacing w:after="60"/>
      </w:pPr>
    </w:p>
    <w:p w14:paraId="7C18C741" w14:textId="77777777" w:rsidR="00036FAB" w:rsidRDefault="00000000">
      <w:r>
        <w:t>Licenciada en Marketing con experiencia en marketing de marca, coordinación de campañas e investigación de mercado en entornos corporativos y tecnológicos. Capacidad para apoyar estrategias de marca, crear materiales de marketing y ventas, y analizar el rendimiento de campañas. Maneja Salesforce, Google Analytics, Meta Ads y plataformas de contenido, con un enfoque colaborativo que integra equipos de ventas, producto y operaciones. Orientada al detalle y adaptable, con interés en gestión de marca y estrategia de marketing. ---</w:t>
      </w:r>
    </w:p>
    <w:p w14:paraId="5DA1140E" w14:textId="77777777" w:rsidR="00036FAB" w:rsidRDefault="00036FAB">
      <w:pPr>
        <w:spacing w:after="100"/>
      </w:pPr>
    </w:p>
    <w:p w14:paraId="078B3847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Experiencia Profesional</w:t>
      </w:r>
    </w:p>
    <w:p w14:paraId="02FAB172" w14:textId="77777777" w:rsidR="00036FAB" w:rsidRDefault="00036FAB">
      <w:pPr>
        <w:spacing w:after="60"/>
      </w:pPr>
    </w:p>
    <w:p w14:paraId="667617FC" w14:textId="10BC8A64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Content Creator Intern</w:t>
      </w:r>
      <w:r w:rsidR="005116A7">
        <w:rPr>
          <w:b/>
          <w:bCs/>
          <w:color w:val="1A1A1A"/>
          <w:sz w:val="22"/>
          <w:szCs w:val="22"/>
        </w:rPr>
      </w:r>
    </w:p>
    <w:p w14:paraId="5B8319E1" w14:textId="77777777" w:rsidR="00036FAB" w:rsidRDefault="00000000">
      <w:pPr>
        <w:keepNext/>
        <w:spacing w:after="60"/>
      </w:pPr>
      <w:r>
        <w:rPr>
          <w:color w:val="555555"/>
        </w:rPr>
        <w:t>Corporativo Laureate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Dic 2025 – Jun 2026</w:t>
      </w:r>
    </w:p>
    <w:p w14:paraId="4F84BCD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estrategias de contenido para campañas institucionales y de marca</w:t>
      </w:r>
    </w:p>
    <w:p w14:paraId="324D070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Realizó investigación de mercado sobre tendencias digitales y comportamiento de audiencia</w:t>
      </w:r>
    </w:p>
    <w:p w14:paraId="5013749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datos de rendimiento de contenido para identificar oportunidades de mejora</w:t>
      </w:r>
    </w:p>
    <w:p w14:paraId="156D28B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múltiples proyectos simultáneos asegurando cumplimiento de lineamientos de marca</w:t>
      </w:r>
    </w:p>
    <w:p w14:paraId="17BFB61F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30BA7B3C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7D167A92" w14:textId="77777777" w:rsidR="00036FAB" w:rsidRDefault="00036FAB">
      <w:pPr>
        <w:spacing w:after="60"/>
      </w:pPr>
    </w:p>
    <w:p w14:paraId="626921B5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Customer Support Analyst</w:t>
      </w:r>
    </w:p>
    <w:p w14:paraId="763F0188" w14:textId="77777777" w:rsidR="00036FAB" w:rsidRDefault="00000000">
      <w:pPr>
        <w:keepNext/>
        <w:spacing w:after="60"/>
      </w:pPr>
      <w:r>
        <w:rPr>
          <w:color w:val="555555"/>
        </w:rPr>
        <w:t>Tiendanube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Mar 2025 – Dic 2025</w:t>
      </w:r>
    </w:p>
    <w:p w14:paraId="6A2AA40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Brindó asesoría estratégica a comerciantes para habilitación de ventas y crecimiento digital</w:t>
      </w:r>
    </w:p>
    <w:p w14:paraId="00E2C64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métricas de canales digitales para identificar oportunidades de mejora usando Excel y Google Sheets</w:t>
      </w:r>
    </w:p>
    <w:p w14:paraId="16DC8A2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Colaboró interdisciplinariamente con equipos de producto, tecnología y operaciones</w:t>
      </w:r>
    </w:p>
    <w:p w14:paraId="25AD9CA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1060139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50DB6FCA" w14:textId="77777777" w:rsidR="00036FAB" w:rsidRDefault="00036FAB">
      <w:pPr>
        <w:spacing w:after="60"/>
      </w:pPr>
    </w:p>
    <w:p w14:paraId="0D5C6CDE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Marketing Intern</w:t>
      </w:r>
    </w:p>
    <w:p w14:paraId="2DC93FAA" w14:textId="77777777" w:rsidR="00036FAB" w:rsidRDefault="00000000">
      <w:pPr>
        <w:keepNext/>
        <w:spacing w:after="60"/>
      </w:pPr>
      <w:r>
        <w:rPr>
          <w:color w:val="555555"/>
        </w:rPr>
        <w:t>Bridgestone Mobility Solutions (Webfleet)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Ago 2024 – Ene 2025</w:t>
      </w:r>
    </w:p>
    <w:p w14:paraId="1C9C2D6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y coordinó campañas multicanal con socios en medios digitales, paid social e impresos</w:t>
      </w:r>
    </w:p>
    <w:p w14:paraId="2E85CD2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materiales de habilitación de ventas en colaboración con el equipo de marketing</w:t>
      </w:r>
    </w:p>
    <w:p w14:paraId="5E1C7F73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Realizó análisis de competencia, investigación SEM en Google Ads y Meta, y reportes de ROI usando Excel</w:t>
      </w:r>
    </w:p>
    <w:p w14:paraId="06524BA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y segmentó bases de datos de leads en Salesforce para campañas de generación y nurturing</w:t>
      </w:r>
    </w:p>
    <w:p w14:paraId="1E2CF639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Revisó parrillas de contenido para redes sociales asegurando alineación con la identidad visual</w:t>
      </w:r>
    </w:p>
    <w:p w14:paraId="3DEEB728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9F55A31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2491C96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7E8C98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88796E9" w14:textId="77777777" w:rsidR="00036FAB" w:rsidRDefault="00036FAB">
      <w:pPr>
        <w:spacing w:after="100"/>
      </w:pPr>
    </w:p>
    <w:p w14:paraId="54B526D6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Educación</w:t>
      </w:r>
    </w:p>
    <w:p w14:paraId="449FB071" w14:textId="77777777" w:rsidR="00036FAB" w:rsidRDefault="00036FAB">
      <w:pPr>
        <w:spacing w:after="60"/>
      </w:pPr>
    </w:p>
    <w:p w14:paraId="3D40AA94" w14:textId="77777777" w:rsidR="00036FAB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Licenciatura en Marketing</w:t>
      </w:r>
      <w:r>
        <w:rPr>
          <w:color w:val="555555"/>
        </w:rPr>
      </w:r>
    </w:p>
    <w:p w14:paraId="74DCCD33" w14:textId="77777777" w:rsidR="00036FAB" w:rsidRDefault="00000000">
      <w:pPr>
        <w:keepNext/>
        <w:spacing w:before="60" w:after="20"/>
      </w:pPr>
      <w:r>
        <w:rPr>
          <w:b/>
          <w:bCs/>
          <w:sz w:val="22"/>
          <w:szCs w:val="22"/>
        </w:rPr>
        <w:t>Universidad del Valle de México</w:t>
      </w:r>
      <w:r>
        <w:rPr>
          <w:color w:val="555555"/>
        </w:rPr>
        <w:t xml:space="preserve">  ·  2022 – 2025</w:t>
      </w:r>
    </w:p>
    <w:p w14:paraId="55B90AC6" w14:textId="77777777" w:rsidR="00036FAB" w:rsidRDefault="00036FAB">
      <w:pPr>
        <w:spacing w:after="100"/>
      </w:pPr>
    </w:p>
    <w:p w14:paraId="36DF2153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Habilidades</w:t>
      </w:r>
    </w:p>
    <w:p w14:paraId="290E4D5D" w14:textId="77777777" w:rsidR="00036FAB" w:rsidRDefault="00036FAB">
      <w:pPr>
        <w:spacing w:after="60"/>
      </w:pPr>
    </w:p>
    <w:p w14:paraId="24BAA4F4" w14:textId="77777777" w:rsidR="00036FAB" w:rsidRDefault="00000000">
      <w:pPr>
        <w:spacing w:before="40" w:after="20"/>
      </w:pPr>
      <w:r>
        <w:rPr>
          <w:b/>
          <w:bCs/>
        </w:rPr>
        <w:t xml:space="preserve">Marketing Digital: </w:t>
      </w:r>
      <w:r>
        <w:t>Meta Ads, Google Ads, Google Analytics (GA4), SEM, Optimización de Campañas, Investigación de Mercado</w:t>
      </w:r>
    </w:p>
    <w:p w14:paraId="2756F903" w14:textId="77777777" w:rsidR="00036FAB" w:rsidRDefault="00000000">
      <w:pPr>
        <w:spacing w:before="20" w:after="20"/>
      </w:pPr>
      <w:r>
        <w:rPr>
          <w:b/>
          <w:bCs/>
        </w:rPr>
        <w:t xml:space="preserve">Contenido y Marca: </w:t>
      </w:r>
      <w:r>
        <w:t>Brand Voice, Identidad Visual, Estrategia de Contenido, Copywriting</w:t>
      </w:r>
    </w:p>
    <w:p w14:paraId="4E9BAFCC" w14:textId="77777777" w:rsidR="00036FAB" w:rsidRDefault="00000000">
      <w:pPr>
        <w:spacing w:before="20" w:after="20"/>
      </w:pPr>
      <w:r>
        <w:rPr>
          <w:b/>
          <w:bCs/>
        </w:rPr>
        <w:t xml:space="preserve">CRM y Automatización: </w:t>
      </w:r>
      <w:r>
        <w:t>Salesforce, Salesforce Marketing Cloud, Mailchimp, HubSpot</w:t>
      </w:r>
    </w:p>
    <w:p w14:paraId="45B3F86E" w14:textId="77777777" w:rsidR="00036FAB" w:rsidRDefault="00000000">
      <w:pPr>
        <w:spacing w:before="20" w:after="20"/>
      </w:pPr>
      <w:r>
        <w:rPr>
          <w:b/>
          <w:bCs/>
        </w:rPr>
        <w:t xml:space="preserve">Analítica y Reportes: </w:t>
      </w:r>
      <w:r>
        <w:t>Google Analytics (GA4), Excel, Google Sheets</w:t>
      </w:r>
    </w:p>
    <w:p w14:paraId="244E6D34" w14:textId="77777777" w:rsidR="00036FAB" w:rsidRDefault="00000000">
      <w:pPr>
        <w:spacing w:before="20" w:after="20"/>
      </w:pPr>
      <w:r>
        <w:rPr>
          <w:b/>
          <w:bCs/>
        </w:rPr>
        <w:t xml:space="preserve">Ventas y Producto: </w:t>
      </w:r>
      <w:r>
        <w:t>Sales Enablement, Lanzamiento de Producto, Coordinación de Campañas</w:t>
      </w:r>
    </w:p>
    <w:p w14:paraId="6FC0242D" w14:textId="77777777" w:rsidR="00036FAB" w:rsidRDefault="00036FAB">
      <w:pPr>
        <w:spacing w:after="100"/>
      </w:pPr>
    </w:p>
    <w:p w14:paraId="3938CCB5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Competencias</w:t>
      </w:r>
    </w:p>
    <w:p w14:paraId="5312070E" w14:textId="77777777" w:rsidR="00036FAB" w:rsidRDefault="00036FAB">
      <w:pPr>
        <w:spacing w:after="60"/>
      </w:pPr>
    </w:p>
    <w:p w14:paraId="75A592F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Organización y gestión del tiempo</w:t>
      </w:r>
    </w:p>
    <w:p w14:paraId="6C047A6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Comunicación clara con clientes y equipos</w:t>
      </w:r>
    </w:p>
    <w:p w14:paraId="02D9A050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Atención al detalle y ojo estético</w:t>
      </w:r>
    </w:p>
    <w:p w14:paraId="71E7C226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Adaptabilidad y aprendizaje rápido</w:t>
      </w:r>
    </w:p>
    <w:p w14:paraId="0E918FCB" w14:textId="13B081B4" w:rsidR="00036FAB" w:rsidRDefault="00000000" w:rsidP="005116A7">
      <w:pPr>
        <w:pStyle w:val="ListParagraph"/>
        <w:numPr>
          <w:ilvl w:val="0"/>
          <w:numId w:val="2"/>
        </w:numPr>
        <w:spacing w:before="20" w:after="20"/>
      </w:pPr>
      <w:r/>
    </w:p>
    <w:p w14:paraId="5E6DCCC7" w14:textId="77777777" w:rsidR="005116A7" w:rsidRDefault="005116A7" w:rsidP="005116A7">
      <w:pPr>
        <w:pStyle w:val="ListParagraph"/>
        <w:spacing w:before="20" w:after="20"/>
        <w:ind w:left="480"/>
      </w:pPr>
    </w:p>
    <w:p w14:paraId="01462110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Idiomas</w:t>
      </w:r>
    </w:p>
    <w:p w14:paraId="7A6F0CC5" w14:textId="77777777" w:rsidR="00036FAB" w:rsidRDefault="00036FAB">
      <w:pPr>
        <w:spacing w:after="60"/>
      </w:pPr>
    </w:p>
    <w:p w14:paraId="1149D6FC" w14:textId="77777777" w:rsidR="00036FAB" w:rsidRDefault="00000000">
      <w:pPr>
        <w:spacing w:before="40" w:after="20"/>
      </w:pPr>
      <w:r>
        <w:rPr>
          <w:b/>
          <w:bCs/>
        </w:rPr>
        <w:t>Español: Nativo Inglés: B2 Intermedio Superior Portugués: Básico</w:t>
      </w:r>
      <w:r/>
      <w:r>
        <w:rPr>
          <w:color w:val="AAAAAA"/>
        </w:rPr>
      </w:r>
      <w:r>
        <w:rPr>
          <w:b/>
          <w:bCs/>
        </w:rPr>
      </w:r>
      <w:r/>
      <w:r>
        <w:rPr>
          <w:color w:val="AAAAAA"/>
        </w:rPr>
      </w:r>
      <w:r>
        <w:rPr>
          <w:b/>
          <w:bCs/>
        </w:rPr>
      </w:r>
      <w:r/>
    </w:p>
    <w:sectPr w:rsidR="00036F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5506C"/>
    <w:multiLevelType w:val="hybridMultilevel"/>
    <w:tmpl w:val="D2BC10DE"/>
    <w:lvl w:ilvl="0" w:tplc="72186CD4">
      <w:start w:val="1"/>
      <w:numFmt w:val="bullet"/>
      <w:lvlText w:val="●"/>
      <w:lvlJc w:val="left"/>
      <w:pPr>
        <w:ind w:left="720" w:hanging="360"/>
      </w:pPr>
    </w:lvl>
    <w:lvl w:ilvl="1" w:tplc="939890F2">
      <w:start w:val="1"/>
      <w:numFmt w:val="bullet"/>
      <w:lvlText w:val="○"/>
      <w:lvlJc w:val="left"/>
      <w:pPr>
        <w:ind w:left="1440" w:hanging="360"/>
      </w:pPr>
    </w:lvl>
    <w:lvl w:ilvl="2" w:tplc="FA24D830">
      <w:start w:val="1"/>
      <w:numFmt w:val="bullet"/>
      <w:lvlText w:val="■"/>
      <w:lvlJc w:val="left"/>
      <w:pPr>
        <w:ind w:left="2160" w:hanging="360"/>
      </w:pPr>
    </w:lvl>
    <w:lvl w:ilvl="3" w:tplc="4EBCEA8E">
      <w:start w:val="1"/>
      <w:numFmt w:val="bullet"/>
      <w:lvlText w:val="●"/>
      <w:lvlJc w:val="left"/>
      <w:pPr>
        <w:ind w:left="2880" w:hanging="360"/>
      </w:pPr>
    </w:lvl>
    <w:lvl w:ilvl="4" w:tplc="EA94F15A">
      <w:start w:val="1"/>
      <w:numFmt w:val="bullet"/>
      <w:lvlText w:val="○"/>
      <w:lvlJc w:val="left"/>
      <w:pPr>
        <w:ind w:left="3600" w:hanging="360"/>
      </w:pPr>
    </w:lvl>
    <w:lvl w:ilvl="5" w:tplc="B554F140">
      <w:start w:val="1"/>
      <w:numFmt w:val="bullet"/>
      <w:lvlText w:val="■"/>
      <w:lvlJc w:val="left"/>
      <w:pPr>
        <w:ind w:left="4320" w:hanging="360"/>
      </w:pPr>
    </w:lvl>
    <w:lvl w:ilvl="6" w:tplc="BA1C4DEC">
      <w:start w:val="1"/>
      <w:numFmt w:val="bullet"/>
      <w:lvlText w:val="●"/>
      <w:lvlJc w:val="left"/>
      <w:pPr>
        <w:ind w:left="5040" w:hanging="360"/>
      </w:pPr>
    </w:lvl>
    <w:lvl w:ilvl="7" w:tplc="DFCC3F6A">
      <w:start w:val="1"/>
      <w:numFmt w:val="bullet"/>
      <w:lvlText w:val="●"/>
      <w:lvlJc w:val="left"/>
      <w:pPr>
        <w:ind w:left="5760" w:hanging="360"/>
      </w:pPr>
    </w:lvl>
    <w:lvl w:ilvl="8" w:tplc="110E9C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F153F"/>
    <w:multiLevelType w:val="hybridMultilevel"/>
    <w:tmpl w:val="9DF42D52"/>
    <w:lvl w:ilvl="0" w:tplc="0D68B1BA">
      <w:start w:val="1"/>
      <w:numFmt w:val="bullet"/>
      <w:lvlText w:val="•"/>
      <w:lvlJc w:val="left"/>
      <w:pPr>
        <w:ind w:left="480" w:hanging="240"/>
      </w:pPr>
    </w:lvl>
    <w:lvl w:ilvl="1" w:tplc="9968B0EC">
      <w:numFmt w:val="decimal"/>
      <w:lvlText w:val=""/>
      <w:lvlJc w:val="left"/>
    </w:lvl>
    <w:lvl w:ilvl="2" w:tplc="F610878A">
      <w:numFmt w:val="decimal"/>
      <w:lvlText w:val=""/>
      <w:lvlJc w:val="left"/>
    </w:lvl>
    <w:lvl w:ilvl="3" w:tplc="5A969A94">
      <w:numFmt w:val="decimal"/>
      <w:lvlText w:val=""/>
      <w:lvlJc w:val="left"/>
    </w:lvl>
    <w:lvl w:ilvl="4" w:tplc="9EE0A936">
      <w:numFmt w:val="decimal"/>
      <w:lvlText w:val=""/>
      <w:lvlJc w:val="left"/>
    </w:lvl>
    <w:lvl w:ilvl="5" w:tplc="318AC9DE">
      <w:numFmt w:val="decimal"/>
      <w:lvlText w:val=""/>
      <w:lvlJc w:val="left"/>
    </w:lvl>
    <w:lvl w:ilvl="6" w:tplc="CAACD0D2">
      <w:numFmt w:val="decimal"/>
      <w:lvlText w:val=""/>
      <w:lvlJc w:val="left"/>
    </w:lvl>
    <w:lvl w:ilvl="7" w:tplc="B14E786C">
      <w:numFmt w:val="decimal"/>
      <w:lvlText w:val=""/>
      <w:lvlJc w:val="left"/>
    </w:lvl>
    <w:lvl w:ilvl="8" w:tplc="4210C804">
      <w:numFmt w:val="decimal"/>
      <w:lvlText w:val=""/>
      <w:lvlJc w:val="left"/>
    </w:lvl>
  </w:abstractNum>
  <w:num w:numId="1" w16cid:durableId="1999380186">
    <w:abstractNumId w:val="0"/>
    <w:lvlOverride w:ilvl="0">
      <w:startOverride w:val="1"/>
    </w:lvlOverride>
  </w:num>
  <w:num w:numId="2" w16cid:durableId="20153047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FAB"/>
    <w:rsid w:val="00036FAB"/>
    <w:rsid w:val="001F7794"/>
    <w:rsid w:val="0051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EAD6B"/>
  <w15:docId w15:val="{C0F851F4-B428-C64E-BF22-6A7A0953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Patricia Paez Reyes</cp:lastModifiedBy>
  <cp:revision>3</cp:revision>
  <cp:lastPrinted>2026-06-09T20:42:00Z</cp:lastPrinted>
  <dcterms:created xsi:type="dcterms:W3CDTF">2026-06-09T20:42:00Z</dcterms:created>
  <dcterms:modified xsi:type="dcterms:W3CDTF">2026-06-11T16:16:00Z</dcterms:modified>
</cp:coreProperties>
</file>