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BB415" w14:textId="14B30E89" w:rsidR="00036FAB" w:rsidRDefault="00000000">
      <w:pPr>
        <w:spacing w:after="60"/>
        <w:jc w:val="center"/>
      </w:pPr>
      <w:r>
        <w:rPr>
          <w:b/>
          <w:bCs/>
          <w:color w:val="1A1A1A"/>
          <w:sz w:val="52"/>
          <w:szCs w:val="52"/>
        </w:rPr>
        <w:t>Valeria Páez</w:t>
      </w:r>
    </w:p>
    <w:p w14:paraId="3849321B" w14:textId="77777777" w:rsidR="00036FAB" w:rsidRDefault="00036FAB">
      <w:pPr>
        <w:spacing w:after="100"/>
      </w:pPr>
      <w:r>
        <w:t>Ciudad de México, México | valppaezreyes@gmail.com | LinkedIn: linkedin.com/in/valeria-paez-reyes</w:t>
      </w:r>
    </w:p>
    <w:p w14:paraId="6B13FBCA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Professional Summary</w:t>
      </w:r>
    </w:p>
    <w:p w14:paraId="78AF673F" w14:textId="77777777" w:rsidR="00036FAB" w:rsidRDefault="00036FAB">
      <w:pPr>
        <w:spacing w:after="60"/>
      </w:pPr>
    </w:p>
    <w:p w14:paraId="7C18C741" w14:textId="77777777" w:rsidR="00036FAB" w:rsidRDefault="00000000">
      <w:r>
        <w:t>Marketing graduate with hands-on experience executing B2B and B2C campaigns, enabling merchant growth, and guarding brand consistency across digital and offline touchpoints. Skilled in coordinating multi-channel marketing campaigns, supporting commercial teams and Key Account Managers, developing sales-enablement materials (pitch decks, digital assets, email communications, co-branded content), and analyzing campaign performance, merchant engagement, and KPIs to deliver data-driven insights. Proficient in Google Analytics (GA4), Meta Ads, Google Ads, Salesforce, HubSpot, Excel, Figma, and Canva, with a proactive approach to using AI tools to streamline operational flows, automate reporting, and improve output quality. Known for strong cross-functional collaboration, attention to detail, and the ability to manage multiple projects under brand guidelines in fast-paced fintech and technology environments. ---</w:t>
      </w:r>
    </w:p>
    <w:p w14:paraId="5DA1140E" w14:textId="77777777" w:rsidR="00036FAB" w:rsidRDefault="00036FAB">
      <w:pPr>
        <w:spacing w:after="100"/>
      </w:pPr>
    </w:p>
    <w:p w14:paraId="078B3847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Professional Experience</w:t>
      </w:r>
    </w:p>
    <w:p w14:paraId="02FAB172" w14:textId="77777777" w:rsidR="00036FAB" w:rsidRDefault="00036FAB">
      <w:pPr>
        <w:spacing w:after="60"/>
      </w:pPr>
    </w:p>
    <w:p w14:paraId="667617FC" w14:textId="10BC8A64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Marketing Intern</w:t>
      </w:r>
      <w:r w:rsidR="005116A7">
        <w:rPr>
          <w:b/>
          <w:bCs/>
          <w:color w:val="1A1A1A"/>
          <w:sz w:val="22"/>
          <w:szCs w:val="22"/>
        </w:rPr>
      </w:r>
    </w:p>
    <w:p w14:paraId="5B8319E1" w14:textId="77777777" w:rsidR="00036FAB" w:rsidRDefault="00000000">
      <w:pPr>
        <w:keepNext/>
        <w:spacing w:after="60"/>
      </w:pPr>
      <w:r>
        <w:rPr>
          <w:color w:val="555555"/>
        </w:rPr>
        <w:t>Bridgestone Mobility Solutions (Webfleet)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Aug 2024 – Jan 2025</w:t>
      </w:r>
    </w:p>
    <w:p w14:paraId="4F84BCD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Coordinated multi-channel marketing campaigns with partners and merchants across digital media, paid social, email, print, and events, ensuring timely delivery and brand consistency from planning to post-mortem</w:t>
      </w:r>
    </w:p>
    <w:p w14:paraId="324D070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Created sales-enablement and product materials — including pitch decks, digital assets, and co-branded content — translating technical features into clear value propositions for B2B audiences</w:t>
      </w:r>
    </w:p>
    <w:p w14:paraId="5013749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Managed and segmented Salesforce lead databases to support lead-generation, nurturing, and merchant engagement campaigns with accurate, actionable data</w:t>
      </w:r>
    </w:p>
    <w:p w14:paraId="156D28B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Developed email marketing copy in Salesforce Marketing Cloud for monthly webinars and campaigns, tracking KPIs and reporting performance insights to stakeholders</w:t>
      </w:r>
    </w:p>
    <w:p w14:paraId="17BFB61F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Conducted competitor analysis, SEM keyword research in Google Ads and Meta, and campaign ROI reporting in Excel to optimize budget allocation and commercial impact</w:t>
      </w:r>
    </w:p>
    <w:p w14:paraId="30BA7B3C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Reviewed social media content grids and marketing materials to ensure alignment with brand voice, visual identity, and messaging guidelines</w:t>
      </w:r>
    </w:p>
    <w:p w14:paraId="7D167A92" w14:textId="77777777" w:rsidR="00036FAB" w:rsidRDefault="00036FAB">
      <w:pPr>
        <w:spacing w:after="60"/>
      </w:pPr>
    </w:p>
    <w:p w14:paraId="626921B5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Customer Support Analyst</w:t>
      </w:r>
    </w:p>
    <w:p w14:paraId="763F0188" w14:textId="77777777" w:rsidR="00036FAB" w:rsidRDefault="00000000">
      <w:pPr>
        <w:keepNext/>
        <w:spacing w:after="60"/>
      </w:pPr>
      <w:r>
        <w:rPr>
          <w:color w:val="555555"/>
        </w:rPr>
        <w:t>Tiendanube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Mar 2025 – Dec 2025</w:t>
      </w:r>
    </w:p>
    <w:p w14:paraId="6A2AA40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Advised merchants on e-commerce growth, sales enablement, and digital strategy, acting as a bridge between commercial objectives and merchant needs</w:t>
      </w:r>
    </w:p>
    <w:p w14:paraId="00E2C64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Implemented and configured integrations with Meta Ads, Google Ads, Google Analytics (GA4), Search Console, and Meta Pixel to improve merchant campaign performance</w:t>
      </w:r>
    </w:p>
    <w:p w14:paraId="16DC8A2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Analyzed digital channel metrics and merchant behavior using Excel and Google Sheets to identify trends, flag improvement opportunities, and inform decision-making</w:t>
      </w:r>
    </w:p>
    <w:p w14:paraId="25AD9CA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Trained and onboarded new merchants through complex technical and marketing setups, reducing friction and increasing autonomous platform adoption</w:t>
      </w:r>
    </w:p>
    <w:p w14:paraId="1060139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Collaborated cross-functionally with product, technology, and operations teams to resolve merchant issues and improve the customer journey</w:t>
      </w:r>
    </w:p>
    <w:p w14:paraId="50DB6FCA" w14:textId="77777777" w:rsidR="00036FAB" w:rsidRDefault="00036FAB">
      <w:pPr>
        <w:spacing w:after="60"/>
      </w:pPr>
    </w:p>
    <w:p w14:paraId="0D5C6CDE" w14:textId="77777777" w:rsidR="00036FAB" w:rsidRDefault="00000000">
      <w:pPr>
        <w:keepNext/>
        <w:spacing w:before="160" w:after="20"/>
      </w:pPr>
      <w:r>
        <w:rPr>
          <w:b/>
          <w:bCs/>
          <w:color w:val="1A1A1A"/>
          <w:sz w:val="22"/>
          <w:szCs w:val="22"/>
        </w:rPr>
        <w:t>Content Creator Intern</w:t>
      </w:r>
    </w:p>
    <w:p w14:paraId="2DC93FAA" w14:textId="77777777" w:rsidR="00036FAB" w:rsidRDefault="00000000">
      <w:pPr>
        <w:keepNext/>
        <w:spacing w:after="60"/>
      </w:pPr>
      <w:r>
        <w:rPr>
          <w:color w:val="555555"/>
        </w:rPr>
        <w:t>Corporativo Laureate</w:t>
      </w:r>
      <w:r>
        <w:rPr>
          <w:color w:val="AAAAAA"/>
        </w:rPr>
        <w:t xml:space="preserve">   |   </w:t>
      </w:r>
      <w:r>
        <w:rPr>
          <w:i/>
          <w:iCs/>
          <w:color w:val="555555"/>
        </w:rPr>
        <w:t>Dec 2025 – Jun 2026</w:t>
      </w:r>
    </w:p>
    <w:p w14:paraId="1C9C2D62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Developed content strategies for institutional and brand campaigns aligned with brand voice, positioning objectives, and visual identity</w:t>
      </w:r>
    </w:p>
    <w:p w14:paraId="2E85CD2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Conducted market research on digital trends, audience behavior, and content opportunities to optimize organic relevance and engagement</w:t>
      </w:r>
    </w:p>
    <w:p w14:paraId="5E1C7F73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Created blog articles applying SEO, GEO, and E-E-A-T principles to strengthen brand authority and visibility</w:t>
      </w:r>
    </w:p>
    <w:p w14:paraId="06524BA7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Planned, produced, and optimized content for social media and digital channels while managing multiple simultaneous projects</w:t>
      </w:r>
    </w:p>
    <w:p w14:paraId="1E2CF639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Analyzed content performance data to identify improvement opportunities and ensure on-time, on-brand delivery</w:t>
      </w:r>
    </w:p>
    <w:p w14:paraId="3DEEB728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9F55A31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2491C96B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7E8C985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/>
    </w:p>
    <w:p w14:paraId="088796E9" w14:textId="77777777" w:rsidR="00036FAB" w:rsidRDefault="00036FAB">
      <w:pPr>
        <w:spacing w:after="100"/>
      </w:pPr>
    </w:p>
    <w:p w14:paraId="54B526D6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Education</w:t>
      </w:r>
    </w:p>
    <w:p w14:paraId="449FB071" w14:textId="77777777" w:rsidR="00036FAB" w:rsidRDefault="00036FAB">
      <w:pPr>
        <w:spacing w:after="60"/>
      </w:pPr>
    </w:p>
    <w:p w14:paraId="3D40AA94" w14:textId="77777777" w:rsidR="00036FAB" w:rsidRDefault="00000000">
      <w:pPr>
        <w:keepNext/>
        <w:spacing w:before="80" w:after="20"/>
      </w:pPr>
      <w:r>
        <w:rPr>
          <w:b/>
          <w:bCs/>
          <w:sz w:val="22"/>
          <w:szCs w:val="22"/>
        </w:rPr>
        <w:t>Bachelor's Degree in Marketing</w:t>
      </w:r>
      <w:r>
        <w:rPr>
          <w:color w:val="555555"/>
        </w:rPr>
      </w:r>
    </w:p>
    <w:p w14:paraId="74DCCD33" w14:textId="77777777" w:rsidR="00036FAB" w:rsidRDefault="00000000">
      <w:pPr>
        <w:keepNext/>
        <w:spacing w:before="60" w:after="20"/>
      </w:pPr>
      <w:r>
        <w:rPr>
          <w:b/>
          <w:bCs/>
          <w:sz w:val="22"/>
          <w:szCs w:val="22"/>
        </w:rPr>
        <w:t>Universidad del Valle de México</w:t>
      </w:r>
      <w:r>
        <w:rPr>
          <w:color w:val="555555"/>
        </w:rPr>
        <w:t xml:space="preserve">  ·  2022 – 2025</w:t>
      </w:r>
    </w:p>
    <w:p w14:paraId="55B90AC6" w14:textId="77777777" w:rsidR="00036FAB" w:rsidRDefault="00036FAB">
      <w:pPr>
        <w:spacing w:after="100"/>
      </w:pPr>
    </w:p>
    <w:p w14:paraId="36DF2153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Skills</w:t>
      </w:r>
    </w:p>
    <w:p w14:paraId="290E4D5D" w14:textId="77777777" w:rsidR="00036FAB" w:rsidRDefault="00036FAB">
      <w:pPr>
        <w:spacing w:after="60"/>
      </w:pPr>
    </w:p>
    <w:p w14:paraId="24BAA4F4" w14:textId="77777777" w:rsidR="00036FAB" w:rsidRDefault="00000000">
      <w:pPr>
        <w:spacing w:before="40" w:after="20"/>
      </w:pPr>
      <w:r>
        <w:rPr>
          <w:b/>
          <w:bCs/>
        </w:rPr>
        <w:t xml:space="preserve">B2B &amp; B2C Campaign Execution: </w:t>
      </w:r>
      <w:r>
        <w:t>Multi-channel campaign coordination, campaign calendars, milestone tracking, post-mortem analysis, paid media, email marketing, event marketing</w:t>
      </w:r>
    </w:p>
    <w:p w14:paraId="2756F903" w14:textId="77777777" w:rsidR="00036FAB" w:rsidRDefault="00000000">
      <w:pPr>
        <w:spacing w:before="20" w:after="20"/>
      </w:pPr>
      <w:r>
        <w:rPr>
          <w:b/>
          <w:bCs/>
        </w:rPr>
        <w:t xml:space="preserve">Merchant Communication &amp; Enablement: </w:t>
      </w:r>
      <w:r>
        <w:t>Pitch decks, POP, digital assets, co-branded content, marketing toolkits, sales enablement, merchant onboarding, onboarding/nurturing</w:t>
      </w:r>
    </w:p>
    <w:p w14:paraId="4E9BAFCC" w14:textId="77777777" w:rsidR="00036FAB" w:rsidRDefault="00000000">
      <w:pPr>
        <w:spacing w:before="20" w:after="20"/>
      </w:pPr>
      <w:r>
        <w:rPr>
          <w:b/>
          <w:bCs/>
        </w:rPr>
        <w:t xml:space="preserve">Brand Guardianship: </w:t>
      </w:r>
      <w:r>
        <w:t>Brand voice, visual identity, brand guidelines, content review, consistency across online and offline communications</w:t>
      </w:r>
    </w:p>
    <w:p w14:paraId="45B3F86E" w14:textId="77777777" w:rsidR="00036FAB" w:rsidRDefault="00000000">
      <w:pPr>
        <w:spacing w:before="20" w:after="20"/>
      </w:pPr>
      <w:r>
        <w:rPr>
          <w:b/>
          <w:bCs/>
        </w:rPr>
        <w:t xml:space="preserve">Analytics &amp; Reporting: </w:t>
      </w:r>
      <w:r>
        <w:t>Google Analytics (GA4), Google Ads, Meta Ads, Search Console, Meta Pixel, Excel, Google Sheets, KPI tracking, ROI reporting, data-driven insights</w:t>
      </w:r>
    </w:p>
    <w:p w14:paraId="244E6D34" w14:textId="77777777" w:rsidR="00036FAB" w:rsidRDefault="00000000">
      <w:pPr>
        <w:spacing w:before="20" w:after="20"/>
      </w:pPr>
      <w:r>
        <w:rPr>
          <w:b/>
          <w:bCs/>
        </w:rPr>
        <w:t xml:space="preserve">CRM &amp; Automation: </w:t>
      </w:r>
      <w:r>
        <w:t>Salesforce, Salesforce Marketing Cloud, HubSpot, Mailchimp, Klaviyo, GoToWebinar</w:t>
      </w:r>
    </w:p>
    <w:p w14:paraId="6FC0242D" w14:textId="77777777" w:rsidR="00036FAB" w:rsidRDefault="00036FAB">
      <w:pPr>
        <w:spacing w:after="100"/>
      </w:pPr>
    </w:p>
    <w:p w14:paraId="3938CCB5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Competencies</w:t>
      </w:r>
    </w:p>
    <w:p w14:paraId="5312070E" w14:textId="77777777" w:rsidR="00036FAB" w:rsidRDefault="00036FAB">
      <w:pPr>
        <w:spacing w:after="60"/>
      </w:pPr>
    </w:p>
    <w:p w14:paraId="75A592FA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Strong organizational skills and ability to manage multiple projects simultaneously</w:t>
      </w:r>
    </w:p>
    <w:p w14:paraId="6C047A6D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Analytical thinking with a focus on interpreting data and drawing actionable insights</w:t>
      </w:r>
    </w:p>
    <w:p w14:paraId="02D9A050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Critical thinking and problem-solving to identify process gaps and improve workflows</w:t>
      </w:r>
    </w:p>
    <w:p w14:paraId="71E7C226" w14:textId="77777777" w:rsidR="00036FAB" w:rsidRDefault="00000000">
      <w:pPr>
        <w:pStyle w:val="ListParagraph"/>
        <w:numPr>
          <w:ilvl w:val="0"/>
          <w:numId w:val="2"/>
        </w:numPr>
        <w:spacing w:before="20" w:after="20"/>
      </w:pPr>
      <w:r>
        <w:t>Excellent written and verbal communication in English and Spanish</w:t>
      </w:r>
    </w:p>
    <w:p w14:paraId="0E918FCB" w14:textId="13B081B4" w:rsidR="00036FAB" w:rsidRDefault="00000000" w:rsidP="005116A7">
      <w:pPr>
        <w:pStyle w:val="ListParagraph"/>
        <w:numPr>
          <w:ilvl w:val="0"/>
          <w:numId w:val="2"/>
        </w:numPr>
        <w:spacing w:before="20" w:after="20"/>
      </w:pPr>
      <w:r>
        <w:t>Attention to detail and commitment to quality deliverables</w:t>
      </w:r>
    </w:p>
    <w:p w14:paraId="5E6DCCC7" w14:textId="77777777" w:rsidR="005116A7" w:rsidRDefault="005116A7" w:rsidP="005116A7">
      <w:pPr>
        <w:pStyle w:val="ListParagraph"/>
        <w:spacing w:before="20" w:after="20"/>
        <w:ind w:left="480"/>
      </w:pPr>
    </w:p>
    <w:p w14:paraId="01462110" w14:textId="77777777" w:rsidR="00036FAB" w:rsidRDefault="00000000">
      <w:pPr>
        <w:keepNext/>
        <w:pBdr>
          <w:bottom w:val="single" w:sz="6" w:space="4" w:color="1A1A1A"/>
        </w:pBdr>
        <w:spacing w:before="240" w:after="60"/>
      </w:pPr>
      <w:r>
        <w:rPr>
          <w:b/>
          <w:bCs/>
          <w:color w:val="1A1A1A"/>
          <w:sz w:val="22"/>
          <w:szCs w:val="22"/>
        </w:rPr>
        <w:t>Languages</w:t>
      </w:r>
    </w:p>
    <w:p w14:paraId="7A6F0CC5" w14:textId="77777777" w:rsidR="00036FAB" w:rsidRDefault="00036FAB">
      <w:pPr>
        <w:spacing w:after="60"/>
      </w:pPr>
    </w:p>
    <w:p w14:paraId="1149D6FC" w14:textId="77777777" w:rsidR="00036FAB" w:rsidRDefault="00000000">
      <w:pPr>
        <w:spacing w:before="40" w:after="20"/>
      </w:pPr>
      <w:r>
        <w:rPr>
          <w:b/>
          <w:bCs/>
        </w:rPr>
        <w:t>Spanish: Native English: B2 Upper Intermediate Portuguese: Basic</w:t>
      </w:r>
      <w:r/>
      <w:r>
        <w:rPr>
          <w:color w:val="AAAAAA"/>
        </w:rPr>
      </w:r>
      <w:r>
        <w:rPr>
          <w:b/>
          <w:bCs/>
        </w:rPr>
      </w:r>
      <w:r/>
      <w:r>
        <w:rPr>
          <w:color w:val="AAAAAA"/>
        </w:rPr>
      </w:r>
      <w:r>
        <w:rPr>
          <w:b/>
          <w:bCs/>
        </w:rPr>
      </w:r>
      <w:r/>
    </w:p>
    <w:sectPr w:rsidR="00036FAB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9E5506C"/>
    <w:multiLevelType w:val="hybridMultilevel"/>
    <w:tmpl w:val="D2BC10DE"/>
    <w:lvl w:ilvl="0" w:tplc="72186CD4">
      <w:start w:val="1"/>
      <w:numFmt w:val="bullet"/>
      <w:lvlText w:val="●"/>
      <w:lvlJc w:val="left"/>
      <w:pPr>
        <w:ind w:left="720" w:hanging="360"/>
      </w:pPr>
    </w:lvl>
    <w:lvl w:ilvl="1" w:tplc="939890F2">
      <w:start w:val="1"/>
      <w:numFmt w:val="bullet"/>
      <w:lvlText w:val="○"/>
      <w:lvlJc w:val="left"/>
      <w:pPr>
        <w:ind w:left="1440" w:hanging="360"/>
      </w:pPr>
    </w:lvl>
    <w:lvl w:ilvl="2" w:tplc="FA24D830">
      <w:start w:val="1"/>
      <w:numFmt w:val="bullet"/>
      <w:lvlText w:val="■"/>
      <w:lvlJc w:val="left"/>
      <w:pPr>
        <w:ind w:left="2160" w:hanging="360"/>
      </w:pPr>
    </w:lvl>
    <w:lvl w:ilvl="3" w:tplc="4EBCEA8E">
      <w:start w:val="1"/>
      <w:numFmt w:val="bullet"/>
      <w:lvlText w:val="●"/>
      <w:lvlJc w:val="left"/>
      <w:pPr>
        <w:ind w:left="2880" w:hanging="360"/>
      </w:pPr>
    </w:lvl>
    <w:lvl w:ilvl="4" w:tplc="EA94F15A">
      <w:start w:val="1"/>
      <w:numFmt w:val="bullet"/>
      <w:lvlText w:val="○"/>
      <w:lvlJc w:val="left"/>
      <w:pPr>
        <w:ind w:left="3600" w:hanging="360"/>
      </w:pPr>
    </w:lvl>
    <w:lvl w:ilvl="5" w:tplc="B554F140">
      <w:start w:val="1"/>
      <w:numFmt w:val="bullet"/>
      <w:lvlText w:val="■"/>
      <w:lvlJc w:val="left"/>
      <w:pPr>
        <w:ind w:left="4320" w:hanging="360"/>
      </w:pPr>
    </w:lvl>
    <w:lvl w:ilvl="6" w:tplc="BA1C4DEC">
      <w:start w:val="1"/>
      <w:numFmt w:val="bullet"/>
      <w:lvlText w:val="●"/>
      <w:lvlJc w:val="left"/>
      <w:pPr>
        <w:ind w:left="5040" w:hanging="360"/>
      </w:pPr>
    </w:lvl>
    <w:lvl w:ilvl="7" w:tplc="DFCC3F6A">
      <w:start w:val="1"/>
      <w:numFmt w:val="bullet"/>
      <w:lvlText w:val="●"/>
      <w:lvlJc w:val="left"/>
      <w:pPr>
        <w:ind w:left="5760" w:hanging="360"/>
      </w:pPr>
    </w:lvl>
    <w:lvl w:ilvl="8" w:tplc="110E9CE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71F153F"/>
    <w:multiLevelType w:val="hybridMultilevel"/>
    <w:tmpl w:val="9DF42D52"/>
    <w:lvl w:ilvl="0" w:tplc="0D68B1BA">
      <w:start w:val="1"/>
      <w:numFmt w:val="bullet"/>
      <w:lvlText w:val="•"/>
      <w:lvlJc w:val="left"/>
      <w:pPr>
        <w:ind w:left="480" w:hanging="240"/>
      </w:pPr>
    </w:lvl>
    <w:lvl w:ilvl="1" w:tplc="9968B0EC">
      <w:numFmt w:val="decimal"/>
      <w:lvlText w:val=""/>
      <w:lvlJc w:val="left"/>
    </w:lvl>
    <w:lvl w:ilvl="2" w:tplc="F610878A">
      <w:numFmt w:val="decimal"/>
      <w:lvlText w:val=""/>
      <w:lvlJc w:val="left"/>
    </w:lvl>
    <w:lvl w:ilvl="3" w:tplc="5A969A94">
      <w:numFmt w:val="decimal"/>
      <w:lvlText w:val=""/>
      <w:lvlJc w:val="left"/>
    </w:lvl>
    <w:lvl w:ilvl="4" w:tplc="9EE0A936">
      <w:numFmt w:val="decimal"/>
      <w:lvlText w:val=""/>
      <w:lvlJc w:val="left"/>
    </w:lvl>
    <w:lvl w:ilvl="5" w:tplc="318AC9DE">
      <w:numFmt w:val="decimal"/>
      <w:lvlText w:val=""/>
      <w:lvlJc w:val="left"/>
    </w:lvl>
    <w:lvl w:ilvl="6" w:tplc="CAACD0D2">
      <w:numFmt w:val="decimal"/>
      <w:lvlText w:val=""/>
      <w:lvlJc w:val="left"/>
    </w:lvl>
    <w:lvl w:ilvl="7" w:tplc="B14E786C">
      <w:numFmt w:val="decimal"/>
      <w:lvlText w:val=""/>
      <w:lvlJc w:val="left"/>
    </w:lvl>
    <w:lvl w:ilvl="8" w:tplc="4210C804">
      <w:numFmt w:val="decimal"/>
      <w:lvlText w:val=""/>
      <w:lvlJc w:val="left"/>
    </w:lvl>
  </w:abstractNum>
  <w:num w:numId="1" w16cid:durableId="1999380186">
    <w:abstractNumId w:val="0"/>
    <w:lvlOverride w:ilvl="0">
      <w:startOverride w:val="1"/>
    </w:lvlOverride>
  </w:num>
  <w:num w:numId="2" w16cid:durableId="201530475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36FAB"/>
    <w:rsid w:val="00036FAB"/>
    <w:rsid w:val="001F7794"/>
    <w:rsid w:val="005116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X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BEAD6B"/>
  <w15:docId w15:val="{C0F851F4-B428-C64E-BF22-6A7A095317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MX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605</Words>
  <Characters>3453</Characters>
  <Application>Microsoft Office Word</Application>
  <DocSecurity>0</DocSecurity>
  <Lines>28</Lines>
  <Paragraphs>8</Paragraphs>
  <ScaleCrop>false</ScaleCrop>
  <Company/>
  <LinksUpToDate>false</LinksUpToDate>
  <CharactersWithSpaces>4050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Valeria Patricia Paez Reyes</cp:lastModifiedBy>
  <cp:revision>3</cp:revision>
  <cp:lastPrinted>2026-06-09T20:42:00Z</cp:lastPrinted>
  <dcterms:created xsi:type="dcterms:W3CDTF">2026-06-09T20:42:00Z</dcterms:created>
  <dcterms:modified xsi:type="dcterms:W3CDTF">2026-06-11T16:16:00Z</dcterms:modified>
</cp:coreProperties>
</file>