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33994" w14:textId="77777777" w:rsidR="00924DFE" w:rsidRDefault="00924DFE" w:rsidP="00EF0262">
      <w:pPr>
        <w:spacing w:after="0" w:afterAutospacing="0"/>
        <w:ind w:left="708" w:hanging="70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64"/>
        <w:gridCol w:w="6326"/>
      </w:tblGrid>
      <w:tr w:rsidR="00924DFE" w14:paraId="306899CC" w14:textId="77777777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4C94A527" w14:textId="77777777" w:rsidR="00924DFE" w:rsidRPr="000512B0" w:rsidRDefault="00924DFE" w:rsidP="00594F4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NOMBRE DEL PROYECTO:</w:t>
            </w:r>
          </w:p>
        </w:tc>
        <w:tc>
          <w:tcPr>
            <w:tcW w:w="6422" w:type="dxa"/>
          </w:tcPr>
          <w:p w14:paraId="7D90A075" w14:textId="11DE6815" w:rsidR="00924DFE" w:rsidRDefault="008814E9" w:rsidP="00594F4C">
            <w:pPr>
              <w:spacing w:before="120" w:afterAutospacing="0"/>
            </w:pPr>
            <w:proofErr w:type="spellStart"/>
            <w:r>
              <w:t>ForoTec</w:t>
            </w:r>
            <w:proofErr w:type="spellEnd"/>
          </w:p>
        </w:tc>
      </w:tr>
      <w:tr w:rsidR="00924DFE" w14:paraId="04E296CA" w14:textId="77777777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37E0F32A" w14:textId="77777777" w:rsidR="00924DFE" w:rsidRPr="000512B0" w:rsidRDefault="00924DFE" w:rsidP="00594F4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FECHA DE ELABORACIÓN:</w:t>
            </w:r>
          </w:p>
        </w:tc>
        <w:tc>
          <w:tcPr>
            <w:tcW w:w="6422" w:type="dxa"/>
          </w:tcPr>
          <w:p w14:paraId="4BDD53BF" w14:textId="7FAFC9A0" w:rsidR="00924DFE" w:rsidRDefault="008814E9" w:rsidP="00594F4C">
            <w:pPr>
              <w:spacing w:before="120" w:afterAutospacing="0"/>
            </w:pPr>
            <w:r>
              <w:t>10/10/2024</w:t>
            </w:r>
          </w:p>
        </w:tc>
      </w:tr>
    </w:tbl>
    <w:p w14:paraId="03BF730B" w14:textId="77777777" w:rsidR="00D03FF8" w:rsidRPr="00263DA7" w:rsidRDefault="00D03FF8" w:rsidP="00D03FF8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0"/>
        <w:gridCol w:w="1591"/>
        <w:gridCol w:w="3732"/>
        <w:gridCol w:w="2937"/>
      </w:tblGrid>
      <w:tr w:rsidR="00D03FF8" w:rsidRPr="00263DA7" w14:paraId="24063330" w14:textId="77777777" w:rsidTr="00C91224">
        <w:tc>
          <w:tcPr>
            <w:tcW w:w="10908" w:type="dxa"/>
            <w:gridSpan w:val="4"/>
            <w:shd w:val="clear" w:color="auto" w:fill="D9D9D9" w:themeFill="background1" w:themeFillShade="D9"/>
          </w:tcPr>
          <w:p w14:paraId="62AD0E30" w14:textId="77777777" w:rsidR="00D03FF8" w:rsidRPr="00263DA7" w:rsidRDefault="00D03FF8" w:rsidP="00C91224">
            <w:pPr>
              <w:spacing w:afterAutospacing="0"/>
              <w:jc w:val="center"/>
              <w:rPr>
                <w:b/>
              </w:rPr>
            </w:pPr>
            <w:r w:rsidRPr="00263DA7">
              <w:rPr>
                <w:b/>
              </w:rPr>
              <w:t>HISTORIAL DE VERSIONES</w:t>
            </w:r>
          </w:p>
        </w:tc>
      </w:tr>
      <w:tr w:rsidR="00D03FF8" w:rsidRPr="00263DA7" w14:paraId="74335E5F" w14:textId="77777777" w:rsidTr="00C91224">
        <w:tc>
          <w:tcPr>
            <w:tcW w:w="2555" w:type="dxa"/>
            <w:shd w:val="clear" w:color="auto" w:fill="D9D9D9" w:themeFill="background1" w:themeFillShade="D9"/>
          </w:tcPr>
          <w:p w14:paraId="1CE6738F" w14:textId="77777777" w:rsidR="00D03FF8" w:rsidRPr="00263DA7" w:rsidRDefault="00D03FF8" w:rsidP="00C91224">
            <w:pPr>
              <w:spacing w:afterAutospacing="0"/>
              <w:jc w:val="center"/>
              <w:rPr>
                <w:b/>
              </w:rPr>
            </w:pPr>
            <w:r w:rsidRPr="00263DA7">
              <w:rPr>
                <w:b/>
              </w:rPr>
              <w:t>FECHA Y HORA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4FEBF47D" w14:textId="77777777" w:rsidR="00D03FF8" w:rsidRPr="00263DA7" w:rsidRDefault="00D03FF8" w:rsidP="00C91224">
            <w:pPr>
              <w:spacing w:afterAutospacing="0"/>
              <w:jc w:val="center"/>
              <w:rPr>
                <w:b/>
              </w:rPr>
            </w:pPr>
            <w:proofErr w:type="spellStart"/>
            <w:r w:rsidRPr="00263DA7">
              <w:rPr>
                <w:b/>
              </w:rPr>
              <w:t>N°</w:t>
            </w:r>
            <w:proofErr w:type="spellEnd"/>
            <w:r w:rsidRPr="00263DA7">
              <w:rPr>
                <w:b/>
              </w:rPr>
              <w:t xml:space="preserve"> DE VERSIÓN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2A0F3A73" w14:textId="77777777" w:rsidR="00D03FF8" w:rsidRPr="00263DA7" w:rsidRDefault="00D03FF8" w:rsidP="00C91224">
            <w:pPr>
              <w:spacing w:afterAutospacing="0"/>
              <w:jc w:val="center"/>
              <w:rPr>
                <w:b/>
              </w:rPr>
            </w:pPr>
            <w:r w:rsidRPr="00263DA7">
              <w:rPr>
                <w:b/>
              </w:rPr>
              <w:t>DESCRIPCIÓN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5421BDB" w14:textId="77777777" w:rsidR="00D03FF8" w:rsidRPr="00263DA7" w:rsidRDefault="00D03FF8" w:rsidP="00C91224">
            <w:pPr>
              <w:spacing w:afterAutospacing="0"/>
              <w:jc w:val="center"/>
              <w:rPr>
                <w:b/>
              </w:rPr>
            </w:pPr>
            <w:r w:rsidRPr="00263DA7">
              <w:rPr>
                <w:b/>
              </w:rPr>
              <w:t>ELABORADO POR</w:t>
            </w:r>
          </w:p>
        </w:tc>
      </w:tr>
      <w:tr w:rsidR="00D03FF8" w:rsidRPr="00263DA7" w14:paraId="7F1BD850" w14:textId="77777777" w:rsidTr="00C91224">
        <w:tc>
          <w:tcPr>
            <w:tcW w:w="2555" w:type="dxa"/>
          </w:tcPr>
          <w:p w14:paraId="71B85D17" w14:textId="094008A6" w:rsidR="00D03FF8" w:rsidRPr="00263DA7" w:rsidRDefault="00710AA4" w:rsidP="00C91224">
            <w:pPr>
              <w:spacing w:afterAutospacing="0"/>
            </w:pPr>
            <w:r>
              <w:t>23/08</w:t>
            </w:r>
            <w:r w:rsidR="008814E9">
              <w:t>/</w:t>
            </w:r>
            <w:r>
              <w:t>2024</w:t>
            </w:r>
          </w:p>
        </w:tc>
        <w:tc>
          <w:tcPr>
            <w:tcW w:w="1603" w:type="dxa"/>
          </w:tcPr>
          <w:p w14:paraId="48D841DA" w14:textId="7F464797" w:rsidR="00D03FF8" w:rsidRPr="00263DA7" w:rsidRDefault="00710AA4" w:rsidP="00C91224">
            <w:pPr>
              <w:spacing w:afterAutospacing="0"/>
            </w:pPr>
            <w:r>
              <w:t>1</w:t>
            </w:r>
          </w:p>
        </w:tc>
        <w:tc>
          <w:tcPr>
            <w:tcW w:w="3780" w:type="dxa"/>
          </w:tcPr>
          <w:p w14:paraId="2B6323D6" w14:textId="31D4DABB" w:rsidR="00D03FF8" w:rsidRPr="00263DA7" w:rsidRDefault="00710AA4" w:rsidP="00C91224">
            <w:pPr>
              <w:spacing w:afterAutospacing="0"/>
            </w:pPr>
            <w:r>
              <w:t>Elaboración</w:t>
            </w:r>
          </w:p>
        </w:tc>
        <w:tc>
          <w:tcPr>
            <w:tcW w:w="2970" w:type="dxa"/>
          </w:tcPr>
          <w:p w14:paraId="156281D7" w14:textId="2C3B3EFB" w:rsidR="00D03FF8" w:rsidRPr="00263DA7" w:rsidRDefault="00710AA4" w:rsidP="00C91224">
            <w:pPr>
              <w:spacing w:afterAutospacing="0"/>
            </w:pPr>
            <w:r>
              <w:t xml:space="preserve">Ricardo Barrón, </w:t>
            </w:r>
            <w:proofErr w:type="spellStart"/>
            <w:r>
              <w:t>Angel</w:t>
            </w:r>
            <w:proofErr w:type="spellEnd"/>
            <w:r>
              <w:t xml:space="preserve"> Mendoza, Rafael </w:t>
            </w:r>
            <w:r w:rsidR="00865B27">
              <w:t>Ávila</w:t>
            </w:r>
            <w:r>
              <w:t>.</w:t>
            </w:r>
          </w:p>
        </w:tc>
      </w:tr>
      <w:tr w:rsidR="00D03FF8" w:rsidRPr="00263DA7" w14:paraId="7F8AF54C" w14:textId="77777777" w:rsidTr="00C91224">
        <w:tc>
          <w:tcPr>
            <w:tcW w:w="2555" w:type="dxa"/>
          </w:tcPr>
          <w:p w14:paraId="6A4672A4" w14:textId="0C6DD0BB" w:rsidR="00D03FF8" w:rsidRPr="00263DA7" w:rsidRDefault="008814E9" w:rsidP="00C91224">
            <w:pPr>
              <w:spacing w:afterAutospacing="0"/>
            </w:pPr>
            <w:r>
              <w:t>10/10/2024</w:t>
            </w:r>
          </w:p>
        </w:tc>
        <w:tc>
          <w:tcPr>
            <w:tcW w:w="1603" w:type="dxa"/>
          </w:tcPr>
          <w:p w14:paraId="2BA8E7E7" w14:textId="78988AC3" w:rsidR="00D03FF8" w:rsidRPr="00263DA7" w:rsidRDefault="008814E9" w:rsidP="00C91224">
            <w:pPr>
              <w:spacing w:afterAutospacing="0"/>
            </w:pPr>
            <w:r>
              <w:t>2</w:t>
            </w:r>
          </w:p>
        </w:tc>
        <w:tc>
          <w:tcPr>
            <w:tcW w:w="3780" w:type="dxa"/>
          </w:tcPr>
          <w:p w14:paraId="09D55918" w14:textId="1A1808B2" w:rsidR="00D03FF8" w:rsidRPr="00263DA7" w:rsidRDefault="008814E9" w:rsidP="00C91224">
            <w:pPr>
              <w:spacing w:afterAutospacing="0"/>
            </w:pPr>
            <w:r>
              <w:t>Corrección</w:t>
            </w:r>
          </w:p>
        </w:tc>
        <w:tc>
          <w:tcPr>
            <w:tcW w:w="2970" w:type="dxa"/>
          </w:tcPr>
          <w:p w14:paraId="58C7AED5" w14:textId="11494E65" w:rsidR="00D03FF8" w:rsidRPr="00263DA7" w:rsidRDefault="008814E9" w:rsidP="00C91224">
            <w:pPr>
              <w:spacing w:afterAutospacing="0"/>
            </w:pPr>
            <w:r>
              <w:t xml:space="preserve">Ricardo Barrón, </w:t>
            </w:r>
            <w:proofErr w:type="spellStart"/>
            <w:r>
              <w:t>Angel</w:t>
            </w:r>
            <w:proofErr w:type="spellEnd"/>
            <w:r>
              <w:t xml:space="preserve"> Mendoza, Rafael Ávila.</w:t>
            </w:r>
          </w:p>
        </w:tc>
      </w:tr>
      <w:tr w:rsidR="00D03FF8" w:rsidRPr="00263DA7" w14:paraId="25515272" w14:textId="77777777" w:rsidTr="00C91224">
        <w:tc>
          <w:tcPr>
            <w:tcW w:w="2555" w:type="dxa"/>
          </w:tcPr>
          <w:p w14:paraId="10F14F3C" w14:textId="77777777" w:rsidR="00D03FF8" w:rsidRPr="00263DA7" w:rsidRDefault="00D03FF8" w:rsidP="00C91224">
            <w:pPr>
              <w:spacing w:afterAutospacing="0"/>
            </w:pPr>
          </w:p>
        </w:tc>
        <w:tc>
          <w:tcPr>
            <w:tcW w:w="1603" w:type="dxa"/>
          </w:tcPr>
          <w:p w14:paraId="1479768F" w14:textId="77777777" w:rsidR="00D03FF8" w:rsidRPr="00263DA7" w:rsidRDefault="00D03FF8" w:rsidP="00C91224">
            <w:pPr>
              <w:spacing w:afterAutospacing="0"/>
            </w:pPr>
          </w:p>
        </w:tc>
        <w:tc>
          <w:tcPr>
            <w:tcW w:w="3780" w:type="dxa"/>
          </w:tcPr>
          <w:p w14:paraId="12C6038D" w14:textId="77777777" w:rsidR="00D03FF8" w:rsidRPr="00263DA7" w:rsidRDefault="00D03FF8" w:rsidP="00C91224">
            <w:pPr>
              <w:spacing w:afterAutospacing="0"/>
            </w:pPr>
          </w:p>
        </w:tc>
        <w:tc>
          <w:tcPr>
            <w:tcW w:w="2970" w:type="dxa"/>
          </w:tcPr>
          <w:p w14:paraId="5182E328" w14:textId="77777777" w:rsidR="00D03FF8" w:rsidRPr="00263DA7" w:rsidRDefault="00D03FF8" w:rsidP="00C91224">
            <w:pPr>
              <w:spacing w:afterAutospacing="0"/>
            </w:pPr>
          </w:p>
        </w:tc>
      </w:tr>
    </w:tbl>
    <w:p w14:paraId="3BD49BE2" w14:textId="77777777" w:rsidR="00924DFE" w:rsidRDefault="00924DFE" w:rsidP="00924DFE">
      <w:pPr>
        <w:spacing w:after="0" w:afterAutospacing="0"/>
      </w:pPr>
    </w:p>
    <w:p w14:paraId="7D4BD8C4" w14:textId="30B1E6F3" w:rsidR="009B57BF" w:rsidRPr="008814E9" w:rsidRDefault="00837F2F" w:rsidP="008814E9">
      <w:pPr>
        <w:shd w:val="clear" w:color="auto" w:fill="D9D9D9" w:themeFill="background1" w:themeFillShade="D9"/>
        <w:spacing w:after="0" w:afterAutospacing="0"/>
        <w:rPr>
          <w:b/>
        </w:rPr>
      </w:pPr>
      <w:r w:rsidRPr="000512B0">
        <w:rPr>
          <w:b/>
        </w:rPr>
        <w:t>PROPÓSITO</w:t>
      </w:r>
      <w:r w:rsidR="001161BA">
        <w:rPr>
          <w:b/>
        </w:rPr>
        <w:t xml:space="preserve"> DE ESTE </w:t>
      </w:r>
      <w:r w:rsidR="00A011F9">
        <w:rPr>
          <w:b/>
        </w:rPr>
        <w:t>PROYECTO</w:t>
      </w:r>
    </w:p>
    <w:p w14:paraId="61C7D262" w14:textId="687284A3" w:rsidR="001161BA" w:rsidRDefault="00A011F9" w:rsidP="009B57BF">
      <w:pPr>
        <w:spacing w:after="0" w:afterAutospacing="0"/>
        <w:jc w:val="both"/>
      </w:pPr>
      <w:r>
        <w:t>Optimizar</w:t>
      </w:r>
      <w:r w:rsidR="008814E9">
        <w:t xml:space="preserve"> las búsquedas de contenido didáctico</w:t>
      </w:r>
      <w:r>
        <w:t xml:space="preserve"> complementario para los</w:t>
      </w:r>
      <w:r w:rsidR="008814E9">
        <w:t xml:space="preserve"> estudiantes</w:t>
      </w:r>
      <w:r>
        <w:t xml:space="preserve"> y profesores</w:t>
      </w:r>
      <w:r w:rsidR="008814E9">
        <w:t xml:space="preserve"> del TECNM</w:t>
      </w:r>
      <w:r w:rsidR="00D804D9">
        <w:t xml:space="preserve">, de manera personalizada y </w:t>
      </w:r>
      <w:r w:rsidR="008814E9">
        <w:t>mediante búsqueda inteligente</w:t>
      </w:r>
      <w:r w:rsidR="00837D8A">
        <w:t>.</w:t>
      </w:r>
    </w:p>
    <w:p w14:paraId="49DEEB1E" w14:textId="77777777" w:rsidR="001161BA" w:rsidRDefault="001161BA" w:rsidP="009B57BF">
      <w:pPr>
        <w:spacing w:after="0" w:afterAutospacing="0"/>
        <w:jc w:val="both"/>
      </w:pPr>
    </w:p>
    <w:p w14:paraId="07EEBEDC" w14:textId="77777777" w:rsidR="009B57BF" w:rsidRPr="009B57BF" w:rsidRDefault="001161BA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ALCANCE DE ESTE 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B57BF" w14:paraId="41B3BA96" w14:textId="77777777" w:rsidTr="009B57BF">
        <w:tc>
          <w:tcPr>
            <w:tcW w:w="10940" w:type="dxa"/>
          </w:tcPr>
          <w:p w14:paraId="29F5470E" w14:textId="04B6BE10" w:rsidR="001F2CBD" w:rsidRDefault="001F2CBD" w:rsidP="00FD1EBC">
            <w:pPr>
              <w:spacing w:afterAutospacing="0"/>
              <w:jc w:val="both"/>
            </w:pPr>
            <w:r w:rsidRPr="001F2CBD">
              <w:t xml:space="preserve">El proyecto surge </w:t>
            </w:r>
            <w:r w:rsidR="008814E9">
              <w:t xml:space="preserve">con el objetivo de </w:t>
            </w:r>
            <w:r w:rsidR="008814E9" w:rsidRPr="001F2CBD">
              <w:t>proporcionar</w:t>
            </w:r>
            <w:r w:rsidR="008814E9">
              <w:t xml:space="preserve"> una herramienta educativa</w:t>
            </w:r>
            <w:r w:rsidR="00625AC4">
              <w:t>, inteligente y</w:t>
            </w:r>
            <w:r w:rsidR="008814E9">
              <w:t xml:space="preserve"> personalizada que pueda ser aprovechada por los estudiantes y profesores del TECNM. </w:t>
            </w:r>
            <w:r w:rsidR="00625AC4">
              <w:t>S</w:t>
            </w:r>
            <w:r w:rsidRPr="001F2CBD">
              <w:t xml:space="preserve">e propone la creación de una plataforma en línea que facilite </w:t>
            </w:r>
            <w:r w:rsidR="008814E9">
              <w:t xml:space="preserve">el acceso </w:t>
            </w:r>
            <w:r w:rsidRPr="001F2CBD">
              <w:t xml:space="preserve">de estos </w:t>
            </w:r>
            <w:r w:rsidR="008814E9">
              <w:t>recursos</w:t>
            </w:r>
            <w:r w:rsidR="00762889">
              <w:t xml:space="preserve"> </w:t>
            </w:r>
            <w:r w:rsidR="00762889" w:rsidRPr="001F2CBD">
              <w:t>y prom</w:t>
            </w:r>
            <w:r w:rsidR="00762889">
              <w:t>ueva</w:t>
            </w:r>
            <w:r w:rsidR="00762889" w:rsidRPr="001F2CBD">
              <w:t xml:space="preserve"> la colaboración entre los miembros de la comunidad estudiantil</w:t>
            </w:r>
            <w:r w:rsidRPr="001F2CBD">
              <w:t>. Entre los beneficios esperados se encuentra la reducción de costos</w:t>
            </w:r>
            <w:r w:rsidR="00762889">
              <w:t xml:space="preserve"> en suscripciones a software de paga y optimización de tiempo en búsqueda de contenido relevante</w:t>
            </w:r>
            <w:r w:rsidRPr="001F2CBD">
              <w:t xml:space="preserve"> para los estudiantes. El impacto esperado se refleja en un aumento en el rendimiento académico y la satisfacción estudiantil</w:t>
            </w:r>
            <w:r w:rsidR="00CE6DF8">
              <w:t xml:space="preserve">. Se planifican </w:t>
            </w:r>
            <w:r w:rsidR="00915F26">
              <w:t>7</w:t>
            </w:r>
            <w:r w:rsidR="00CE6DF8">
              <w:t xml:space="preserve"> módulos principales del sitio web que son: Registro/Inicio de sesión, perfil de usuario, módulo de búsqueda inteligente, Creación y gestión de publicaciones</w:t>
            </w:r>
            <w:r w:rsidR="00ED2980">
              <w:t>,</w:t>
            </w:r>
            <w:r w:rsidR="005759FE">
              <w:t xml:space="preserve"> </w:t>
            </w:r>
            <w:proofErr w:type="spellStart"/>
            <w:r w:rsidR="005759FE">
              <w:t>Feed</w:t>
            </w:r>
            <w:proofErr w:type="spellEnd"/>
            <w:r w:rsidR="005759FE">
              <w:t xml:space="preserve"> personalizado,</w:t>
            </w:r>
            <w:r w:rsidR="00ED2980">
              <w:t xml:space="preserve"> </w:t>
            </w:r>
            <w:r w:rsidR="00D92F1D">
              <w:t>notificaciones y alertas</w:t>
            </w:r>
            <w:r w:rsidR="005759FE">
              <w:t xml:space="preserve"> y módulo de</w:t>
            </w:r>
            <w:r w:rsidR="00D92F1D">
              <w:t xml:space="preserve"> gestión y estadísticas para administradores</w:t>
            </w:r>
            <w:r w:rsidRPr="001F2CBD">
              <w:t xml:space="preserve">. </w:t>
            </w:r>
            <w:r w:rsidR="006A3B5B">
              <w:t>El sitio web no ofrecerá servicios de paga, no se integrará con plataformas externas, no administrará derechos de autor, no proporcionará documentos o material externo al que no involucre al TECNM. Se</w:t>
            </w:r>
            <w:r w:rsidRPr="001F2CBD">
              <w:t xml:space="preserve"> reconocen ciertos riesgos y desafíos como la gestión de </w:t>
            </w:r>
            <w:r w:rsidR="00A834B9">
              <w:t xml:space="preserve">la información curada, la gestión de usuarios, sobre dependencia de </w:t>
            </w:r>
            <w:proofErr w:type="spellStart"/>
            <w:r w:rsidR="00A834B9">
              <w:t>API’s</w:t>
            </w:r>
            <w:proofErr w:type="spellEnd"/>
            <w:r w:rsidR="00A834B9">
              <w:t xml:space="preserve"> de IA, privacidad y seguridad.</w:t>
            </w:r>
          </w:p>
        </w:tc>
      </w:tr>
    </w:tbl>
    <w:p w14:paraId="2709E685" w14:textId="77777777" w:rsidR="009B57BF" w:rsidRDefault="009B57BF" w:rsidP="009B57BF">
      <w:pPr>
        <w:spacing w:after="0" w:afterAutospacing="0"/>
        <w:jc w:val="both"/>
      </w:pPr>
    </w:p>
    <w:p w14:paraId="41DD4C31" w14:textId="77777777" w:rsidR="009B57BF" w:rsidRPr="009B57BF" w:rsidRDefault="001161BA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DEFINICIONES, SIGLAS Y ABREVIATURAS</w:t>
      </w:r>
      <w:r w:rsidR="00A63FD1">
        <w:rPr>
          <w:b/>
        </w:rPr>
        <w:t xml:space="preserve"> EMPLEADAS EN ESTE 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B57BF" w14:paraId="7C99557A" w14:textId="77777777" w:rsidTr="00594F4C">
        <w:tc>
          <w:tcPr>
            <w:tcW w:w="10940" w:type="dxa"/>
          </w:tcPr>
          <w:p w14:paraId="0EE4D820" w14:textId="27BBE878" w:rsidR="001F2CBD" w:rsidRDefault="001F2CBD" w:rsidP="008814E9">
            <w:pPr>
              <w:spacing w:afterAutospacing="0"/>
              <w:jc w:val="both"/>
            </w:pPr>
            <w:r>
              <w:t xml:space="preserve">Inteligencia Artificial (IA):  Conjunto de tecnologías que permiten a una máquina realizar tareas que, si fueran realizadas por un ser humano, requerirían de inteligencia, como el aprendizaje, el razonamiento o la búsqueda de patrones.  </w:t>
            </w:r>
          </w:p>
          <w:p w14:paraId="43CBE671" w14:textId="40868778" w:rsidR="001F2CBD" w:rsidRDefault="001F2CBD" w:rsidP="001F2CBD">
            <w:pPr>
              <w:spacing w:afterAutospacing="0"/>
              <w:jc w:val="both"/>
            </w:pPr>
            <w:r>
              <w:t>plataforma. ROI (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Investment</w:t>
            </w:r>
            <w:proofErr w:type="spellEnd"/>
            <w:r>
              <w:t xml:space="preserve">): Retorno sobre la inversión; métrica utilizada para evaluar la rentabilidad de una inversión, en este caso, de la  </w:t>
            </w:r>
          </w:p>
          <w:p w14:paraId="1B21D948" w14:textId="48A94FC4" w:rsidR="009B57BF" w:rsidRDefault="001F2CBD" w:rsidP="00594F4C">
            <w:pPr>
              <w:spacing w:afterAutospacing="0"/>
              <w:jc w:val="both"/>
            </w:pPr>
            <w:r>
              <w:t>plataforma.  UX (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Experience</w:t>
            </w:r>
            <w:proofErr w:type="spellEnd"/>
            <w:r>
              <w:t>): Experiencia de Usuario; hace referencia a la calidad de la interacción que los estudiantes tienen con la plataforma, incluyendo aspectos como la facilidad de uso y satisfacción.</w:t>
            </w:r>
          </w:p>
        </w:tc>
      </w:tr>
    </w:tbl>
    <w:p w14:paraId="21711D9C" w14:textId="77777777" w:rsidR="001161BA" w:rsidRDefault="001161BA" w:rsidP="001161BA">
      <w:pPr>
        <w:spacing w:after="0" w:afterAutospacing="0"/>
        <w:jc w:val="both"/>
      </w:pPr>
    </w:p>
    <w:p w14:paraId="0B89BFEB" w14:textId="77777777" w:rsidR="001161BA" w:rsidRPr="009B57BF" w:rsidRDefault="001161BA" w:rsidP="001161BA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REFERENCIAS A OTROS DOCUMENTOS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161BA" w14:paraId="352E3FF0" w14:textId="77777777" w:rsidTr="001D4FC7">
        <w:tc>
          <w:tcPr>
            <w:tcW w:w="10940" w:type="dxa"/>
          </w:tcPr>
          <w:p w14:paraId="5B465B6D" w14:textId="0DA20FD7" w:rsidR="00FD1EBC" w:rsidRDefault="00856715" w:rsidP="001D4FC7">
            <w:pPr>
              <w:spacing w:afterAutospacing="0"/>
              <w:jc w:val="both"/>
            </w:pPr>
            <w:r>
              <w:t xml:space="preserve">Base de datos de los alumnos inscritos en el TECNM campus León. </w:t>
            </w:r>
            <w:r w:rsidR="00FD1EBC">
              <w:t>Requisitos funcionales y no funcionales</w:t>
            </w:r>
            <w:r w:rsidR="00FD6A72">
              <w:t xml:space="preserve">, </w:t>
            </w:r>
            <w:r w:rsidR="00FD1EBC">
              <w:t>Manual de usuario</w:t>
            </w:r>
            <w:r w:rsidR="00FD6A72">
              <w:t xml:space="preserve">, </w:t>
            </w:r>
            <w:r w:rsidR="00FD1EBC">
              <w:t>Plan de proyecto</w:t>
            </w:r>
            <w:r w:rsidR="00FD6A72">
              <w:t xml:space="preserve">, </w:t>
            </w:r>
            <w:r w:rsidR="00FD1EBC">
              <w:t>Documentación técnica</w:t>
            </w:r>
            <w:r w:rsidR="00FD6A72">
              <w:t xml:space="preserve">, </w:t>
            </w:r>
            <w:r w:rsidR="00FD1EBC">
              <w:t>Política de privacidad y términos de uso.</w:t>
            </w:r>
          </w:p>
        </w:tc>
      </w:tr>
    </w:tbl>
    <w:p w14:paraId="4A579DC6" w14:textId="77777777" w:rsidR="001161BA" w:rsidRDefault="001161BA" w:rsidP="001161BA">
      <w:pPr>
        <w:spacing w:after="0" w:afterAutospacing="0"/>
        <w:jc w:val="both"/>
      </w:pPr>
    </w:p>
    <w:p w14:paraId="1E4C88A1" w14:textId="77777777" w:rsidR="001161BA" w:rsidRPr="009B57BF" w:rsidRDefault="0045702F" w:rsidP="001161BA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 xml:space="preserve">DESCRIPCIÓN </w:t>
      </w:r>
      <w:r w:rsidR="00A63FD1">
        <w:rPr>
          <w:b/>
        </w:rPr>
        <w:t xml:space="preserve">RESUMIDA </w:t>
      </w:r>
      <w:r>
        <w:rPr>
          <w:b/>
        </w:rPr>
        <w:t>DEL PROBLEMA A RESOLVER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161BA" w14:paraId="6F7FC8F2" w14:textId="77777777" w:rsidTr="001D4FC7">
        <w:tc>
          <w:tcPr>
            <w:tcW w:w="10940" w:type="dxa"/>
          </w:tcPr>
          <w:p w14:paraId="3DE40425" w14:textId="5BFB62EA" w:rsidR="001161BA" w:rsidRDefault="00710AA4" w:rsidP="00710AA4">
            <w:pPr>
              <w:spacing w:afterAutospacing="0"/>
              <w:jc w:val="both"/>
            </w:pPr>
            <w:r>
              <w:t>Los estudiantes necesitan material</w:t>
            </w:r>
            <w:r w:rsidR="00745933">
              <w:t xml:space="preserve"> didáctico adicional con información relevante y fácil de obtener</w:t>
            </w:r>
          </w:p>
        </w:tc>
      </w:tr>
    </w:tbl>
    <w:p w14:paraId="144CCD06" w14:textId="77777777" w:rsidR="0045702F" w:rsidRDefault="0045702F" w:rsidP="0045702F">
      <w:pPr>
        <w:spacing w:after="0" w:afterAutospacing="0"/>
        <w:jc w:val="both"/>
      </w:pPr>
    </w:p>
    <w:p w14:paraId="6162223D" w14:textId="77777777" w:rsidR="0045702F" w:rsidRPr="009B57BF" w:rsidRDefault="0045702F" w:rsidP="0045702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RESULTADO(S) ESPERADO(S)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5702F" w14:paraId="34210576" w14:textId="77777777" w:rsidTr="001D4FC7">
        <w:tc>
          <w:tcPr>
            <w:tcW w:w="10940" w:type="dxa"/>
          </w:tcPr>
          <w:p w14:paraId="62961E9B" w14:textId="6D86DE4C" w:rsidR="0045702F" w:rsidRDefault="00710AA4" w:rsidP="001D4FC7">
            <w:pPr>
              <w:spacing w:afterAutospacing="0"/>
              <w:jc w:val="both"/>
            </w:pPr>
            <w:r>
              <w:lastRenderedPageBreak/>
              <w:t xml:space="preserve">Crear un sitio </w:t>
            </w:r>
            <w:r w:rsidR="00745933">
              <w:t xml:space="preserve">web </w:t>
            </w:r>
            <w:r>
              <w:t>donde los estudiantes</w:t>
            </w:r>
            <w:r w:rsidR="001F2CBD">
              <w:t xml:space="preserve"> y profesores</w:t>
            </w:r>
            <w:r>
              <w:t xml:space="preserve"> puedan </w:t>
            </w:r>
            <w:r w:rsidR="00745933">
              <w:t xml:space="preserve">obtener la información buscada a </w:t>
            </w:r>
            <w:proofErr w:type="spellStart"/>
            <w:r w:rsidR="00745933">
              <w:t>corde</w:t>
            </w:r>
            <w:proofErr w:type="spellEnd"/>
            <w:r w:rsidR="00745933">
              <w:t xml:space="preserve"> a su perfil profesional.</w:t>
            </w:r>
          </w:p>
        </w:tc>
      </w:tr>
    </w:tbl>
    <w:p w14:paraId="08497834" w14:textId="77777777" w:rsidR="00D03FF8" w:rsidRDefault="00D03FF8" w:rsidP="0045702F">
      <w:pPr>
        <w:spacing w:after="0" w:afterAutospacing="0"/>
        <w:jc w:val="both"/>
      </w:pPr>
    </w:p>
    <w:p w14:paraId="05951CF7" w14:textId="77777777" w:rsidR="0045702F" w:rsidRPr="009B57BF" w:rsidRDefault="0045702F" w:rsidP="0045702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ENFOQUE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5702F" w14:paraId="79D9B1CB" w14:textId="77777777" w:rsidTr="001D4FC7">
        <w:tc>
          <w:tcPr>
            <w:tcW w:w="10940" w:type="dxa"/>
          </w:tcPr>
          <w:p w14:paraId="3D156BEA" w14:textId="373309F3" w:rsidR="0045702F" w:rsidRDefault="00745933" w:rsidP="001D4FC7">
            <w:pPr>
              <w:spacing w:afterAutospacing="0"/>
              <w:jc w:val="both"/>
            </w:pPr>
            <w:r w:rsidRPr="00745933">
              <w:t>La metodología Scrum es un marco ágil adaptable, rápido, flexible y eficaz para gestionar proyectos complejos en entornos cambiantes.</w:t>
            </w:r>
          </w:p>
        </w:tc>
      </w:tr>
    </w:tbl>
    <w:p w14:paraId="2F86A505" w14:textId="77777777" w:rsidR="0045702F" w:rsidRDefault="0045702F" w:rsidP="0045702F">
      <w:pPr>
        <w:spacing w:after="0" w:afterAutospacing="0"/>
        <w:jc w:val="both"/>
      </w:pPr>
    </w:p>
    <w:p w14:paraId="5B75766C" w14:textId="77777777" w:rsidR="0045702F" w:rsidRPr="009B57BF" w:rsidRDefault="0045702F" w:rsidP="0045702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JUSTIFICACIÓN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5702F" w14:paraId="345B68F3" w14:textId="77777777" w:rsidTr="001D4FC7">
        <w:tc>
          <w:tcPr>
            <w:tcW w:w="10940" w:type="dxa"/>
          </w:tcPr>
          <w:p w14:paraId="5990C44D" w14:textId="00E84023" w:rsidR="0045702F" w:rsidRDefault="004B09B0" w:rsidP="001D4FC7">
            <w:pPr>
              <w:spacing w:afterAutospacing="0"/>
              <w:jc w:val="both"/>
            </w:pPr>
            <w:r>
              <w:t>A menudo los estudiantes del TECNM acuden a fuentes de información que comúnmente no son acordes a lo que buscan. Por medio de este proyecto, ellos podrán realizar consultas acordes a su contexto actual reduciendo tiempo y recursos.</w:t>
            </w:r>
          </w:p>
          <w:p w14:paraId="655621CC" w14:textId="77777777" w:rsidR="0045702F" w:rsidRDefault="0045702F" w:rsidP="001D4FC7">
            <w:pPr>
              <w:spacing w:afterAutospacing="0"/>
              <w:jc w:val="both"/>
            </w:pPr>
          </w:p>
        </w:tc>
      </w:tr>
    </w:tbl>
    <w:p w14:paraId="31D60F6A" w14:textId="77777777" w:rsidR="0045702F" w:rsidRDefault="0045702F" w:rsidP="0045702F">
      <w:pPr>
        <w:spacing w:after="0" w:afterAutospacing="0"/>
        <w:jc w:val="both"/>
      </w:pPr>
    </w:p>
    <w:p w14:paraId="7C1A26E0" w14:textId="77777777" w:rsidR="0045702F" w:rsidRPr="0045702F" w:rsidRDefault="0045702F" w:rsidP="0045702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 w:rsidRPr="0045702F">
        <w:rPr>
          <w:b/>
        </w:rPr>
        <w:t>EQUIPO DE ANÁLISIS DEL CASO DE NEGOCIO</w:t>
      </w:r>
    </w:p>
    <w:p w14:paraId="1252699F" w14:textId="77777777" w:rsidR="0045702F" w:rsidRDefault="0045702F" w:rsidP="0045702F">
      <w:pPr>
        <w:spacing w:after="0" w:afterAutospacing="0"/>
        <w:jc w:val="both"/>
      </w:pPr>
      <w:r>
        <w:t xml:space="preserve">Las siguientes personas conforman el equipo de análisis y </w:t>
      </w:r>
      <w:r w:rsidR="003253F4">
        <w:t>son</w:t>
      </w:r>
      <w:r>
        <w:t xml:space="preserve"> responsables por el análisis y la creación</w:t>
      </w:r>
      <w:r w:rsidRPr="0045702F">
        <w:t xml:space="preserve"> </w:t>
      </w:r>
      <w:r>
        <w:t xml:space="preserve">de este </w:t>
      </w:r>
      <w:r w:rsidR="00341F9F">
        <w:t>C</w:t>
      </w:r>
      <w:r>
        <w:t xml:space="preserve">aso de </w:t>
      </w:r>
      <w:r w:rsidR="00341F9F">
        <w:t>N</w:t>
      </w:r>
      <w:r>
        <w:t>egocio.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1"/>
        <w:gridCol w:w="3603"/>
        <w:gridCol w:w="3596"/>
      </w:tblGrid>
      <w:tr w:rsidR="0045702F" w14:paraId="5205EE40" w14:textId="77777777" w:rsidTr="00341F9F">
        <w:tc>
          <w:tcPr>
            <w:tcW w:w="3646" w:type="dxa"/>
            <w:shd w:val="clear" w:color="auto" w:fill="D9D9D9" w:themeFill="background1" w:themeFillShade="D9"/>
          </w:tcPr>
          <w:p w14:paraId="7EAAB12E" w14:textId="77777777" w:rsidR="0045702F" w:rsidRPr="0045702F" w:rsidRDefault="0045702F" w:rsidP="0045702F">
            <w:pPr>
              <w:spacing w:afterAutospacing="0"/>
              <w:jc w:val="both"/>
              <w:rPr>
                <w:b/>
              </w:rPr>
            </w:pPr>
            <w:r w:rsidRPr="0045702F">
              <w:rPr>
                <w:b/>
              </w:rPr>
              <w:t>Rol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755C294B" w14:textId="77777777" w:rsidR="0045702F" w:rsidRPr="0045702F" w:rsidRDefault="0045702F" w:rsidP="0045702F">
            <w:pPr>
              <w:spacing w:afterAutospacing="0"/>
              <w:jc w:val="both"/>
              <w:rPr>
                <w:b/>
              </w:rPr>
            </w:pPr>
            <w:r w:rsidRPr="0045702F">
              <w:rPr>
                <w:b/>
              </w:rPr>
              <w:t>Descripción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6BA91E8D" w14:textId="77777777" w:rsidR="0045702F" w:rsidRPr="0045702F" w:rsidRDefault="0045702F" w:rsidP="0045702F">
            <w:pPr>
              <w:spacing w:afterAutospacing="0"/>
              <w:jc w:val="both"/>
              <w:rPr>
                <w:b/>
              </w:rPr>
            </w:pPr>
            <w:r w:rsidRPr="0045702F">
              <w:rPr>
                <w:b/>
              </w:rPr>
              <w:t>Nombre y Cargo</w:t>
            </w:r>
          </w:p>
        </w:tc>
      </w:tr>
      <w:tr w:rsidR="0045702F" w14:paraId="308EDDE8" w14:textId="77777777" w:rsidTr="00341F9F">
        <w:tc>
          <w:tcPr>
            <w:tcW w:w="3646" w:type="dxa"/>
          </w:tcPr>
          <w:p w14:paraId="4891DDCC" w14:textId="3FC5DEE0" w:rsidR="0045702F" w:rsidRDefault="00EA7B45" w:rsidP="0045702F">
            <w:pPr>
              <w:spacing w:afterAutospacing="0"/>
              <w:jc w:val="both"/>
            </w:pPr>
            <w:r>
              <w:t>Líder de proyecto</w:t>
            </w:r>
          </w:p>
        </w:tc>
        <w:tc>
          <w:tcPr>
            <w:tcW w:w="3647" w:type="dxa"/>
          </w:tcPr>
          <w:p w14:paraId="1EF6BF11" w14:textId="596E9ECD" w:rsidR="0045702F" w:rsidRDefault="00C75872" w:rsidP="0045702F">
            <w:pPr>
              <w:spacing w:afterAutospacing="0"/>
              <w:jc w:val="both"/>
            </w:pPr>
            <w:r w:rsidRPr="00C75872">
              <w:t>Supervisar la planificación, ejecución y cierre del proyecto.</w:t>
            </w:r>
          </w:p>
        </w:tc>
        <w:tc>
          <w:tcPr>
            <w:tcW w:w="3647" w:type="dxa"/>
          </w:tcPr>
          <w:p w14:paraId="7B0CAE7D" w14:textId="3653969D" w:rsidR="0045702F" w:rsidRDefault="00EA7B45" w:rsidP="0045702F">
            <w:pPr>
              <w:spacing w:afterAutospacing="0"/>
              <w:jc w:val="both"/>
            </w:pPr>
            <w:r>
              <w:t xml:space="preserve">Mendoza </w:t>
            </w:r>
            <w:proofErr w:type="spellStart"/>
            <w:r>
              <w:t>Angel</w:t>
            </w:r>
            <w:proofErr w:type="spellEnd"/>
          </w:p>
        </w:tc>
      </w:tr>
      <w:tr w:rsidR="0045702F" w14:paraId="33263892" w14:textId="77777777" w:rsidTr="00341F9F">
        <w:tc>
          <w:tcPr>
            <w:tcW w:w="3646" w:type="dxa"/>
          </w:tcPr>
          <w:p w14:paraId="73E3E7B8" w14:textId="1968EF4D" w:rsidR="0045702F" w:rsidRDefault="00EA7B45" w:rsidP="0045702F">
            <w:pPr>
              <w:spacing w:afterAutospacing="0"/>
              <w:jc w:val="both"/>
            </w:pPr>
            <w:r>
              <w:t xml:space="preserve">Cliente </w:t>
            </w:r>
          </w:p>
        </w:tc>
        <w:tc>
          <w:tcPr>
            <w:tcW w:w="3647" w:type="dxa"/>
          </w:tcPr>
          <w:p w14:paraId="093D60E7" w14:textId="007FE0F0" w:rsidR="0045702F" w:rsidRDefault="00C75872" w:rsidP="0045702F">
            <w:pPr>
              <w:spacing w:afterAutospacing="0"/>
              <w:jc w:val="both"/>
            </w:pPr>
            <w:r w:rsidRPr="00C75872">
              <w:t>Definen los requisitos del negocio y validan el éxito del producto a nivel organizacional.</w:t>
            </w:r>
          </w:p>
        </w:tc>
        <w:tc>
          <w:tcPr>
            <w:tcW w:w="3647" w:type="dxa"/>
          </w:tcPr>
          <w:p w14:paraId="12BB367E" w14:textId="69B12820" w:rsidR="0045702F" w:rsidRDefault="00EA7B45" w:rsidP="0045702F">
            <w:pPr>
              <w:spacing w:afterAutospacing="0"/>
              <w:jc w:val="both"/>
            </w:pPr>
            <w:r>
              <w:t>Desarrollo Académico</w:t>
            </w:r>
          </w:p>
        </w:tc>
      </w:tr>
      <w:tr w:rsidR="0045702F" w14:paraId="1FBEA126" w14:textId="77777777" w:rsidTr="00341F9F">
        <w:tc>
          <w:tcPr>
            <w:tcW w:w="3646" w:type="dxa"/>
          </w:tcPr>
          <w:p w14:paraId="5C5506BD" w14:textId="16AB494D" w:rsidR="0045702F" w:rsidRDefault="008301A8" w:rsidP="0045702F">
            <w:pPr>
              <w:spacing w:afterAutospacing="0"/>
              <w:jc w:val="both"/>
            </w:pPr>
            <w:r>
              <w:t>Usuarios</w:t>
            </w:r>
            <w:r w:rsidR="00C75872">
              <w:t xml:space="preserve"> Finales</w:t>
            </w:r>
          </w:p>
        </w:tc>
        <w:tc>
          <w:tcPr>
            <w:tcW w:w="3647" w:type="dxa"/>
          </w:tcPr>
          <w:p w14:paraId="44F0685C" w14:textId="2280B848" w:rsidR="0045702F" w:rsidRDefault="008301A8" w:rsidP="0045702F">
            <w:pPr>
              <w:spacing w:afterAutospacing="0"/>
              <w:jc w:val="both"/>
            </w:pPr>
            <w:r>
              <w:t>Son aquellas personas que usarán la página web</w:t>
            </w:r>
          </w:p>
        </w:tc>
        <w:tc>
          <w:tcPr>
            <w:tcW w:w="3647" w:type="dxa"/>
          </w:tcPr>
          <w:p w14:paraId="55E07A3F" w14:textId="7519860F" w:rsidR="0045702F" w:rsidRDefault="008301A8" w:rsidP="0045702F">
            <w:pPr>
              <w:spacing w:afterAutospacing="0"/>
              <w:jc w:val="both"/>
            </w:pPr>
            <w:r>
              <w:t>-----------------------</w:t>
            </w:r>
          </w:p>
        </w:tc>
      </w:tr>
      <w:tr w:rsidR="0045702F" w14:paraId="2752BB66" w14:textId="77777777" w:rsidTr="00341F9F">
        <w:tc>
          <w:tcPr>
            <w:tcW w:w="3646" w:type="dxa"/>
          </w:tcPr>
          <w:p w14:paraId="6F38F59C" w14:textId="4E1D6CA6" w:rsidR="0045702F" w:rsidRDefault="00C442AF" w:rsidP="0045702F">
            <w:pPr>
              <w:spacing w:afterAutospacing="0"/>
              <w:jc w:val="both"/>
            </w:pPr>
            <w:r>
              <w:t>Sponsor</w:t>
            </w:r>
          </w:p>
        </w:tc>
        <w:tc>
          <w:tcPr>
            <w:tcW w:w="3647" w:type="dxa"/>
          </w:tcPr>
          <w:p w14:paraId="77335475" w14:textId="3F6F5423" w:rsidR="0045702F" w:rsidRDefault="001C3834" w:rsidP="0045702F">
            <w:pPr>
              <w:spacing w:afterAutospacing="0"/>
              <w:jc w:val="both"/>
            </w:pPr>
            <w:r>
              <w:t>I</w:t>
            </w:r>
            <w:r w:rsidRPr="001C3834">
              <w:t>nicia o aprueba la creación del proyecto</w:t>
            </w:r>
            <w:r>
              <w:t xml:space="preserve"> y </w:t>
            </w:r>
            <w:r w:rsidRPr="001C3834">
              <w:t>se asegura de que el proyecto tenga los</w:t>
            </w:r>
            <w:r>
              <w:t xml:space="preserve"> </w:t>
            </w:r>
            <w:r w:rsidRPr="001C3834">
              <w:t>recursos necesarios para ejecutarse</w:t>
            </w:r>
          </w:p>
        </w:tc>
        <w:tc>
          <w:tcPr>
            <w:tcW w:w="3647" w:type="dxa"/>
          </w:tcPr>
          <w:p w14:paraId="073C1733" w14:textId="39CD0025" w:rsidR="0045702F" w:rsidRDefault="00C442AF" w:rsidP="0045702F">
            <w:pPr>
              <w:spacing w:afterAutospacing="0"/>
              <w:jc w:val="both"/>
            </w:pPr>
            <w:r>
              <w:t>Lic. Carlos Alberto Trujillo</w:t>
            </w:r>
          </w:p>
        </w:tc>
      </w:tr>
    </w:tbl>
    <w:p w14:paraId="2BEBF08D" w14:textId="77777777" w:rsidR="00A63FD1" w:rsidRDefault="00A63FD1" w:rsidP="00A63FD1">
      <w:pPr>
        <w:spacing w:after="0" w:afterAutospacing="0"/>
        <w:jc w:val="both"/>
      </w:pPr>
    </w:p>
    <w:p w14:paraId="1578296B" w14:textId="77777777" w:rsidR="00A63FD1" w:rsidRPr="009B57BF" w:rsidRDefault="00A63FD1" w:rsidP="00A63FD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ENUNCIADO DEL PROBLEMA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63FD1" w14:paraId="56BCC969" w14:textId="77777777" w:rsidTr="001D4FC7">
        <w:tc>
          <w:tcPr>
            <w:tcW w:w="10940" w:type="dxa"/>
          </w:tcPr>
          <w:p w14:paraId="7313B968" w14:textId="31029D9E" w:rsidR="00A63FD1" w:rsidRDefault="002A5BB5" w:rsidP="001D4FC7">
            <w:pPr>
              <w:spacing w:afterAutospacing="0"/>
              <w:jc w:val="both"/>
            </w:pPr>
            <w:r w:rsidRPr="002A5BB5">
              <w:t xml:space="preserve">La educación es un pilar fundamental en el desarrollo de las personas y de las sociedades. Sin embargo, uno de los grandes desafíos que enfrentan los estudiantes universitarios es el acceso a </w:t>
            </w:r>
            <w:r w:rsidR="00FE625A">
              <w:t>documentos académicos</w:t>
            </w:r>
            <w:r w:rsidRPr="002A5BB5">
              <w:t xml:space="preserve"> que complementen su aprendizaje. Los libros y materiales de estudio pueden ser costosos y, a menudo, difíciles de conseguir, lo que puede limitar la capacidad de algunos alumnos para alcanzar su máximo potencial académico. Además, la era digital exige soluciones rápidas y accesibles para compartir y acceder a información.</w:t>
            </w:r>
          </w:p>
        </w:tc>
      </w:tr>
    </w:tbl>
    <w:p w14:paraId="23879A16" w14:textId="77777777" w:rsidR="00A63FD1" w:rsidRDefault="00A63FD1" w:rsidP="00A63FD1">
      <w:pPr>
        <w:spacing w:after="0" w:afterAutospacing="0"/>
        <w:jc w:val="both"/>
      </w:pPr>
    </w:p>
    <w:p w14:paraId="242F08C6" w14:textId="77777777" w:rsidR="00A63FD1" w:rsidRPr="009B57BF" w:rsidRDefault="00A63FD1" w:rsidP="00A63FD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IMPACTO DEL PROBLEMA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63FD1" w14:paraId="72278CFF" w14:textId="77777777" w:rsidTr="001D4FC7">
        <w:tc>
          <w:tcPr>
            <w:tcW w:w="10940" w:type="dxa"/>
          </w:tcPr>
          <w:p w14:paraId="61F0E900" w14:textId="57C521E9" w:rsidR="00A63FD1" w:rsidRDefault="00FE625A" w:rsidP="001D4FC7">
            <w:pPr>
              <w:spacing w:afterAutospacing="0"/>
              <w:jc w:val="both"/>
            </w:pPr>
            <w:r>
              <w:t>L</w:t>
            </w:r>
            <w:r w:rsidRPr="00FE625A">
              <w:t xml:space="preserve">os alumnos toman la </w:t>
            </w:r>
            <w:r w:rsidR="00ED17B2" w:rsidRPr="00FE625A">
              <w:t>primera información</w:t>
            </w:r>
            <w:r w:rsidRPr="00FE625A">
              <w:t xml:space="preserve"> que </w:t>
            </w:r>
            <w:r>
              <w:t xml:space="preserve">les proporcionan </w:t>
            </w:r>
            <w:r w:rsidRPr="00FE625A">
              <w:t xml:space="preserve">las plataformas y la utilizan sin analizarla lo </w:t>
            </w:r>
            <w:r>
              <w:t>con el fin de entregar lo que la materia pide</w:t>
            </w:r>
            <w:r w:rsidRPr="00FE625A">
              <w:t>.</w:t>
            </w:r>
            <w:r>
              <w:t xml:space="preserve"> </w:t>
            </w:r>
          </w:p>
        </w:tc>
      </w:tr>
    </w:tbl>
    <w:p w14:paraId="72591755" w14:textId="77777777" w:rsidR="00A63FD1" w:rsidRDefault="00A63FD1" w:rsidP="00A63FD1">
      <w:pPr>
        <w:spacing w:after="0" w:afterAutospacing="0"/>
        <w:jc w:val="both"/>
      </w:pPr>
    </w:p>
    <w:p w14:paraId="5EE10C17" w14:textId="77777777" w:rsidR="00A63FD1" w:rsidRPr="009B57BF" w:rsidRDefault="00A63FD1" w:rsidP="00A63FD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DESCRIPCIÓN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63FD1" w14:paraId="222C4D88" w14:textId="77777777" w:rsidTr="001D4FC7">
        <w:tc>
          <w:tcPr>
            <w:tcW w:w="10940" w:type="dxa"/>
          </w:tcPr>
          <w:p w14:paraId="6295A6C9" w14:textId="23530C22" w:rsidR="00A63FD1" w:rsidRDefault="0018378C" w:rsidP="001D4FC7">
            <w:pPr>
              <w:spacing w:afterAutospacing="0"/>
              <w:jc w:val="both"/>
            </w:pPr>
            <w:r w:rsidRPr="0018378C">
              <w:t xml:space="preserve">Este proyecto consiste en desarrollar una plataforma web </w:t>
            </w:r>
            <w:r w:rsidR="00915F26">
              <w:t xml:space="preserve">con los siguientes módulos:  Registro/Inicio de sesión: Se autentificará que el usuario se encuentre inscrito en el TECNM y se registre con sus credenciales correspondientes. Perfil de usuario: El usuario podrá gestionar su información personal. Módulo de búsqueda inteligente: Apartado en el cual el usuario podrá aplicar filtros y palabras clave para encontrar la información de su interés. Creación y gestión de publicaciones: Los usuarios podrán publicar información adicional e interactuar con los demás usuarios. </w:t>
            </w:r>
            <w:proofErr w:type="spellStart"/>
            <w:r w:rsidR="00915F26">
              <w:t>Feed</w:t>
            </w:r>
            <w:proofErr w:type="spellEnd"/>
            <w:r w:rsidR="00915F26">
              <w:t xml:space="preserve"> personalizado: Las noticias más recientes y relevantes en la página principal del sitio web. Notificaciones y alertas: Aquí </w:t>
            </w:r>
            <w:r w:rsidR="00915F26">
              <w:lastRenderedPageBreak/>
              <w:t>los usuarios podrán ver la actividad de sus publicaciones o cuando un divulgador de su interés suba nuevo contenido. Y Módulo de gestión y estadísticas para administradores: Orientado al personal administrativo donde se podrán gestionar a los usuarios, el contenido y consultar estadísticas.</w:t>
            </w:r>
          </w:p>
        </w:tc>
      </w:tr>
    </w:tbl>
    <w:p w14:paraId="5B876BE0" w14:textId="77777777" w:rsidR="00D03FF8" w:rsidRDefault="00D03FF8" w:rsidP="00A63FD1">
      <w:pPr>
        <w:spacing w:after="0" w:afterAutospacing="0"/>
        <w:jc w:val="both"/>
      </w:pPr>
    </w:p>
    <w:p w14:paraId="75425FF1" w14:textId="77777777" w:rsidR="00A63FD1" w:rsidRPr="009B57BF" w:rsidRDefault="00A63FD1" w:rsidP="00A63FD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METAS Y OBJETIVOS DE NEGOCIO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67"/>
        <w:gridCol w:w="7123"/>
      </w:tblGrid>
      <w:tr w:rsidR="003253F4" w:rsidRPr="003253F4" w14:paraId="2AB52A63" w14:textId="77777777" w:rsidTr="00865B27">
        <w:tc>
          <w:tcPr>
            <w:tcW w:w="3667" w:type="dxa"/>
            <w:shd w:val="clear" w:color="auto" w:fill="D9D9D9" w:themeFill="background1" w:themeFillShade="D9"/>
          </w:tcPr>
          <w:p w14:paraId="4BADA469" w14:textId="77777777" w:rsidR="003253F4" w:rsidRPr="003253F4" w:rsidRDefault="003253F4" w:rsidP="001D4FC7">
            <w:pPr>
              <w:spacing w:afterAutospacing="0"/>
              <w:jc w:val="both"/>
              <w:rPr>
                <w:b/>
              </w:rPr>
            </w:pPr>
            <w:r w:rsidRPr="003253F4">
              <w:rPr>
                <w:b/>
              </w:rPr>
              <w:t>Meta/Objetivo de Negocio</w:t>
            </w:r>
          </w:p>
        </w:tc>
        <w:tc>
          <w:tcPr>
            <w:tcW w:w="7123" w:type="dxa"/>
            <w:shd w:val="clear" w:color="auto" w:fill="D9D9D9" w:themeFill="background1" w:themeFillShade="D9"/>
          </w:tcPr>
          <w:p w14:paraId="5F89209E" w14:textId="77777777" w:rsidR="003253F4" w:rsidRPr="003253F4" w:rsidRDefault="003253F4" w:rsidP="001D4FC7">
            <w:pPr>
              <w:spacing w:afterAutospacing="0"/>
              <w:jc w:val="both"/>
              <w:rPr>
                <w:b/>
              </w:rPr>
            </w:pPr>
            <w:r w:rsidRPr="003253F4">
              <w:rPr>
                <w:b/>
              </w:rPr>
              <w:t>Descripción</w:t>
            </w:r>
          </w:p>
        </w:tc>
      </w:tr>
      <w:tr w:rsidR="003253F4" w:rsidRPr="003253F4" w14:paraId="702AD04F" w14:textId="77777777" w:rsidTr="00865B27">
        <w:tc>
          <w:tcPr>
            <w:tcW w:w="3667" w:type="dxa"/>
          </w:tcPr>
          <w:p w14:paraId="0327DB68" w14:textId="0CFDD5EE" w:rsidR="003253F4" w:rsidRPr="003253F4" w:rsidRDefault="0018378C" w:rsidP="001D4FC7">
            <w:pPr>
              <w:spacing w:afterAutospacing="0"/>
              <w:jc w:val="both"/>
            </w:pPr>
            <w:r w:rsidRPr="0018378C">
              <w:t>Ampliar el acceso a recursos educativos de calidad</w:t>
            </w:r>
          </w:p>
        </w:tc>
        <w:tc>
          <w:tcPr>
            <w:tcW w:w="7123" w:type="dxa"/>
          </w:tcPr>
          <w:p w14:paraId="2B18C42E" w14:textId="1E5FC892" w:rsidR="003253F4" w:rsidRDefault="003238A4" w:rsidP="001D4FC7">
            <w:pPr>
              <w:spacing w:afterAutospacing="0"/>
              <w:jc w:val="both"/>
            </w:pPr>
            <w:r w:rsidRPr="003238A4">
              <w:t>Cómo lo abordará el proyecto: La plataforma permitirá que estudiantes y docentes del TECNM Campus León 1 suban, compartan y accedan gratuitamente a materiales educativos</w:t>
            </w:r>
          </w:p>
        </w:tc>
      </w:tr>
      <w:tr w:rsidR="003253F4" w:rsidRPr="003253F4" w14:paraId="75EEF01F" w14:textId="77777777" w:rsidTr="00865B27">
        <w:tc>
          <w:tcPr>
            <w:tcW w:w="3667" w:type="dxa"/>
          </w:tcPr>
          <w:p w14:paraId="35864F00" w14:textId="7DB45B56" w:rsidR="003253F4" w:rsidRPr="003253F4" w:rsidRDefault="003238A4" w:rsidP="001D4FC7">
            <w:pPr>
              <w:spacing w:afterAutospacing="0"/>
              <w:jc w:val="both"/>
            </w:pPr>
            <w:r w:rsidRPr="003238A4">
              <w:t>Fomentar la colaboración y la creación de una comunidad educativa sólida</w:t>
            </w:r>
          </w:p>
        </w:tc>
        <w:tc>
          <w:tcPr>
            <w:tcW w:w="7123" w:type="dxa"/>
          </w:tcPr>
          <w:p w14:paraId="7C9186D7" w14:textId="2E7B6F3F" w:rsidR="003253F4" w:rsidRDefault="003238A4" w:rsidP="001D4FC7">
            <w:pPr>
              <w:spacing w:afterAutospacing="0"/>
              <w:jc w:val="both"/>
            </w:pPr>
            <w:r w:rsidRPr="003238A4">
              <w:t>Cómo lo abordará el proyecto: Al permitir que los estudiantes y el personal educativo compartan conocimientos, materiales y recursos, la plataforma promueve un ambiente de colaboración entre pares. Además, herramientas como foros de discusión o sistemas de votación en los documentos ayudarán a crear un sentido de comunidad activa, fortaleciendo la relación entre los usuarios y mejorando el intercambio de ideas.</w:t>
            </w:r>
          </w:p>
        </w:tc>
      </w:tr>
      <w:tr w:rsidR="003253F4" w:rsidRPr="003253F4" w14:paraId="5B7F315B" w14:textId="77777777" w:rsidTr="00865B27">
        <w:tc>
          <w:tcPr>
            <w:tcW w:w="3667" w:type="dxa"/>
          </w:tcPr>
          <w:p w14:paraId="6A7EC594" w14:textId="08D8367A" w:rsidR="003253F4" w:rsidRPr="003253F4" w:rsidRDefault="003238A4" w:rsidP="001D4FC7">
            <w:pPr>
              <w:spacing w:afterAutospacing="0"/>
              <w:jc w:val="both"/>
            </w:pPr>
            <w:r w:rsidRPr="003238A4">
              <w:t>Generar ingresos sostenibles a través de la publicidad</w:t>
            </w:r>
          </w:p>
        </w:tc>
        <w:tc>
          <w:tcPr>
            <w:tcW w:w="7123" w:type="dxa"/>
          </w:tcPr>
          <w:p w14:paraId="1C6EA366" w14:textId="144690FA" w:rsidR="003253F4" w:rsidRDefault="003238A4" w:rsidP="001D4FC7">
            <w:pPr>
              <w:spacing w:afterAutospacing="0"/>
              <w:jc w:val="both"/>
            </w:pPr>
            <w:r w:rsidRPr="003238A4">
              <w:t>Cómo lo abordará el proyecto: La inclusión de anuncios publicitarios en la plataforma garantizará una fuente de ingresos continua para el mantenimiento, operación y mejora de la plataforma.</w:t>
            </w:r>
          </w:p>
        </w:tc>
      </w:tr>
      <w:tr w:rsidR="003253F4" w:rsidRPr="003253F4" w14:paraId="795E675F" w14:textId="77777777" w:rsidTr="00865B27">
        <w:tc>
          <w:tcPr>
            <w:tcW w:w="3667" w:type="dxa"/>
          </w:tcPr>
          <w:p w14:paraId="39955DD4" w14:textId="3102F1EA" w:rsidR="003253F4" w:rsidRPr="003253F4" w:rsidRDefault="003238A4" w:rsidP="001D4FC7">
            <w:pPr>
              <w:spacing w:afterAutospacing="0"/>
              <w:jc w:val="both"/>
            </w:pPr>
            <w:r w:rsidRPr="003238A4">
              <w:t>Aumentar el prestigio y la competitividad de la institución</w:t>
            </w:r>
          </w:p>
        </w:tc>
        <w:tc>
          <w:tcPr>
            <w:tcW w:w="7123" w:type="dxa"/>
          </w:tcPr>
          <w:p w14:paraId="323D6BD4" w14:textId="3598FD4C" w:rsidR="003253F4" w:rsidRDefault="003238A4" w:rsidP="001D4FC7">
            <w:pPr>
              <w:spacing w:afterAutospacing="0"/>
              <w:jc w:val="both"/>
            </w:pPr>
            <w:r w:rsidRPr="003238A4">
              <w:t>Cómo lo abordará el proyecto: Ofrecer una plataforma innovadora y gratuita de recursos educativos puede posicionar al TECNM Campus León 1 como una institución que impulsa la transformación digital y apoya a su comunidad estudiantil.</w:t>
            </w:r>
          </w:p>
        </w:tc>
      </w:tr>
      <w:tr w:rsidR="003253F4" w:rsidRPr="003253F4" w14:paraId="29718BCA" w14:textId="77777777" w:rsidTr="00865B27">
        <w:tc>
          <w:tcPr>
            <w:tcW w:w="3667" w:type="dxa"/>
          </w:tcPr>
          <w:p w14:paraId="35B0B307" w14:textId="69193E87" w:rsidR="003253F4" w:rsidRPr="003253F4" w:rsidRDefault="003238A4" w:rsidP="001D4FC7">
            <w:pPr>
              <w:spacing w:afterAutospacing="0"/>
              <w:jc w:val="both"/>
            </w:pPr>
            <w:r w:rsidRPr="003238A4">
              <w:t>Escalabilidad y expansión a otras instituciones educativas</w:t>
            </w:r>
          </w:p>
        </w:tc>
        <w:tc>
          <w:tcPr>
            <w:tcW w:w="7123" w:type="dxa"/>
          </w:tcPr>
          <w:p w14:paraId="56D0F5C6" w14:textId="02A10F3B" w:rsidR="003253F4" w:rsidRDefault="003238A4" w:rsidP="001D4FC7">
            <w:pPr>
              <w:spacing w:afterAutospacing="0"/>
              <w:jc w:val="both"/>
            </w:pPr>
            <w:r w:rsidRPr="003238A4">
              <w:t>Cómo lo abordará el proyecto: El proyecto tiene el potencial de expandirse a otras universidades e instituciones educativas, ofreciendo la plataforma como un modelo escalable.</w:t>
            </w:r>
          </w:p>
        </w:tc>
      </w:tr>
    </w:tbl>
    <w:p w14:paraId="040C9C94" w14:textId="77777777" w:rsidR="003253F4" w:rsidRDefault="003253F4" w:rsidP="003253F4">
      <w:pPr>
        <w:spacing w:after="0" w:afterAutospacing="0"/>
        <w:jc w:val="both"/>
      </w:pPr>
    </w:p>
    <w:p w14:paraId="72DF8539" w14:textId="77777777" w:rsidR="003253F4" w:rsidRPr="009B57BF" w:rsidRDefault="003253F4" w:rsidP="003253F4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DESEMPEÑO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4"/>
        <w:gridCol w:w="7106"/>
      </w:tblGrid>
      <w:tr w:rsidR="003253F4" w:rsidRPr="003253F4" w14:paraId="1D7E5202" w14:textId="77777777" w:rsidTr="07BD1ED2">
        <w:tc>
          <w:tcPr>
            <w:tcW w:w="3684" w:type="dxa"/>
            <w:shd w:val="clear" w:color="auto" w:fill="D9D9D9" w:themeFill="background1" w:themeFillShade="D9"/>
          </w:tcPr>
          <w:p w14:paraId="38B5E1A0" w14:textId="77777777" w:rsidR="003253F4" w:rsidRPr="003253F4" w:rsidRDefault="003253F4" w:rsidP="001D4FC7">
            <w:pPr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Recurso/Proceso/Servicio Clave</w:t>
            </w:r>
          </w:p>
        </w:tc>
        <w:tc>
          <w:tcPr>
            <w:tcW w:w="7106" w:type="dxa"/>
            <w:shd w:val="clear" w:color="auto" w:fill="D9D9D9" w:themeFill="background1" w:themeFillShade="D9"/>
          </w:tcPr>
          <w:p w14:paraId="349D9C34" w14:textId="77777777" w:rsidR="003253F4" w:rsidRPr="003253F4" w:rsidRDefault="003253F4" w:rsidP="001D4FC7">
            <w:pPr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Métrica de Desempeño</w:t>
            </w:r>
          </w:p>
        </w:tc>
      </w:tr>
      <w:tr w:rsidR="003253F4" w:rsidRPr="003253F4" w14:paraId="1EE93AB4" w14:textId="77777777" w:rsidTr="07BD1ED2">
        <w:tc>
          <w:tcPr>
            <w:tcW w:w="3684" w:type="dxa"/>
          </w:tcPr>
          <w:p w14:paraId="121CC569" w14:textId="3D64D90B" w:rsidR="003253F4" w:rsidRPr="003253F4" w:rsidRDefault="5DD6D6AD" w:rsidP="07BD1ED2">
            <w:pPr>
              <w:spacing w:afterAutospacing="0"/>
              <w:jc w:val="both"/>
            </w:pPr>
            <w:r w:rsidRPr="07BD1ED2">
              <w:rPr>
                <w:rFonts w:ascii="Calibri" w:eastAsia="Calibri" w:hAnsi="Calibri" w:cs="Calibri"/>
              </w:rPr>
              <w:t xml:space="preserve">Desarrollo del </w:t>
            </w:r>
            <w:proofErr w:type="spellStart"/>
            <w:r w:rsidRPr="07BD1ED2">
              <w:rPr>
                <w:rFonts w:ascii="Calibri" w:eastAsia="Calibri" w:hAnsi="Calibri" w:cs="Calibri"/>
              </w:rPr>
              <w:t>Frontend</w:t>
            </w:r>
            <w:proofErr w:type="spellEnd"/>
          </w:p>
        </w:tc>
        <w:tc>
          <w:tcPr>
            <w:tcW w:w="7106" w:type="dxa"/>
          </w:tcPr>
          <w:p w14:paraId="74CE06D6" w14:textId="54B5B441" w:rsidR="003253F4" w:rsidRDefault="5DD6D6AD" w:rsidP="07BD1ED2">
            <w:pPr>
              <w:spacing w:afterAutospacing="0"/>
              <w:jc w:val="both"/>
            </w:pPr>
            <w:r w:rsidRPr="07BD1ED2">
              <w:rPr>
                <w:rFonts w:ascii="Calibri" w:eastAsia="Calibri" w:hAnsi="Calibri" w:cs="Calibri"/>
              </w:rPr>
              <w:t>Tiempo de desarrollo (semanas), cumplimiento de requerimientos visuales</w:t>
            </w:r>
          </w:p>
        </w:tc>
      </w:tr>
      <w:tr w:rsidR="003253F4" w:rsidRPr="003253F4" w14:paraId="3E8F0706" w14:textId="77777777" w:rsidTr="07BD1ED2">
        <w:tc>
          <w:tcPr>
            <w:tcW w:w="3684" w:type="dxa"/>
          </w:tcPr>
          <w:p w14:paraId="747DC1B6" w14:textId="2328D664" w:rsidR="003253F4" w:rsidRPr="003253F4" w:rsidRDefault="5DD6D6AD" w:rsidP="07BD1ED2">
            <w:pPr>
              <w:spacing w:afterAutospacing="0"/>
              <w:jc w:val="both"/>
            </w:pPr>
            <w:r>
              <w:t xml:space="preserve">Desarrollo del </w:t>
            </w:r>
            <w:proofErr w:type="spellStart"/>
            <w:r>
              <w:t>Backend</w:t>
            </w:r>
            <w:proofErr w:type="spellEnd"/>
          </w:p>
        </w:tc>
        <w:tc>
          <w:tcPr>
            <w:tcW w:w="7106" w:type="dxa"/>
          </w:tcPr>
          <w:p w14:paraId="177D5769" w14:textId="5F7DC59E" w:rsidR="003253F4" w:rsidRDefault="5DD6D6AD" w:rsidP="07BD1ED2">
            <w:pPr>
              <w:spacing w:afterAutospacing="0"/>
              <w:jc w:val="both"/>
            </w:pPr>
            <w:r>
              <w:t>Funcionamiento de API, tiempo de respuesta (ms), integridad de la base de datos</w:t>
            </w:r>
          </w:p>
        </w:tc>
      </w:tr>
      <w:tr w:rsidR="003253F4" w:rsidRPr="003253F4" w14:paraId="66029EF9" w14:textId="77777777" w:rsidTr="07BD1ED2">
        <w:tc>
          <w:tcPr>
            <w:tcW w:w="3684" w:type="dxa"/>
          </w:tcPr>
          <w:p w14:paraId="100D4DA5" w14:textId="34A63EA2" w:rsidR="003253F4" w:rsidRPr="003253F4" w:rsidRDefault="5DD6D6AD" w:rsidP="07BD1ED2">
            <w:pPr>
              <w:spacing w:afterAutospacing="0"/>
              <w:jc w:val="both"/>
            </w:pPr>
            <w:r>
              <w:t>Integración del Buscador Inteligente</w:t>
            </w:r>
          </w:p>
        </w:tc>
        <w:tc>
          <w:tcPr>
            <w:tcW w:w="7106" w:type="dxa"/>
          </w:tcPr>
          <w:p w14:paraId="69686BF6" w14:textId="575A6318" w:rsidR="003253F4" w:rsidRDefault="5DD6D6AD" w:rsidP="07BD1ED2">
            <w:pPr>
              <w:spacing w:afterAutospacing="0"/>
              <w:jc w:val="both"/>
            </w:pPr>
            <w:r>
              <w:t>Precisión de resultados (%), velocidad de búsqueda (ms), satisfacción de usuario</w:t>
            </w:r>
          </w:p>
        </w:tc>
      </w:tr>
      <w:tr w:rsidR="003253F4" w:rsidRPr="003253F4" w14:paraId="25233A5C" w14:textId="77777777" w:rsidTr="07BD1ED2">
        <w:tc>
          <w:tcPr>
            <w:tcW w:w="3684" w:type="dxa"/>
          </w:tcPr>
          <w:p w14:paraId="0D9991CC" w14:textId="287C31C5" w:rsidR="003253F4" w:rsidRPr="003253F4" w:rsidRDefault="5DD6D6AD" w:rsidP="07BD1ED2">
            <w:pPr>
              <w:spacing w:afterAutospacing="0"/>
              <w:jc w:val="both"/>
            </w:pPr>
            <w:r>
              <w:t>Documentación Técnica y de Usuario</w:t>
            </w:r>
          </w:p>
        </w:tc>
        <w:tc>
          <w:tcPr>
            <w:tcW w:w="7106" w:type="dxa"/>
          </w:tcPr>
          <w:p w14:paraId="577B02B2" w14:textId="4DC3A3CC" w:rsidR="003253F4" w:rsidRDefault="5DD6D6AD" w:rsidP="07BD1ED2">
            <w:pPr>
              <w:spacing w:afterAutospacing="0"/>
              <w:jc w:val="both"/>
            </w:pPr>
            <w:r>
              <w:t>Compleción del manual de usuario, claridad y precisión de la documentación</w:t>
            </w:r>
          </w:p>
        </w:tc>
      </w:tr>
      <w:tr w:rsidR="07BD1ED2" w14:paraId="16EDD3F2" w14:textId="77777777" w:rsidTr="07BD1ED2">
        <w:trPr>
          <w:trHeight w:val="300"/>
        </w:trPr>
        <w:tc>
          <w:tcPr>
            <w:tcW w:w="3684" w:type="dxa"/>
          </w:tcPr>
          <w:p w14:paraId="02D071A5" w14:textId="24B0B556" w:rsidR="5DD6D6AD" w:rsidRDefault="5DD6D6AD" w:rsidP="07BD1ED2">
            <w:pPr>
              <w:jc w:val="both"/>
            </w:pPr>
            <w:r>
              <w:t>Seguridad del Sitio Web</w:t>
            </w:r>
          </w:p>
        </w:tc>
        <w:tc>
          <w:tcPr>
            <w:tcW w:w="7106" w:type="dxa"/>
          </w:tcPr>
          <w:p w14:paraId="665F0382" w14:textId="224D9068" w:rsidR="5DD6D6AD" w:rsidRDefault="5DD6D6AD" w:rsidP="07BD1ED2">
            <w:pPr>
              <w:jc w:val="both"/>
            </w:pPr>
            <w:r>
              <w:t>Incidentes de seguridad reportados, tiempo de respuesta ante amenazas (horas)</w:t>
            </w:r>
          </w:p>
        </w:tc>
      </w:tr>
      <w:tr w:rsidR="003253F4" w:rsidRPr="003253F4" w14:paraId="4223957E" w14:textId="77777777" w:rsidTr="07BD1ED2">
        <w:tc>
          <w:tcPr>
            <w:tcW w:w="3684" w:type="dxa"/>
          </w:tcPr>
          <w:p w14:paraId="5382B124" w14:textId="3AE9C549" w:rsidR="003253F4" w:rsidRPr="003253F4" w:rsidRDefault="5DD6D6AD" w:rsidP="07BD1ED2">
            <w:pPr>
              <w:spacing w:afterAutospacing="0"/>
              <w:jc w:val="both"/>
            </w:pPr>
            <w:r>
              <w:t>Despliegue del Sistema</w:t>
            </w:r>
          </w:p>
        </w:tc>
        <w:tc>
          <w:tcPr>
            <w:tcW w:w="7106" w:type="dxa"/>
          </w:tcPr>
          <w:p w14:paraId="57D28420" w14:textId="7699250D" w:rsidR="003253F4" w:rsidRDefault="5DD6D6AD" w:rsidP="07BD1ED2">
            <w:pPr>
              <w:spacing w:afterAutospacing="0"/>
              <w:jc w:val="both"/>
            </w:pPr>
            <w:r>
              <w:t>Tiempo de implementación (días), estabilidad en el entorno de producción</w:t>
            </w:r>
          </w:p>
        </w:tc>
      </w:tr>
      <w:tr w:rsidR="07BD1ED2" w14:paraId="2AB84A93" w14:textId="77777777" w:rsidTr="07BD1ED2">
        <w:trPr>
          <w:trHeight w:val="300"/>
        </w:trPr>
        <w:tc>
          <w:tcPr>
            <w:tcW w:w="3684" w:type="dxa"/>
          </w:tcPr>
          <w:p w14:paraId="54E23AD8" w14:textId="571C293B" w:rsidR="5DD6D6AD" w:rsidRDefault="5DD6D6AD" w:rsidP="07BD1ED2">
            <w:pPr>
              <w:jc w:val="both"/>
              <w:rPr>
                <w:rFonts w:ascii="Calibri" w:eastAsia="Calibri" w:hAnsi="Calibri" w:cs="Calibri"/>
              </w:rPr>
            </w:pPr>
            <w:r w:rsidRPr="07BD1ED2">
              <w:rPr>
                <w:rFonts w:ascii="Calibri" w:eastAsia="Calibri" w:hAnsi="Calibri" w:cs="Calibri"/>
              </w:rPr>
              <w:t>Control de Calidad</w:t>
            </w:r>
          </w:p>
        </w:tc>
        <w:tc>
          <w:tcPr>
            <w:tcW w:w="7106" w:type="dxa"/>
          </w:tcPr>
          <w:p w14:paraId="44EB55FF" w14:textId="7232AF57" w:rsidR="5DD6D6AD" w:rsidRDefault="5DD6D6AD" w:rsidP="07BD1ED2">
            <w:pPr>
              <w:jc w:val="both"/>
            </w:pPr>
            <w:r>
              <w:t>Número de errores detectados y corregidos, cobertura de pruebas unitarias (%)</w:t>
            </w:r>
          </w:p>
        </w:tc>
      </w:tr>
    </w:tbl>
    <w:p w14:paraId="44F8F9C2" w14:textId="0E70DDD3" w:rsidR="07BD1ED2" w:rsidRDefault="07BD1ED2"/>
    <w:p w14:paraId="498AC431" w14:textId="10581C4A" w:rsidR="07BD1ED2" w:rsidRDefault="07BD1ED2"/>
    <w:p w14:paraId="6A2AE2C1" w14:textId="77777777" w:rsidR="003253F4" w:rsidRDefault="003253F4" w:rsidP="003253F4">
      <w:pPr>
        <w:spacing w:after="0" w:afterAutospacing="0"/>
        <w:jc w:val="both"/>
      </w:pPr>
    </w:p>
    <w:p w14:paraId="0A49FA1B" w14:textId="77777777" w:rsidR="003253F4" w:rsidRPr="009B57BF" w:rsidRDefault="003253F4" w:rsidP="003253F4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SUPUESTOS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253F4" w14:paraId="59EFC452" w14:textId="77777777" w:rsidTr="001D4FC7">
        <w:tc>
          <w:tcPr>
            <w:tcW w:w="10940" w:type="dxa"/>
          </w:tcPr>
          <w:p w14:paraId="607A9695" w14:textId="094BABB1" w:rsidR="003253F4" w:rsidRPr="007624C4" w:rsidRDefault="003238A4" w:rsidP="00C75872">
            <w:r w:rsidRPr="007624C4">
              <w:t>Disponibilidad del Equipo</w:t>
            </w:r>
            <w:r w:rsidR="007624C4" w:rsidRPr="007624C4">
              <w:t xml:space="preserve">, </w:t>
            </w:r>
            <w:r w:rsidRPr="007624C4">
              <w:t>Habilidades del Equipo</w:t>
            </w:r>
            <w:r w:rsidR="007624C4" w:rsidRPr="007624C4">
              <w:t xml:space="preserve">, </w:t>
            </w:r>
            <w:r w:rsidRPr="007624C4">
              <w:t>Presupuesto Aprobado</w:t>
            </w:r>
            <w:r w:rsidR="007624C4" w:rsidRPr="007624C4">
              <w:t xml:space="preserve">, </w:t>
            </w:r>
            <w:r w:rsidR="00407F50" w:rsidRPr="007624C4">
              <w:t>Costos</w:t>
            </w:r>
            <w:r w:rsidRPr="007624C4">
              <w:t xml:space="preserve"> de Licencias y Herramientas</w:t>
            </w:r>
            <w:r w:rsidR="007624C4" w:rsidRPr="007624C4">
              <w:t xml:space="preserve">, </w:t>
            </w:r>
            <w:r w:rsidRPr="007624C4">
              <w:t>Acceso a Recursos</w:t>
            </w:r>
            <w:r w:rsidR="007624C4" w:rsidRPr="007624C4">
              <w:t xml:space="preserve">, </w:t>
            </w:r>
            <w:r w:rsidRPr="007624C4">
              <w:t xml:space="preserve">Entrevistas y </w:t>
            </w:r>
            <w:proofErr w:type="spellStart"/>
            <w:r w:rsidRPr="007624C4">
              <w:t>Feedback</w:t>
            </w:r>
            <w:proofErr w:type="spellEnd"/>
            <w:r w:rsidR="007624C4" w:rsidRPr="007624C4">
              <w:t xml:space="preserve">, </w:t>
            </w:r>
            <w:r w:rsidRPr="007624C4">
              <w:t>Presentación del Proyecto</w:t>
            </w:r>
            <w:r w:rsidR="007624C4" w:rsidRPr="007624C4">
              <w:t xml:space="preserve">, </w:t>
            </w:r>
            <w:r w:rsidRPr="007624C4">
              <w:t>Cumplimiento Legal</w:t>
            </w:r>
            <w:r w:rsidR="007624C4" w:rsidRPr="007624C4">
              <w:t xml:space="preserve"> por derechos de autor, </w:t>
            </w:r>
            <w:r w:rsidR="007624C4" w:rsidRPr="007624C4">
              <w:lastRenderedPageBreak/>
              <w:t>Aprobación</w:t>
            </w:r>
            <w:r w:rsidRPr="007624C4">
              <w:t xml:space="preserve"> por Parte de Usuarios</w:t>
            </w:r>
            <w:r w:rsidR="007624C4" w:rsidRPr="007624C4">
              <w:t xml:space="preserve">, Participación por parte de los usuarios, Regularización del contenido, </w:t>
            </w:r>
            <w:r w:rsidRPr="007624C4">
              <w:t>Criterios de Éxito</w:t>
            </w:r>
            <w:r w:rsidR="007624C4" w:rsidRPr="007624C4">
              <w:t xml:space="preserve"> y </w:t>
            </w:r>
            <w:r w:rsidRPr="007624C4">
              <w:t>Canales de Comunicación</w:t>
            </w:r>
            <w:r w:rsidR="007624C4" w:rsidRPr="007624C4">
              <w:t>.</w:t>
            </w:r>
          </w:p>
        </w:tc>
      </w:tr>
    </w:tbl>
    <w:p w14:paraId="5E4B50BC" w14:textId="77777777" w:rsidR="003253F4" w:rsidRDefault="003253F4" w:rsidP="003253F4">
      <w:pPr>
        <w:spacing w:after="0" w:afterAutospacing="0"/>
        <w:jc w:val="both"/>
      </w:pPr>
    </w:p>
    <w:p w14:paraId="0A651910" w14:textId="77777777" w:rsidR="003253F4" w:rsidRPr="009B57BF" w:rsidRDefault="003253F4" w:rsidP="003253F4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RESTRICCIONES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253F4" w14:paraId="679D3AA0" w14:textId="77777777" w:rsidTr="001D4FC7">
        <w:tc>
          <w:tcPr>
            <w:tcW w:w="10940" w:type="dxa"/>
          </w:tcPr>
          <w:p w14:paraId="1CD2BD42" w14:textId="4FA9FE9E" w:rsidR="00B86F3C" w:rsidRDefault="00B86F3C" w:rsidP="00B86F3C">
            <w:pPr>
              <w:spacing w:afterAutospacing="0"/>
              <w:jc w:val="both"/>
            </w:pPr>
            <w:r>
              <w:t>Restricciones Legales y de Derechos de Autor</w:t>
            </w:r>
            <w:r w:rsidR="00DB2948">
              <w:t xml:space="preserve">, </w:t>
            </w:r>
          </w:p>
          <w:p w14:paraId="01F32348" w14:textId="45AB951F" w:rsidR="00865B27" w:rsidRDefault="00B86F3C" w:rsidP="00DB2948">
            <w:pPr>
              <w:spacing w:afterAutospacing="0"/>
              <w:jc w:val="both"/>
            </w:pPr>
            <w:r>
              <w:t>Presupuesto Limitado</w:t>
            </w:r>
            <w:r w:rsidR="00DB2948">
              <w:t>,</w:t>
            </w:r>
            <w:r w:rsidR="00C75872">
              <w:t xml:space="preserve"> </w:t>
            </w:r>
            <w:r>
              <w:t>Tiempo de Desarrollo y Lanzamiento</w:t>
            </w:r>
            <w:r w:rsidR="00DB2948">
              <w:t xml:space="preserve">, </w:t>
            </w:r>
            <w:r>
              <w:t>Capacidad Técnica y de Infraestructura</w:t>
            </w:r>
            <w:r w:rsidR="00DB2948">
              <w:t>,</w:t>
            </w:r>
            <w:r w:rsidR="00C75872">
              <w:t xml:space="preserve"> </w:t>
            </w:r>
            <w:r>
              <w:t>Aceptación y Participación de los Usuarios</w:t>
            </w:r>
            <w:r w:rsidR="00DB2948">
              <w:t>.</w:t>
            </w:r>
          </w:p>
        </w:tc>
      </w:tr>
    </w:tbl>
    <w:p w14:paraId="322F5B49" w14:textId="77777777" w:rsidR="00D03FF8" w:rsidRDefault="00D03FF8" w:rsidP="003253F4">
      <w:pPr>
        <w:spacing w:after="0" w:afterAutospacing="0"/>
        <w:jc w:val="both"/>
      </w:pPr>
    </w:p>
    <w:p w14:paraId="5DCDBEE8" w14:textId="77777777" w:rsidR="003253F4" w:rsidRPr="003253F4" w:rsidRDefault="003253F4" w:rsidP="003253F4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 w:rsidRPr="003253F4">
        <w:rPr>
          <w:b/>
        </w:rPr>
        <w:t>HITOS PRINCIPALES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55"/>
        <w:gridCol w:w="2435"/>
      </w:tblGrid>
      <w:tr w:rsidR="003253F4" w14:paraId="679BC2D2" w14:textId="77777777" w:rsidTr="00AE0337">
        <w:tc>
          <w:tcPr>
            <w:tcW w:w="8355" w:type="dxa"/>
            <w:shd w:val="clear" w:color="auto" w:fill="D9D9D9" w:themeFill="background1" w:themeFillShade="D9"/>
          </w:tcPr>
          <w:p w14:paraId="3921BDBF" w14:textId="77777777" w:rsidR="003253F4" w:rsidRPr="003253F4" w:rsidRDefault="003253F4" w:rsidP="003253F4">
            <w:pPr>
              <w:spacing w:afterAutospacing="0"/>
              <w:jc w:val="both"/>
              <w:rPr>
                <w:b/>
              </w:rPr>
            </w:pPr>
            <w:r w:rsidRPr="003253F4">
              <w:rPr>
                <w:b/>
              </w:rPr>
              <w:t>Hitos/Entregables</w:t>
            </w:r>
          </w:p>
        </w:tc>
        <w:tc>
          <w:tcPr>
            <w:tcW w:w="2435" w:type="dxa"/>
            <w:shd w:val="clear" w:color="auto" w:fill="D9D9D9" w:themeFill="background1" w:themeFillShade="D9"/>
          </w:tcPr>
          <w:p w14:paraId="5E791EB4" w14:textId="77777777" w:rsidR="003253F4" w:rsidRPr="003253F4" w:rsidRDefault="003253F4" w:rsidP="003253F4">
            <w:pPr>
              <w:spacing w:afterAutospacing="0"/>
              <w:jc w:val="both"/>
              <w:rPr>
                <w:b/>
              </w:rPr>
            </w:pPr>
            <w:r w:rsidRPr="003253F4">
              <w:rPr>
                <w:b/>
              </w:rPr>
              <w:t>Fecha Objetivo</w:t>
            </w:r>
          </w:p>
        </w:tc>
      </w:tr>
      <w:tr w:rsidR="003253F4" w14:paraId="1AB70BB6" w14:textId="77777777" w:rsidTr="00AE0337">
        <w:tc>
          <w:tcPr>
            <w:tcW w:w="8355" w:type="dxa"/>
          </w:tcPr>
          <w:p w14:paraId="5D8DCD8D" w14:textId="682E77A1" w:rsidR="003253F4" w:rsidRDefault="00AE0337" w:rsidP="003253F4">
            <w:pPr>
              <w:spacing w:afterAutospacing="0"/>
              <w:jc w:val="both"/>
            </w:pPr>
            <w:r>
              <w:t>Presentación del proyecto</w:t>
            </w:r>
          </w:p>
        </w:tc>
        <w:tc>
          <w:tcPr>
            <w:tcW w:w="2435" w:type="dxa"/>
          </w:tcPr>
          <w:p w14:paraId="24137D34" w14:textId="55203BB0" w:rsidR="003253F4" w:rsidRDefault="008F46A7" w:rsidP="003253F4">
            <w:pPr>
              <w:spacing w:afterAutospacing="0"/>
              <w:jc w:val="both"/>
            </w:pPr>
            <w:r>
              <w:t>8</w:t>
            </w:r>
            <w:r w:rsidR="00AE0337">
              <w:t xml:space="preserve"> </w:t>
            </w:r>
            <w:r>
              <w:t>octubre</w:t>
            </w:r>
            <w:r w:rsidR="00407F50">
              <w:t xml:space="preserve"> </w:t>
            </w:r>
          </w:p>
        </w:tc>
      </w:tr>
      <w:tr w:rsidR="003253F4" w14:paraId="1A8F22EE" w14:textId="77777777" w:rsidTr="00AE0337">
        <w:tc>
          <w:tcPr>
            <w:tcW w:w="8355" w:type="dxa"/>
          </w:tcPr>
          <w:p w14:paraId="7B48F418" w14:textId="1E53C99A" w:rsidR="003253F4" w:rsidRDefault="00F265EE" w:rsidP="003253F4">
            <w:pPr>
              <w:spacing w:afterAutospacing="0"/>
              <w:jc w:val="both"/>
            </w:pPr>
            <w:r>
              <w:t xml:space="preserve">Aprobación de </w:t>
            </w:r>
            <w:r w:rsidR="00AE0337">
              <w:t>Acta constitutiva</w:t>
            </w:r>
          </w:p>
        </w:tc>
        <w:tc>
          <w:tcPr>
            <w:tcW w:w="2435" w:type="dxa"/>
          </w:tcPr>
          <w:p w14:paraId="38C938A7" w14:textId="72EC1C99" w:rsidR="003253F4" w:rsidRDefault="00AE0337" w:rsidP="003253F4">
            <w:pPr>
              <w:spacing w:afterAutospacing="0"/>
              <w:jc w:val="both"/>
            </w:pPr>
            <w:r>
              <w:t>1</w:t>
            </w:r>
            <w:r w:rsidR="00F265EE">
              <w:t>0</w:t>
            </w:r>
            <w:r>
              <w:t xml:space="preserve"> de </w:t>
            </w:r>
            <w:r w:rsidR="00F265EE">
              <w:t>octubre</w:t>
            </w:r>
          </w:p>
        </w:tc>
      </w:tr>
      <w:tr w:rsidR="003253F4" w14:paraId="346AABBF" w14:textId="77777777" w:rsidTr="00AE0337">
        <w:tc>
          <w:tcPr>
            <w:tcW w:w="8355" w:type="dxa"/>
          </w:tcPr>
          <w:p w14:paraId="003BCA26" w14:textId="384DBDDA" w:rsidR="003253F4" w:rsidRDefault="00AE0337" w:rsidP="003253F4">
            <w:pPr>
              <w:spacing w:afterAutospacing="0"/>
              <w:jc w:val="both"/>
            </w:pPr>
            <w:r>
              <w:t>Diseño de prototipo</w:t>
            </w:r>
          </w:p>
        </w:tc>
        <w:tc>
          <w:tcPr>
            <w:tcW w:w="2435" w:type="dxa"/>
          </w:tcPr>
          <w:p w14:paraId="10C6C470" w14:textId="3CD2E16D" w:rsidR="003253F4" w:rsidRDefault="00E017CF" w:rsidP="003253F4">
            <w:pPr>
              <w:spacing w:afterAutospacing="0"/>
              <w:jc w:val="both"/>
            </w:pPr>
            <w:r>
              <w:t>15</w:t>
            </w:r>
            <w:r w:rsidR="00AE0337">
              <w:t xml:space="preserve"> de </w:t>
            </w:r>
            <w:r w:rsidR="00F265EE">
              <w:t>octubre</w:t>
            </w:r>
          </w:p>
        </w:tc>
      </w:tr>
      <w:tr w:rsidR="003253F4" w14:paraId="37298909" w14:textId="77777777" w:rsidTr="00AE0337">
        <w:tc>
          <w:tcPr>
            <w:tcW w:w="8355" w:type="dxa"/>
          </w:tcPr>
          <w:p w14:paraId="7B4B82ED" w14:textId="69E183D3" w:rsidR="003253F4" w:rsidRDefault="00AE0337" w:rsidP="003253F4">
            <w:pPr>
              <w:spacing w:afterAutospacing="0"/>
              <w:jc w:val="both"/>
            </w:pPr>
            <w:r>
              <w:t>Cronograma</w:t>
            </w:r>
          </w:p>
        </w:tc>
        <w:tc>
          <w:tcPr>
            <w:tcW w:w="2435" w:type="dxa"/>
          </w:tcPr>
          <w:p w14:paraId="1AEAA786" w14:textId="172E1B38" w:rsidR="003253F4" w:rsidRDefault="00E017CF" w:rsidP="003253F4">
            <w:pPr>
              <w:spacing w:afterAutospacing="0"/>
              <w:jc w:val="both"/>
            </w:pPr>
            <w:r>
              <w:t xml:space="preserve">20 de </w:t>
            </w:r>
            <w:r w:rsidR="00F265EE">
              <w:t>octubre</w:t>
            </w:r>
          </w:p>
        </w:tc>
      </w:tr>
      <w:tr w:rsidR="003253F4" w14:paraId="58F73697" w14:textId="77777777" w:rsidTr="00AE0337">
        <w:tc>
          <w:tcPr>
            <w:tcW w:w="8355" w:type="dxa"/>
          </w:tcPr>
          <w:p w14:paraId="4F7AF170" w14:textId="5535DDAE" w:rsidR="003253F4" w:rsidRDefault="00AE0337" w:rsidP="003253F4">
            <w:pPr>
              <w:spacing w:afterAutospacing="0"/>
              <w:jc w:val="both"/>
            </w:pPr>
            <w:r>
              <w:t>Presupuesto</w:t>
            </w:r>
          </w:p>
        </w:tc>
        <w:tc>
          <w:tcPr>
            <w:tcW w:w="2435" w:type="dxa"/>
          </w:tcPr>
          <w:p w14:paraId="3A8D475B" w14:textId="78DA1B7F" w:rsidR="003253F4" w:rsidRDefault="00E017CF" w:rsidP="003253F4">
            <w:pPr>
              <w:spacing w:afterAutospacing="0"/>
              <w:jc w:val="both"/>
            </w:pPr>
            <w:r>
              <w:t xml:space="preserve">30 de </w:t>
            </w:r>
            <w:r w:rsidR="00F265EE">
              <w:t>octubre</w:t>
            </w:r>
          </w:p>
        </w:tc>
      </w:tr>
      <w:tr w:rsidR="00341F9F" w14:paraId="53E2F441" w14:textId="77777777" w:rsidTr="00AE0337">
        <w:tc>
          <w:tcPr>
            <w:tcW w:w="8355" w:type="dxa"/>
          </w:tcPr>
          <w:p w14:paraId="1EF6121A" w14:textId="2387400F" w:rsidR="00AE0337" w:rsidRDefault="00AE0337" w:rsidP="003253F4">
            <w:pPr>
              <w:spacing w:afterAutospacing="0"/>
              <w:jc w:val="both"/>
            </w:pPr>
            <w:r>
              <w:t>Programación</w:t>
            </w:r>
          </w:p>
        </w:tc>
        <w:tc>
          <w:tcPr>
            <w:tcW w:w="2435" w:type="dxa"/>
          </w:tcPr>
          <w:p w14:paraId="612141B7" w14:textId="5EA586BC" w:rsidR="00341F9F" w:rsidRDefault="00E017CF" w:rsidP="003253F4">
            <w:pPr>
              <w:spacing w:afterAutospacing="0"/>
              <w:jc w:val="both"/>
            </w:pPr>
            <w:r>
              <w:t xml:space="preserve">15 de </w:t>
            </w:r>
            <w:r w:rsidR="00F265EE">
              <w:t>noviembre</w:t>
            </w:r>
          </w:p>
        </w:tc>
      </w:tr>
      <w:tr w:rsidR="00AE0337" w14:paraId="547A569A" w14:textId="77777777" w:rsidTr="00AE0337">
        <w:tc>
          <w:tcPr>
            <w:tcW w:w="8355" w:type="dxa"/>
          </w:tcPr>
          <w:p w14:paraId="376285E6" w14:textId="77777777" w:rsidR="00AE0337" w:rsidRDefault="00AE0337" w:rsidP="003253F4">
            <w:pPr>
              <w:spacing w:afterAutospacing="0"/>
              <w:jc w:val="both"/>
            </w:pPr>
            <w:r>
              <w:t>Gestión de cambios</w:t>
            </w:r>
          </w:p>
          <w:p w14:paraId="51FEB517" w14:textId="3FED0633" w:rsidR="00AE0337" w:rsidRDefault="00AE0337" w:rsidP="003253F4">
            <w:pPr>
              <w:spacing w:afterAutospacing="0"/>
              <w:jc w:val="both"/>
            </w:pPr>
            <w:r>
              <w:t>Control de calidad</w:t>
            </w:r>
          </w:p>
        </w:tc>
        <w:tc>
          <w:tcPr>
            <w:tcW w:w="2435" w:type="dxa"/>
          </w:tcPr>
          <w:p w14:paraId="337617C3" w14:textId="13B1C3DE" w:rsidR="00AE0337" w:rsidRDefault="00E017CF" w:rsidP="003253F4">
            <w:pPr>
              <w:spacing w:afterAutospacing="0"/>
              <w:jc w:val="both"/>
            </w:pPr>
            <w:r>
              <w:t xml:space="preserve">25 de </w:t>
            </w:r>
            <w:r w:rsidR="00F265EE">
              <w:t>noviembre</w:t>
            </w:r>
          </w:p>
        </w:tc>
      </w:tr>
      <w:tr w:rsidR="00AE0337" w14:paraId="38DAD19F" w14:textId="77777777" w:rsidTr="00AE0337">
        <w:tc>
          <w:tcPr>
            <w:tcW w:w="8355" w:type="dxa"/>
          </w:tcPr>
          <w:p w14:paraId="745925B6" w14:textId="4227CB70" w:rsidR="00AE0337" w:rsidRDefault="00AE0337" w:rsidP="003253F4">
            <w:pPr>
              <w:spacing w:afterAutospacing="0"/>
              <w:jc w:val="both"/>
            </w:pPr>
            <w:r>
              <w:t>Pruebas Finales</w:t>
            </w:r>
          </w:p>
        </w:tc>
        <w:tc>
          <w:tcPr>
            <w:tcW w:w="2435" w:type="dxa"/>
          </w:tcPr>
          <w:p w14:paraId="1B08BA2B" w14:textId="58AE9BD0" w:rsidR="00AE0337" w:rsidRDefault="00E017CF" w:rsidP="003253F4">
            <w:pPr>
              <w:spacing w:afterAutospacing="0"/>
              <w:jc w:val="both"/>
            </w:pPr>
            <w:r>
              <w:t>30 de noviembre</w:t>
            </w:r>
          </w:p>
        </w:tc>
      </w:tr>
      <w:tr w:rsidR="00AE0337" w14:paraId="76A03EDD" w14:textId="77777777" w:rsidTr="00AE0337">
        <w:tc>
          <w:tcPr>
            <w:tcW w:w="8355" w:type="dxa"/>
          </w:tcPr>
          <w:p w14:paraId="3DA89DF9" w14:textId="052D0781" w:rsidR="00AE0337" w:rsidRDefault="00AE0337" w:rsidP="003253F4">
            <w:pPr>
              <w:spacing w:afterAutospacing="0"/>
              <w:jc w:val="both"/>
            </w:pPr>
            <w:r>
              <w:t>Entrega del proyecto</w:t>
            </w:r>
          </w:p>
        </w:tc>
        <w:tc>
          <w:tcPr>
            <w:tcW w:w="2435" w:type="dxa"/>
          </w:tcPr>
          <w:p w14:paraId="08C131CD" w14:textId="0F46CFB1" w:rsidR="00AE0337" w:rsidRDefault="00AE0337" w:rsidP="003253F4">
            <w:pPr>
              <w:spacing w:afterAutospacing="0"/>
              <w:jc w:val="both"/>
            </w:pPr>
            <w:r>
              <w:t>6 de diciembre</w:t>
            </w:r>
          </w:p>
        </w:tc>
      </w:tr>
    </w:tbl>
    <w:p w14:paraId="44C1353C" w14:textId="77777777" w:rsidR="00D03FF8" w:rsidRDefault="00D03FF8" w:rsidP="003253F4">
      <w:pPr>
        <w:spacing w:after="0" w:afterAutospacing="0"/>
        <w:jc w:val="both"/>
      </w:pPr>
    </w:p>
    <w:p w14:paraId="43240D8C" w14:textId="77777777" w:rsidR="003253F4" w:rsidRPr="00E57A6F" w:rsidRDefault="00E57A6F" w:rsidP="00E57A6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 w:rsidRPr="00E57A6F">
        <w:rPr>
          <w:b/>
        </w:rPr>
        <w:t>ALINEACIÓN ESTRATÉGICA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3"/>
        <w:gridCol w:w="2765"/>
        <w:gridCol w:w="5422"/>
      </w:tblGrid>
      <w:tr w:rsidR="00E57A6F" w14:paraId="4E89E0C2" w14:textId="77777777" w:rsidTr="07BD1ED2">
        <w:tc>
          <w:tcPr>
            <w:tcW w:w="10940" w:type="dxa"/>
            <w:gridSpan w:val="3"/>
          </w:tcPr>
          <w:p w14:paraId="4F997E2A" w14:textId="77777777" w:rsidR="00E57A6F" w:rsidRDefault="00E57A6F" w:rsidP="003253F4">
            <w:pPr>
              <w:spacing w:afterAutospacing="0"/>
              <w:jc w:val="both"/>
            </w:pPr>
          </w:p>
        </w:tc>
      </w:tr>
      <w:tr w:rsidR="00E57A6F" w14:paraId="7170342F" w14:textId="77777777" w:rsidTr="07BD1ED2">
        <w:tc>
          <w:tcPr>
            <w:tcW w:w="2628" w:type="dxa"/>
            <w:shd w:val="clear" w:color="auto" w:fill="D9D9D9" w:themeFill="background1" w:themeFillShade="D9"/>
          </w:tcPr>
          <w:p w14:paraId="1A80419A" w14:textId="77777777" w:rsidR="00E57A6F" w:rsidRPr="00E57A6F" w:rsidRDefault="00E57A6F" w:rsidP="00A63FD1">
            <w:pPr>
              <w:spacing w:afterAutospacing="0"/>
              <w:jc w:val="both"/>
              <w:rPr>
                <w:b/>
              </w:rPr>
            </w:pPr>
            <w:r w:rsidRPr="00E57A6F">
              <w:rPr>
                <w:b/>
              </w:rPr>
              <w:t>Plan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45618397" w14:textId="77777777" w:rsidR="00E57A6F" w:rsidRPr="00E57A6F" w:rsidRDefault="00E57A6F" w:rsidP="00A63FD1">
            <w:pPr>
              <w:spacing w:afterAutospacing="0"/>
              <w:jc w:val="both"/>
              <w:rPr>
                <w:b/>
              </w:rPr>
            </w:pPr>
            <w:r w:rsidRPr="00E57A6F">
              <w:rPr>
                <w:b/>
              </w:rPr>
              <w:t>Metas/Objetivos</w:t>
            </w:r>
          </w:p>
        </w:tc>
        <w:tc>
          <w:tcPr>
            <w:tcW w:w="5522" w:type="dxa"/>
            <w:shd w:val="clear" w:color="auto" w:fill="D9D9D9" w:themeFill="background1" w:themeFillShade="D9"/>
          </w:tcPr>
          <w:p w14:paraId="49021F1B" w14:textId="77777777" w:rsidR="00E57A6F" w:rsidRPr="00E57A6F" w:rsidRDefault="00E57A6F" w:rsidP="00A63FD1">
            <w:pPr>
              <w:spacing w:afterAutospacing="0"/>
              <w:jc w:val="both"/>
              <w:rPr>
                <w:b/>
              </w:rPr>
            </w:pPr>
            <w:r w:rsidRPr="00E57A6F">
              <w:rPr>
                <w:b/>
              </w:rPr>
              <w:t>Relación con el Proyecto</w:t>
            </w:r>
          </w:p>
        </w:tc>
      </w:tr>
      <w:tr w:rsidR="00E57A6F" w14:paraId="02AA2852" w14:textId="77777777" w:rsidTr="07BD1ED2">
        <w:tc>
          <w:tcPr>
            <w:tcW w:w="2628" w:type="dxa"/>
          </w:tcPr>
          <w:p w14:paraId="57692999" w14:textId="5237C180" w:rsidR="73E2969B" w:rsidRDefault="73E2969B" w:rsidP="07BD1ED2">
            <w:pPr>
              <w:spacing w:afterAutospacing="0"/>
              <w:jc w:val="both"/>
            </w:pPr>
            <w:r w:rsidRPr="07BD1ED2">
              <w:rPr>
                <w:rFonts w:ascii="Calibri" w:eastAsia="Calibri" w:hAnsi="Calibri" w:cs="Calibri"/>
              </w:rPr>
              <w:t>Plan de Tecnología Educativa.</w:t>
            </w:r>
          </w:p>
          <w:p w14:paraId="1D1CB860" w14:textId="77777777" w:rsidR="00E57A6F" w:rsidRDefault="00E57A6F" w:rsidP="00A63FD1">
            <w:pPr>
              <w:spacing w:afterAutospacing="0"/>
              <w:jc w:val="both"/>
            </w:pPr>
          </w:p>
        </w:tc>
        <w:tc>
          <w:tcPr>
            <w:tcW w:w="2790" w:type="dxa"/>
          </w:tcPr>
          <w:p w14:paraId="71D9F624" w14:textId="3C62E57F" w:rsidR="00E57A6F" w:rsidRDefault="73E2969B" w:rsidP="07BD1ED2">
            <w:pPr>
              <w:spacing w:afterAutospacing="0"/>
              <w:jc w:val="both"/>
            </w:pPr>
            <w:r w:rsidRPr="07BD1ED2">
              <w:rPr>
                <w:rFonts w:ascii="Calibri" w:eastAsia="Calibri" w:hAnsi="Calibri" w:cs="Calibri"/>
              </w:rPr>
              <w:t>Facilitar el acceso a materiales didácticos en línea de manera eficiente.</w:t>
            </w:r>
          </w:p>
        </w:tc>
        <w:tc>
          <w:tcPr>
            <w:tcW w:w="5522" w:type="dxa"/>
          </w:tcPr>
          <w:p w14:paraId="51C4B6EB" w14:textId="0941539C" w:rsidR="00E57A6F" w:rsidRDefault="73E2969B" w:rsidP="07BD1ED2">
            <w:pPr>
              <w:spacing w:afterAutospacing="0"/>
              <w:jc w:val="both"/>
            </w:pPr>
            <w:r w:rsidRPr="07BD1ED2">
              <w:rPr>
                <w:rFonts w:ascii="Calibri" w:eastAsia="Calibri" w:hAnsi="Calibri" w:cs="Calibri"/>
              </w:rPr>
              <w:t>El proyecto crea una plataforma web accesible con un buscador inteligente, optimizando la experiencia educativa.</w:t>
            </w:r>
          </w:p>
        </w:tc>
      </w:tr>
      <w:tr w:rsidR="00E57A6F" w14:paraId="55FA4309" w14:textId="77777777" w:rsidTr="07BD1ED2">
        <w:tc>
          <w:tcPr>
            <w:tcW w:w="2628" w:type="dxa"/>
          </w:tcPr>
          <w:p w14:paraId="789831CA" w14:textId="24CCCA8B" w:rsidR="00E57A6F" w:rsidRDefault="73E2969B" w:rsidP="07BD1ED2">
            <w:pPr>
              <w:spacing w:afterAutospacing="0"/>
              <w:jc w:val="both"/>
            </w:pPr>
            <w:r w:rsidRPr="07BD1ED2">
              <w:rPr>
                <w:rFonts w:ascii="Calibri" w:eastAsia="Calibri" w:hAnsi="Calibri" w:cs="Calibri"/>
              </w:rPr>
              <w:t>Plan de Transformación Digital.</w:t>
            </w:r>
          </w:p>
          <w:p w14:paraId="384A6E56" w14:textId="5304107D" w:rsidR="00E57A6F" w:rsidRDefault="00E57A6F" w:rsidP="07BD1ED2">
            <w:pPr>
              <w:spacing w:afterAutospacing="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790" w:type="dxa"/>
          </w:tcPr>
          <w:p w14:paraId="1A779C02" w14:textId="2ED2CCA3" w:rsidR="00E57A6F" w:rsidRDefault="73E2969B" w:rsidP="07BD1ED2">
            <w:pPr>
              <w:spacing w:afterAutospacing="0"/>
              <w:jc w:val="both"/>
            </w:pPr>
            <w:r w:rsidRPr="07BD1ED2">
              <w:rPr>
                <w:rFonts w:ascii="Calibri" w:eastAsia="Calibri" w:hAnsi="Calibri" w:cs="Calibri"/>
              </w:rPr>
              <w:t>Digitalizar procesos educativos para mejorar la accesibilidad y eficiencia.</w:t>
            </w:r>
          </w:p>
        </w:tc>
        <w:tc>
          <w:tcPr>
            <w:tcW w:w="5522" w:type="dxa"/>
          </w:tcPr>
          <w:p w14:paraId="79A8A621" w14:textId="393AD143" w:rsidR="00E57A6F" w:rsidRDefault="73E2969B" w:rsidP="07BD1ED2">
            <w:pPr>
              <w:spacing w:afterAutospacing="0"/>
              <w:jc w:val="both"/>
            </w:pPr>
            <w:r>
              <w:t>El proyecto proporciona una plataforma de aprendizaje en línea que reemplaza métodos tradicionales.</w:t>
            </w:r>
          </w:p>
        </w:tc>
      </w:tr>
      <w:tr w:rsidR="00E57A6F" w14:paraId="154A242F" w14:textId="77777777" w:rsidTr="07BD1ED2">
        <w:tc>
          <w:tcPr>
            <w:tcW w:w="2628" w:type="dxa"/>
          </w:tcPr>
          <w:p w14:paraId="7CEAA4A1" w14:textId="02890D5D" w:rsidR="00E57A6F" w:rsidRDefault="73E2969B" w:rsidP="07BD1ED2">
            <w:pPr>
              <w:spacing w:afterAutospacing="0"/>
              <w:jc w:val="both"/>
            </w:pPr>
            <w:r w:rsidRPr="07BD1ED2">
              <w:rPr>
                <w:rFonts w:ascii="Calibri" w:eastAsia="Calibri" w:hAnsi="Calibri" w:cs="Calibri"/>
              </w:rPr>
              <w:t>Plan de Comunicación</w:t>
            </w:r>
          </w:p>
          <w:p w14:paraId="50BAB810" w14:textId="77777777" w:rsidR="00E57A6F" w:rsidRDefault="00E57A6F" w:rsidP="00A63FD1">
            <w:pPr>
              <w:spacing w:afterAutospacing="0"/>
              <w:jc w:val="both"/>
            </w:pPr>
          </w:p>
        </w:tc>
        <w:tc>
          <w:tcPr>
            <w:tcW w:w="2790" w:type="dxa"/>
          </w:tcPr>
          <w:p w14:paraId="26341628" w14:textId="2FBEE484" w:rsidR="00E57A6F" w:rsidRDefault="73E2969B" w:rsidP="07BD1ED2">
            <w:pPr>
              <w:spacing w:afterAutospacing="0"/>
              <w:jc w:val="both"/>
            </w:pPr>
            <w:r w:rsidRPr="07BD1ED2">
              <w:rPr>
                <w:rFonts w:ascii="Calibri" w:eastAsia="Calibri" w:hAnsi="Calibri" w:cs="Calibri"/>
              </w:rPr>
              <w:t>Aumentar la visibilidad y uso de recursos tecnológicos en la educación</w:t>
            </w:r>
          </w:p>
        </w:tc>
        <w:tc>
          <w:tcPr>
            <w:tcW w:w="5522" w:type="dxa"/>
          </w:tcPr>
          <w:p w14:paraId="3742B5ED" w14:textId="2CF8D3CB" w:rsidR="00E57A6F" w:rsidRDefault="73E2969B" w:rsidP="07BD1ED2">
            <w:pPr>
              <w:spacing w:afterAutospacing="0"/>
              <w:jc w:val="both"/>
            </w:pPr>
            <w:r w:rsidRPr="07BD1ED2">
              <w:rPr>
                <w:rFonts w:ascii="Calibri" w:eastAsia="Calibri" w:hAnsi="Calibri" w:cs="Calibri"/>
              </w:rPr>
              <w:t>El buscador inteligente puede ser una herramienta clave para promover la adopción de la plataforma.</w:t>
            </w:r>
          </w:p>
        </w:tc>
      </w:tr>
      <w:tr w:rsidR="00341F9F" w14:paraId="44C924A5" w14:textId="77777777" w:rsidTr="07BD1ED2">
        <w:tc>
          <w:tcPr>
            <w:tcW w:w="2628" w:type="dxa"/>
          </w:tcPr>
          <w:p w14:paraId="585AE5CE" w14:textId="65989A97" w:rsidR="00341F9F" w:rsidRDefault="73E2969B" w:rsidP="07BD1ED2">
            <w:pPr>
              <w:spacing w:afterAutospacing="0"/>
              <w:jc w:val="both"/>
            </w:pPr>
            <w:r w:rsidRPr="07BD1ED2">
              <w:rPr>
                <w:rFonts w:ascii="Calibri" w:eastAsia="Calibri" w:hAnsi="Calibri" w:cs="Calibri"/>
              </w:rPr>
              <w:t>Plan de Innovación tecnológica</w:t>
            </w:r>
          </w:p>
          <w:p w14:paraId="322EFBA9" w14:textId="77777777" w:rsidR="00341F9F" w:rsidRDefault="00341F9F" w:rsidP="00A63FD1">
            <w:pPr>
              <w:spacing w:afterAutospacing="0"/>
              <w:jc w:val="both"/>
            </w:pPr>
          </w:p>
        </w:tc>
        <w:tc>
          <w:tcPr>
            <w:tcW w:w="2790" w:type="dxa"/>
          </w:tcPr>
          <w:p w14:paraId="4F79447B" w14:textId="5646E03E" w:rsidR="00341F9F" w:rsidRDefault="75D9662C" w:rsidP="07BD1ED2">
            <w:pPr>
              <w:spacing w:afterAutospacing="0"/>
              <w:jc w:val="both"/>
            </w:pPr>
            <w:r w:rsidRPr="07BD1ED2">
              <w:rPr>
                <w:rFonts w:ascii="Calibri" w:eastAsia="Calibri" w:hAnsi="Calibri" w:cs="Calibri"/>
              </w:rPr>
              <w:t>Integrar nuevas tecnologías que mejoren la enseñanza y el aprendizaje</w:t>
            </w:r>
          </w:p>
        </w:tc>
        <w:tc>
          <w:tcPr>
            <w:tcW w:w="5522" w:type="dxa"/>
          </w:tcPr>
          <w:p w14:paraId="7A450476" w14:textId="1BE4EB2D" w:rsidR="00341F9F" w:rsidRDefault="75D9662C" w:rsidP="07BD1ED2">
            <w:pPr>
              <w:spacing w:afterAutospacing="0"/>
              <w:jc w:val="both"/>
            </w:pPr>
            <w:r w:rsidRPr="07BD1ED2">
              <w:rPr>
                <w:rFonts w:ascii="Calibri" w:eastAsia="Calibri" w:hAnsi="Calibri" w:cs="Calibri"/>
              </w:rPr>
              <w:t>La IA del buscador inteligente facilita la localización de contenidos educativos relevantes.</w:t>
            </w:r>
          </w:p>
        </w:tc>
      </w:tr>
    </w:tbl>
    <w:p w14:paraId="738F987E" w14:textId="77777777" w:rsidR="00A63FD1" w:rsidRDefault="00A63FD1" w:rsidP="00A63FD1">
      <w:pPr>
        <w:spacing w:after="0" w:afterAutospacing="0"/>
        <w:jc w:val="both"/>
      </w:pPr>
    </w:p>
    <w:p w14:paraId="66DA0FB5" w14:textId="77777777" w:rsidR="00A63FD1" w:rsidRPr="00597030" w:rsidRDefault="00E57A6F" w:rsidP="00597030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 w:rsidRPr="00597030">
        <w:rPr>
          <w:b/>
        </w:rPr>
        <w:t>ANÁLISIS COSTO-BENEFICIO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57A6F" w14:paraId="30CD7A02" w14:textId="77777777" w:rsidTr="07BD1ED2">
        <w:tc>
          <w:tcPr>
            <w:tcW w:w="10940" w:type="dxa"/>
          </w:tcPr>
          <w:p w14:paraId="7F9C78A6" w14:textId="77777777" w:rsidR="00D03FF8" w:rsidRDefault="00D03FF8" w:rsidP="00A63FD1">
            <w:pPr>
              <w:spacing w:afterAutospacing="0"/>
              <w:jc w:val="both"/>
            </w:pPr>
          </w:p>
        </w:tc>
      </w:tr>
    </w:tbl>
    <w:p w14:paraId="55CE6263" w14:textId="77777777" w:rsidR="00E57A6F" w:rsidRDefault="00E57A6F" w:rsidP="00A63FD1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05"/>
        <w:gridCol w:w="1583"/>
        <w:gridCol w:w="3806"/>
        <w:gridCol w:w="2696"/>
      </w:tblGrid>
      <w:tr w:rsidR="00E57A6F" w14:paraId="7B5CB2EF" w14:textId="77777777" w:rsidTr="07BD1ED2">
        <w:tc>
          <w:tcPr>
            <w:tcW w:w="2735" w:type="dxa"/>
            <w:shd w:val="clear" w:color="auto" w:fill="D9D9D9" w:themeFill="background1" w:themeFillShade="D9"/>
            <w:vAlign w:val="center"/>
          </w:tcPr>
          <w:p w14:paraId="69A14AA0" w14:textId="77777777" w:rsidR="00E57A6F" w:rsidRPr="00597030" w:rsidRDefault="00E57A6F" w:rsidP="00597030">
            <w:pPr>
              <w:spacing w:afterAutospacing="0"/>
              <w:rPr>
                <w:b/>
              </w:rPr>
            </w:pPr>
            <w:r w:rsidRPr="00597030">
              <w:rPr>
                <w:b/>
              </w:rPr>
              <w:t>Acción</w:t>
            </w:r>
          </w:p>
        </w:tc>
        <w:tc>
          <w:tcPr>
            <w:tcW w:w="1603" w:type="dxa"/>
            <w:shd w:val="clear" w:color="auto" w:fill="D9D9D9" w:themeFill="background1" w:themeFillShade="D9"/>
            <w:vAlign w:val="center"/>
          </w:tcPr>
          <w:p w14:paraId="6BB8D415" w14:textId="77777777" w:rsidR="00E57A6F" w:rsidRPr="00597030" w:rsidRDefault="00E57A6F" w:rsidP="00597030">
            <w:pPr>
              <w:spacing w:afterAutospacing="0"/>
              <w:rPr>
                <w:b/>
              </w:rPr>
            </w:pPr>
            <w:r w:rsidRPr="00597030">
              <w:rPr>
                <w:b/>
              </w:rPr>
              <w:t>Tipo de Acción</w:t>
            </w:r>
          </w:p>
        </w:tc>
        <w:tc>
          <w:tcPr>
            <w:tcW w:w="3867" w:type="dxa"/>
            <w:shd w:val="clear" w:color="auto" w:fill="D9D9D9" w:themeFill="background1" w:themeFillShade="D9"/>
            <w:vAlign w:val="center"/>
          </w:tcPr>
          <w:p w14:paraId="2CAD226A" w14:textId="77777777" w:rsidR="00E57A6F" w:rsidRPr="00597030" w:rsidRDefault="00E57A6F" w:rsidP="00597030">
            <w:pPr>
              <w:spacing w:afterAutospacing="0"/>
              <w:rPr>
                <w:b/>
              </w:rPr>
            </w:pPr>
            <w:r w:rsidRPr="00597030">
              <w:rPr>
                <w:b/>
              </w:rPr>
              <w:t>Descripción</w:t>
            </w:r>
          </w:p>
        </w:tc>
        <w:tc>
          <w:tcPr>
            <w:tcW w:w="2735" w:type="dxa"/>
            <w:shd w:val="clear" w:color="auto" w:fill="D9D9D9" w:themeFill="background1" w:themeFillShade="D9"/>
            <w:vAlign w:val="center"/>
          </w:tcPr>
          <w:p w14:paraId="090E0EDC" w14:textId="77777777" w:rsidR="00E57A6F" w:rsidRPr="00597030" w:rsidRDefault="00E57A6F" w:rsidP="00597030">
            <w:pPr>
              <w:spacing w:afterAutospacing="0"/>
              <w:jc w:val="center"/>
              <w:rPr>
                <w:b/>
              </w:rPr>
            </w:pPr>
            <w:r w:rsidRPr="00597030">
              <w:rPr>
                <w:b/>
              </w:rPr>
              <w:t>Ahorros</w:t>
            </w:r>
            <w:r w:rsidR="00597030" w:rsidRPr="00597030">
              <w:rPr>
                <w:b/>
              </w:rPr>
              <w:t xml:space="preserve"> + Ingresos Adicionales - Costos</w:t>
            </w:r>
          </w:p>
        </w:tc>
      </w:tr>
      <w:tr w:rsidR="00E57A6F" w14:paraId="77C9C7B1" w14:textId="77777777" w:rsidTr="07BD1ED2">
        <w:tc>
          <w:tcPr>
            <w:tcW w:w="2735" w:type="dxa"/>
          </w:tcPr>
          <w:p w14:paraId="2E4970B0" w14:textId="57D01997" w:rsidR="00E57A6F" w:rsidRDefault="0A0280A2" w:rsidP="07BD1ED2">
            <w:pPr>
              <w:spacing w:afterAutospacing="0"/>
              <w:jc w:val="both"/>
            </w:pPr>
            <w:r>
              <w:t>Desarrollo del Sitio Web</w:t>
            </w:r>
          </w:p>
        </w:tc>
        <w:tc>
          <w:tcPr>
            <w:tcW w:w="1603" w:type="dxa"/>
          </w:tcPr>
          <w:p w14:paraId="5274DF23" w14:textId="77777777" w:rsidR="00E57A6F" w:rsidRDefault="00597030" w:rsidP="00A63FD1">
            <w:pPr>
              <w:spacing w:afterAutospacing="0"/>
              <w:jc w:val="both"/>
            </w:pPr>
            <w:r>
              <w:t>Costo</w:t>
            </w:r>
          </w:p>
        </w:tc>
        <w:tc>
          <w:tcPr>
            <w:tcW w:w="3867" w:type="dxa"/>
          </w:tcPr>
          <w:p w14:paraId="68A11B54" w14:textId="1546CE7A" w:rsidR="00E57A6F" w:rsidRDefault="25877652" w:rsidP="07BD1ED2">
            <w:pPr>
              <w:spacing w:afterAutospacing="0"/>
              <w:jc w:val="both"/>
            </w:pPr>
            <w:r>
              <w:t>Inversión en la continuidad e inicio del desarrollo web</w:t>
            </w:r>
          </w:p>
        </w:tc>
        <w:tc>
          <w:tcPr>
            <w:tcW w:w="2735" w:type="dxa"/>
          </w:tcPr>
          <w:p w14:paraId="07A248A6" w14:textId="4DB6CAE3" w:rsidR="00E57A6F" w:rsidRDefault="00597030" w:rsidP="07BD1ED2">
            <w:pPr>
              <w:spacing w:afterAutospacing="0"/>
              <w:jc w:val="right"/>
            </w:pPr>
            <w:r>
              <w:t>($4,000)</w:t>
            </w:r>
          </w:p>
        </w:tc>
      </w:tr>
      <w:tr w:rsidR="00E57A6F" w14:paraId="4DC58B90" w14:textId="77777777" w:rsidTr="07BD1ED2">
        <w:tc>
          <w:tcPr>
            <w:tcW w:w="2735" w:type="dxa"/>
          </w:tcPr>
          <w:p w14:paraId="12FEC4C5" w14:textId="1CE90902" w:rsidR="00E57A6F" w:rsidRDefault="0A54946B" w:rsidP="07BD1ED2">
            <w:pPr>
              <w:spacing w:afterAutospacing="0"/>
              <w:jc w:val="both"/>
            </w:pPr>
            <w:r>
              <w:t>Mejora en la satisfacción de usuarios</w:t>
            </w:r>
          </w:p>
        </w:tc>
        <w:tc>
          <w:tcPr>
            <w:tcW w:w="1603" w:type="dxa"/>
          </w:tcPr>
          <w:p w14:paraId="52CF6998" w14:textId="77777777" w:rsidR="00E57A6F" w:rsidRDefault="00597030" w:rsidP="00A63FD1">
            <w:pPr>
              <w:spacing w:afterAutospacing="0"/>
              <w:jc w:val="both"/>
            </w:pPr>
            <w:r>
              <w:t>Ahorro</w:t>
            </w:r>
          </w:p>
        </w:tc>
        <w:tc>
          <w:tcPr>
            <w:tcW w:w="3867" w:type="dxa"/>
          </w:tcPr>
          <w:p w14:paraId="7A12D69D" w14:textId="1D36B187" w:rsidR="00E57A6F" w:rsidRDefault="31350B50" w:rsidP="07BD1ED2">
            <w:pPr>
              <w:spacing w:afterAutospacing="0"/>
              <w:jc w:val="both"/>
            </w:pPr>
            <w:r>
              <w:t>Los usuarios generarán tiempo a partir de conseguir material y contenido.</w:t>
            </w:r>
          </w:p>
        </w:tc>
        <w:tc>
          <w:tcPr>
            <w:tcW w:w="2735" w:type="dxa"/>
          </w:tcPr>
          <w:p w14:paraId="3FC0428A" w14:textId="1F214CC6" w:rsidR="00E57A6F" w:rsidRDefault="00597030" w:rsidP="07BD1ED2">
            <w:pPr>
              <w:spacing w:afterAutospacing="0"/>
              <w:jc w:val="right"/>
            </w:pPr>
            <w:r>
              <w:t>$2</w:t>
            </w:r>
            <w:r w:rsidR="54019B3C">
              <w:t>,</w:t>
            </w:r>
            <w:r>
              <w:t>5</w:t>
            </w:r>
            <w:r w:rsidR="4AC8FF03">
              <w:t>0</w:t>
            </w:r>
            <w:r>
              <w:t xml:space="preserve">0   </w:t>
            </w:r>
          </w:p>
        </w:tc>
      </w:tr>
      <w:tr w:rsidR="00E57A6F" w14:paraId="2C07988D" w14:textId="77777777" w:rsidTr="07BD1ED2">
        <w:tc>
          <w:tcPr>
            <w:tcW w:w="2735" w:type="dxa"/>
          </w:tcPr>
          <w:p w14:paraId="2E87EE94" w14:textId="76DA1720" w:rsidR="00E57A6F" w:rsidRDefault="5965B1E7" w:rsidP="07BD1ED2">
            <w:pPr>
              <w:spacing w:afterAutospacing="0"/>
              <w:jc w:val="both"/>
            </w:pPr>
            <w:r>
              <w:lastRenderedPageBreak/>
              <w:t>Mantenimiento continuo del sitio</w:t>
            </w:r>
          </w:p>
        </w:tc>
        <w:tc>
          <w:tcPr>
            <w:tcW w:w="1603" w:type="dxa"/>
          </w:tcPr>
          <w:p w14:paraId="2FD86062" w14:textId="4D45E5FF" w:rsidR="00E57A6F" w:rsidRDefault="3A64B0A4" w:rsidP="07BD1ED2">
            <w:pPr>
              <w:spacing w:afterAutospacing="0"/>
              <w:jc w:val="both"/>
            </w:pPr>
            <w:r>
              <w:t>Costo</w:t>
            </w:r>
          </w:p>
        </w:tc>
        <w:tc>
          <w:tcPr>
            <w:tcW w:w="3867" w:type="dxa"/>
          </w:tcPr>
          <w:p w14:paraId="34DD1C8B" w14:textId="59945588" w:rsidR="00E57A6F" w:rsidRDefault="3A64B0A4" w:rsidP="07BD1ED2">
            <w:pPr>
              <w:spacing w:afterAutospacing="0"/>
              <w:jc w:val="both"/>
            </w:pPr>
            <w:r>
              <w:t xml:space="preserve">Costos anuales para el mantenimiento del sitio, incluyendo actualizaciones de software y </w:t>
            </w:r>
          </w:p>
          <w:p w14:paraId="1AF6676C" w14:textId="699D3B8A" w:rsidR="00E57A6F" w:rsidRDefault="3A64B0A4" w:rsidP="07BD1ED2">
            <w:pPr>
              <w:spacing w:afterAutospacing="0"/>
              <w:jc w:val="both"/>
            </w:pPr>
            <w:r>
              <w:t>soporte técnico.</w:t>
            </w:r>
          </w:p>
        </w:tc>
        <w:tc>
          <w:tcPr>
            <w:tcW w:w="2735" w:type="dxa"/>
          </w:tcPr>
          <w:p w14:paraId="79EA4936" w14:textId="5F2970FC" w:rsidR="00E57A6F" w:rsidRDefault="00597030" w:rsidP="07BD1ED2">
            <w:pPr>
              <w:spacing w:afterAutospacing="0"/>
              <w:jc w:val="right"/>
            </w:pPr>
            <w:r>
              <w:t>$10,000</w:t>
            </w:r>
          </w:p>
        </w:tc>
      </w:tr>
      <w:tr w:rsidR="00E57A6F" w14:paraId="0ECB247E" w14:textId="77777777" w:rsidTr="07BD1ED2">
        <w:tc>
          <w:tcPr>
            <w:tcW w:w="2735" w:type="dxa"/>
          </w:tcPr>
          <w:p w14:paraId="3A741D7C" w14:textId="2F034000" w:rsidR="00E57A6F" w:rsidRDefault="35AEF24E" w:rsidP="07BD1ED2">
            <w:pPr>
              <w:spacing w:afterAutospacing="0"/>
              <w:jc w:val="both"/>
            </w:pPr>
            <w:r>
              <w:t>A</w:t>
            </w:r>
            <w:r w:rsidR="06473611">
              <w:t>utomatización de los procesos</w:t>
            </w:r>
          </w:p>
        </w:tc>
        <w:tc>
          <w:tcPr>
            <w:tcW w:w="1603" w:type="dxa"/>
          </w:tcPr>
          <w:p w14:paraId="139BE3BC" w14:textId="60950EE1" w:rsidR="00E57A6F" w:rsidRDefault="06473611" w:rsidP="07BD1ED2">
            <w:pPr>
              <w:spacing w:afterAutospacing="0"/>
              <w:jc w:val="both"/>
            </w:pPr>
            <w:r>
              <w:t>Ahorro</w:t>
            </w:r>
          </w:p>
        </w:tc>
        <w:tc>
          <w:tcPr>
            <w:tcW w:w="3867" w:type="dxa"/>
          </w:tcPr>
          <w:p w14:paraId="5E7C53EC" w14:textId="3DDDC284" w:rsidR="00E57A6F" w:rsidRDefault="1AC519C4" w:rsidP="07BD1ED2">
            <w:pPr>
              <w:spacing w:afterAutospacing="0"/>
              <w:jc w:val="both"/>
            </w:pPr>
            <w:r>
              <w:t xml:space="preserve"> </w:t>
            </w:r>
            <w:r w:rsidR="5192C596">
              <w:t>Reducción de gestiones manuales y de contenido mayor del 30%</w:t>
            </w:r>
          </w:p>
        </w:tc>
        <w:tc>
          <w:tcPr>
            <w:tcW w:w="2735" w:type="dxa"/>
          </w:tcPr>
          <w:p w14:paraId="62AC8084" w14:textId="33CF1E24" w:rsidR="00E57A6F" w:rsidRDefault="00597030" w:rsidP="07BD1ED2">
            <w:pPr>
              <w:spacing w:afterAutospacing="0"/>
              <w:jc w:val="right"/>
            </w:pPr>
            <w:r>
              <w:t>$10,000</w:t>
            </w:r>
          </w:p>
        </w:tc>
      </w:tr>
      <w:tr w:rsidR="00597030" w14:paraId="2797C3DE" w14:textId="77777777" w:rsidTr="07BD1ED2">
        <w:tc>
          <w:tcPr>
            <w:tcW w:w="8205" w:type="dxa"/>
            <w:gridSpan w:val="3"/>
            <w:shd w:val="clear" w:color="auto" w:fill="D9D9D9" w:themeFill="background1" w:themeFillShade="D9"/>
          </w:tcPr>
          <w:p w14:paraId="2243B5C4" w14:textId="77777777" w:rsidR="00597030" w:rsidRPr="00597030" w:rsidRDefault="00597030" w:rsidP="00A63FD1">
            <w:pPr>
              <w:spacing w:afterAutospacing="0"/>
              <w:jc w:val="both"/>
              <w:rPr>
                <w:b/>
              </w:rPr>
            </w:pPr>
            <w:r w:rsidRPr="00597030">
              <w:rPr>
                <w:b/>
              </w:rPr>
              <w:t>Ahorros Netos</w:t>
            </w:r>
          </w:p>
        </w:tc>
        <w:tc>
          <w:tcPr>
            <w:tcW w:w="2735" w:type="dxa"/>
            <w:shd w:val="clear" w:color="auto" w:fill="D9D9D9" w:themeFill="background1" w:themeFillShade="D9"/>
          </w:tcPr>
          <w:p w14:paraId="1AA0D854" w14:textId="77777777" w:rsidR="00597030" w:rsidRPr="00597030" w:rsidRDefault="00597030" w:rsidP="00597030">
            <w:pPr>
              <w:spacing w:afterAutospacing="0"/>
              <w:jc w:val="right"/>
              <w:rPr>
                <w:b/>
              </w:rPr>
            </w:pPr>
            <w:r w:rsidRPr="00597030">
              <w:rPr>
                <w:b/>
              </w:rPr>
              <w:t>$100,000</w:t>
            </w:r>
          </w:p>
        </w:tc>
      </w:tr>
    </w:tbl>
    <w:p w14:paraId="0441DBB7" w14:textId="77777777" w:rsidR="00E57A6F" w:rsidRDefault="00E57A6F" w:rsidP="00A63FD1">
      <w:pPr>
        <w:spacing w:after="0" w:afterAutospacing="0"/>
        <w:jc w:val="both"/>
      </w:pPr>
    </w:p>
    <w:p w14:paraId="6D96BA91" w14:textId="77777777" w:rsidR="00A63FD1" w:rsidRPr="00597030" w:rsidRDefault="00597030" w:rsidP="00597030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 w:rsidRPr="00597030">
        <w:rPr>
          <w:b/>
        </w:rPr>
        <w:t>ANÁLISIS DE ALTERNATIVAS</w:t>
      </w:r>
    </w:p>
    <w:p w14:paraId="4A804AA1" w14:textId="77777777" w:rsidR="00597030" w:rsidRDefault="00597030" w:rsidP="00A63FD1">
      <w:pPr>
        <w:spacing w:after="0" w:afterAutospacing="0"/>
        <w:jc w:val="both"/>
      </w:pPr>
      <w:r>
        <w:t>Las siguientes alternativas fueron exploradas y analizadas frente al problema de negocio a resolver. Las mismas no fueron seleccionadas por las razones que se explican en la siguiente tabla.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3"/>
        <w:gridCol w:w="5397"/>
      </w:tblGrid>
      <w:tr w:rsidR="00597030" w14:paraId="7B8687CD" w14:textId="77777777" w:rsidTr="0076158A">
        <w:tc>
          <w:tcPr>
            <w:tcW w:w="5470" w:type="dxa"/>
            <w:shd w:val="clear" w:color="auto" w:fill="D9D9D9" w:themeFill="background1" w:themeFillShade="D9"/>
          </w:tcPr>
          <w:p w14:paraId="36BBE95E" w14:textId="77777777" w:rsidR="00597030" w:rsidRPr="0076158A" w:rsidRDefault="00597030" w:rsidP="00597030">
            <w:pPr>
              <w:spacing w:afterAutospacing="0"/>
              <w:jc w:val="both"/>
              <w:rPr>
                <w:b/>
              </w:rPr>
            </w:pPr>
            <w:r w:rsidRPr="0076158A">
              <w:rPr>
                <w:b/>
              </w:rPr>
              <w:t>No Emprender un Proyecto o Tomar una Acción</w:t>
            </w:r>
          </w:p>
        </w:tc>
        <w:tc>
          <w:tcPr>
            <w:tcW w:w="5470" w:type="dxa"/>
            <w:shd w:val="clear" w:color="auto" w:fill="D9D9D9" w:themeFill="background1" w:themeFillShade="D9"/>
          </w:tcPr>
          <w:p w14:paraId="61F47DAF" w14:textId="77777777" w:rsidR="00597030" w:rsidRPr="0076158A" w:rsidRDefault="00597030" w:rsidP="00A63FD1">
            <w:pPr>
              <w:spacing w:afterAutospacing="0"/>
              <w:jc w:val="both"/>
              <w:rPr>
                <w:b/>
              </w:rPr>
            </w:pPr>
            <w:r w:rsidRPr="0076158A">
              <w:rPr>
                <w:b/>
              </w:rPr>
              <w:t>Razones de no elegir esta alternativa</w:t>
            </w:r>
          </w:p>
        </w:tc>
      </w:tr>
      <w:tr w:rsidR="00597030" w14:paraId="67E09F15" w14:textId="77777777" w:rsidTr="00597030">
        <w:tc>
          <w:tcPr>
            <w:tcW w:w="5470" w:type="dxa"/>
          </w:tcPr>
          <w:p w14:paraId="7314AC85" w14:textId="2AA0D406" w:rsidR="00597030" w:rsidRDefault="00E017CF" w:rsidP="00A63FD1">
            <w:pPr>
              <w:spacing w:afterAutospacing="0"/>
              <w:jc w:val="both"/>
            </w:pPr>
            <w:r>
              <w:t>Ampliar la biblioteca escolar</w:t>
            </w:r>
          </w:p>
        </w:tc>
        <w:tc>
          <w:tcPr>
            <w:tcW w:w="5470" w:type="dxa"/>
          </w:tcPr>
          <w:p w14:paraId="137E1B0E" w14:textId="04A329E2" w:rsidR="0076158A" w:rsidRDefault="00E017CF" w:rsidP="00E017CF">
            <w:pPr>
              <w:spacing w:afterAutospacing="0"/>
              <w:jc w:val="both"/>
            </w:pPr>
            <w:r>
              <w:t>Grandes gastos significativos para la institución, ampliar espacios para dar lugar al nuevo contenido, contribución al deterioro del medio ambiente.</w:t>
            </w:r>
          </w:p>
        </w:tc>
      </w:tr>
      <w:tr w:rsidR="00597030" w14:paraId="69CB7EF1" w14:textId="77777777" w:rsidTr="0076158A">
        <w:tc>
          <w:tcPr>
            <w:tcW w:w="5470" w:type="dxa"/>
            <w:shd w:val="clear" w:color="auto" w:fill="D9D9D9" w:themeFill="background1" w:themeFillShade="D9"/>
          </w:tcPr>
          <w:p w14:paraId="2F43CEE8" w14:textId="77777777" w:rsidR="00597030" w:rsidRPr="0076158A" w:rsidRDefault="0076158A" w:rsidP="00A63FD1">
            <w:pPr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 xml:space="preserve">Opción </w:t>
            </w:r>
            <w:r w:rsidRPr="0076158A">
              <w:rPr>
                <w:b/>
              </w:rPr>
              <w:t>Alterna</w:t>
            </w:r>
          </w:p>
        </w:tc>
        <w:tc>
          <w:tcPr>
            <w:tcW w:w="5470" w:type="dxa"/>
            <w:shd w:val="clear" w:color="auto" w:fill="D9D9D9" w:themeFill="background1" w:themeFillShade="D9"/>
          </w:tcPr>
          <w:p w14:paraId="576571CC" w14:textId="77777777" w:rsidR="00597030" w:rsidRDefault="0076158A" w:rsidP="00A63FD1">
            <w:pPr>
              <w:spacing w:afterAutospacing="0"/>
              <w:jc w:val="both"/>
            </w:pPr>
            <w:r w:rsidRPr="0076158A">
              <w:rPr>
                <w:b/>
              </w:rPr>
              <w:t>Razones de no elegir esta alternativa</w:t>
            </w:r>
          </w:p>
        </w:tc>
      </w:tr>
      <w:tr w:rsidR="00597030" w14:paraId="43AC4A8F" w14:textId="77777777" w:rsidTr="00597030">
        <w:tc>
          <w:tcPr>
            <w:tcW w:w="5470" w:type="dxa"/>
          </w:tcPr>
          <w:p w14:paraId="3ED1C99A" w14:textId="6409EDD3" w:rsidR="00597030" w:rsidRDefault="00F92036" w:rsidP="00A63FD1">
            <w:pPr>
              <w:spacing w:afterAutospacing="0"/>
              <w:jc w:val="both"/>
            </w:pPr>
            <w:r w:rsidRPr="00F92036">
              <w:t>Implementar una plataforma de pago</w:t>
            </w:r>
          </w:p>
          <w:p w14:paraId="79C68090" w14:textId="77777777" w:rsidR="0076158A" w:rsidRDefault="0076158A" w:rsidP="00A63FD1">
            <w:pPr>
              <w:spacing w:afterAutospacing="0"/>
              <w:jc w:val="both"/>
            </w:pPr>
          </w:p>
        </w:tc>
        <w:tc>
          <w:tcPr>
            <w:tcW w:w="5470" w:type="dxa"/>
          </w:tcPr>
          <w:p w14:paraId="4F3F1F9B" w14:textId="676E7097" w:rsidR="00597030" w:rsidRDefault="00F92036" w:rsidP="00A63FD1">
            <w:pPr>
              <w:spacing w:afterAutospacing="0"/>
              <w:jc w:val="both"/>
            </w:pPr>
            <w:r>
              <w:t xml:space="preserve">Esta </w:t>
            </w:r>
            <w:r w:rsidRPr="00F92036">
              <w:t>opción podría limitar el acceso a los estudiantes con recursos económicos limitados, lo que va en contra del objetivo de proporcionar acceso gratuito a materiales educativos. Además, requeriría una inversión en un sistema de cobro y seguridad adicional.</w:t>
            </w:r>
          </w:p>
        </w:tc>
      </w:tr>
      <w:tr w:rsidR="0076158A" w14:paraId="3EDDFD47" w14:textId="77777777" w:rsidTr="0042583C">
        <w:tc>
          <w:tcPr>
            <w:tcW w:w="5470" w:type="dxa"/>
            <w:shd w:val="clear" w:color="auto" w:fill="D9D9D9" w:themeFill="background1" w:themeFillShade="D9"/>
          </w:tcPr>
          <w:p w14:paraId="43B53434" w14:textId="77777777" w:rsidR="0076158A" w:rsidRPr="0076158A" w:rsidRDefault="0076158A" w:rsidP="0042583C">
            <w:pPr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 xml:space="preserve">Opción </w:t>
            </w:r>
            <w:r w:rsidRPr="0076158A">
              <w:rPr>
                <w:b/>
              </w:rPr>
              <w:t>Alterna</w:t>
            </w:r>
          </w:p>
        </w:tc>
        <w:tc>
          <w:tcPr>
            <w:tcW w:w="5470" w:type="dxa"/>
            <w:shd w:val="clear" w:color="auto" w:fill="D9D9D9" w:themeFill="background1" w:themeFillShade="D9"/>
          </w:tcPr>
          <w:p w14:paraId="19A08A15" w14:textId="77777777" w:rsidR="0076158A" w:rsidRDefault="0076158A" w:rsidP="0042583C">
            <w:pPr>
              <w:spacing w:afterAutospacing="0"/>
              <w:jc w:val="both"/>
            </w:pPr>
            <w:r w:rsidRPr="0076158A">
              <w:rPr>
                <w:b/>
              </w:rPr>
              <w:t>Razones de no elegir esta alternativa</w:t>
            </w:r>
          </w:p>
        </w:tc>
      </w:tr>
      <w:tr w:rsidR="00597030" w14:paraId="5037B528" w14:textId="77777777" w:rsidTr="00597030">
        <w:tc>
          <w:tcPr>
            <w:tcW w:w="5470" w:type="dxa"/>
          </w:tcPr>
          <w:p w14:paraId="17965103" w14:textId="6DCE3330" w:rsidR="0076158A" w:rsidRDefault="00F92036" w:rsidP="00A63FD1">
            <w:pPr>
              <w:spacing w:afterAutospacing="0"/>
              <w:jc w:val="both"/>
            </w:pPr>
            <w:r w:rsidRPr="00F92036">
              <w:t>Colaborar con una plataforma de terceros</w:t>
            </w:r>
          </w:p>
        </w:tc>
        <w:tc>
          <w:tcPr>
            <w:tcW w:w="5470" w:type="dxa"/>
          </w:tcPr>
          <w:p w14:paraId="7CAE9283" w14:textId="469F7166" w:rsidR="00597030" w:rsidRDefault="00F92036" w:rsidP="00A63FD1">
            <w:pPr>
              <w:spacing w:afterAutospacing="0"/>
              <w:jc w:val="both"/>
            </w:pPr>
            <w:r w:rsidRPr="00F92036">
              <w:t>Utilizar una plataforma ya existente como Google Drive, Dropbox o similares podría ser más económico a corto plazo, pero ofrecería menos control sobre el contenido, la experiencia del usuario y la monetización. Además, la falta de integración con las necesidades específicas de los estudiantes del TECNM Campus León 1 reduciría el valor y la personalización de la solución.</w:t>
            </w:r>
          </w:p>
        </w:tc>
      </w:tr>
    </w:tbl>
    <w:p w14:paraId="042DAC42" w14:textId="77777777" w:rsidR="00D03FF8" w:rsidRDefault="00D03FF8" w:rsidP="07BD1ED2">
      <w:pPr>
        <w:spacing w:after="0" w:afterAutospacing="0"/>
        <w:jc w:val="both"/>
      </w:pPr>
    </w:p>
    <w:p w14:paraId="3D402D82" w14:textId="534DC7B8" w:rsidR="07BD1ED2" w:rsidRDefault="07BD1ED2" w:rsidP="07BD1ED2">
      <w:pPr>
        <w:spacing w:after="0" w:afterAutospacing="0"/>
        <w:jc w:val="both"/>
      </w:pPr>
    </w:p>
    <w:p w14:paraId="6F595D77" w14:textId="32396305" w:rsidR="07BD1ED2" w:rsidRDefault="07BD1ED2" w:rsidP="07BD1ED2">
      <w:pPr>
        <w:spacing w:after="0" w:afterAutospacing="0"/>
        <w:jc w:val="both"/>
      </w:pPr>
    </w:p>
    <w:p w14:paraId="5A65E713" w14:textId="73828122" w:rsidR="07BD1ED2" w:rsidRDefault="07BD1ED2" w:rsidP="07BD1ED2">
      <w:pPr>
        <w:spacing w:after="0" w:afterAutospacing="0"/>
        <w:jc w:val="both"/>
      </w:pPr>
    </w:p>
    <w:p w14:paraId="38F8D20C" w14:textId="7C6E1026" w:rsidR="07BD1ED2" w:rsidRDefault="07BD1ED2" w:rsidP="07BD1ED2">
      <w:pPr>
        <w:spacing w:after="0" w:afterAutospacing="0"/>
        <w:jc w:val="both"/>
      </w:pPr>
    </w:p>
    <w:p w14:paraId="36727642" w14:textId="459388B3" w:rsidR="07BD1ED2" w:rsidRDefault="07BD1ED2" w:rsidP="07BD1ED2">
      <w:pPr>
        <w:spacing w:after="0" w:afterAutospacing="0"/>
        <w:jc w:val="both"/>
      </w:pPr>
    </w:p>
    <w:p w14:paraId="17060391" w14:textId="2B589B5D" w:rsidR="07BD1ED2" w:rsidRDefault="07BD1ED2" w:rsidP="07BD1ED2">
      <w:pPr>
        <w:spacing w:after="0" w:afterAutospacing="0"/>
        <w:jc w:val="both"/>
      </w:pPr>
    </w:p>
    <w:p w14:paraId="6ACE545A" w14:textId="1BEC11E1" w:rsidR="07BD1ED2" w:rsidRDefault="07BD1ED2" w:rsidP="07BD1ED2">
      <w:pPr>
        <w:spacing w:after="0" w:afterAutospacing="0"/>
        <w:jc w:val="both"/>
      </w:pPr>
    </w:p>
    <w:p w14:paraId="58335436" w14:textId="0AD708F3" w:rsidR="07BD1ED2" w:rsidRDefault="07BD1ED2" w:rsidP="07BD1ED2">
      <w:pPr>
        <w:spacing w:after="0" w:afterAutospacing="0"/>
        <w:jc w:val="both"/>
      </w:pPr>
    </w:p>
    <w:p w14:paraId="1DFAFCB4" w14:textId="4A2B8EBF" w:rsidR="07BD1ED2" w:rsidRDefault="07BD1ED2" w:rsidP="07BD1ED2">
      <w:pPr>
        <w:spacing w:after="0" w:afterAutospacing="0"/>
        <w:jc w:val="both"/>
      </w:pPr>
    </w:p>
    <w:p w14:paraId="0BD3A5B6" w14:textId="0D79645C" w:rsidR="07BD1ED2" w:rsidRDefault="07BD1ED2" w:rsidP="07BD1ED2">
      <w:pPr>
        <w:spacing w:after="0" w:afterAutospacing="0"/>
        <w:jc w:val="both"/>
      </w:pPr>
    </w:p>
    <w:p w14:paraId="67360297" w14:textId="77777777" w:rsidR="00EA4A2A" w:rsidRPr="00796E26" w:rsidRDefault="00EA4A2A" w:rsidP="00796E26">
      <w:pPr>
        <w:shd w:val="clear" w:color="auto" w:fill="D9D9D9" w:themeFill="background1" w:themeFillShade="D9"/>
        <w:spacing w:after="0" w:afterAutospacing="0"/>
        <w:rPr>
          <w:b/>
        </w:rPr>
      </w:pPr>
      <w:r w:rsidRPr="00796E26">
        <w:rPr>
          <w:b/>
        </w:rPr>
        <w:t>APRO</w:t>
      </w:r>
      <w:r w:rsidR="00796E26" w:rsidRPr="00796E26">
        <w:rPr>
          <w:b/>
        </w:rPr>
        <w:t>BA</w:t>
      </w:r>
      <w:r w:rsidR="0028298D">
        <w:rPr>
          <w:b/>
        </w:rPr>
        <w:t>CIÓN</w:t>
      </w:r>
    </w:p>
    <w:p w14:paraId="1E0E57EA" w14:textId="77777777" w:rsidR="00796E26" w:rsidRDefault="00796E26" w:rsidP="006B191B">
      <w:pPr>
        <w:spacing w:after="0" w:afterAutospacing="0"/>
      </w:pPr>
    </w:p>
    <w:p w14:paraId="274F658E" w14:textId="77777777" w:rsidR="0076158A" w:rsidRDefault="00837D8A" w:rsidP="00837D8A">
      <w:pPr>
        <w:spacing w:after="0" w:afterAutospacing="0"/>
        <w:jc w:val="both"/>
      </w:pPr>
      <w:r>
        <w:t xml:space="preserve">Los abajo firmantes con su firma </w:t>
      </w:r>
      <w:r w:rsidR="0076158A" w:rsidRPr="0076158A">
        <w:t xml:space="preserve">indican </w:t>
      </w:r>
      <w:r w:rsidR="00F7392E">
        <w:t>que comprenden</w:t>
      </w:r>
      <w:r w:rsidR="0076158A" w:rsidRPr="0076158A">
        <w:t xml:space="preserve"> el propósito y</w:t>
      </w:r>
      <w:r>
        <w:t xml:space="preserve"> el contenido de este documento</w:t>
      </w:r>
      <w:r w:rsidR="00F7392E">
        <w:t xml:space="preserve"> y que aprueban el </w:t>
      </w:r>
      <w:r w:rsidR="0076158A" w:rsidRPr="0076158A">
        <w:t xml:space="preserve">proyecto propuesto </w:t>
      </w:r>
      <w:r>
        <w:t>en este Caso de N</w:t>
      </w:r>
      <w:r w:rsidR="0076158A" w:rsidRPr="0076158A">
        <w:t>egocio y que se puede</w:t>
      </w:r>
      <w:r>
        <w:t xml:space="preserve"> proceder a</w:t>
      </w:r>
      <w:r w:rsidR="0076158A" w:rsidRPr="0076158A">
        <w:t xml:space="preserve"> tomar los </w:t>
      </w:r>
      <w:r w:rsidR="00F7392E" w:rsidRPr="0076158A">
        <w:t xml:space="preserve">pasos </w:t>
      </w:r>
      <w:r w:rsidR="0076158A" w:rsidRPr="0076158A">
        <w:t>siguientes para crear un proyecto formal, de acuerdo con los detalles descritos en el presente documento.</w:t>
      </w:r>
    </w:p>
    <w:p w14:paraId="2BF7BF3F" w14:textId="77777777" w:rsidR="0028298D" w:rsidRDefault="0028298D" w:rsidP="006B191B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9"/>
        <w:gridCol w:w="2136"/>
        <w:gridCol w:w="4774"/>
        <w:gridCol w:w="1721"/>
      </w:tblGrid>
      <w:tr w:rsidR="00837D8A" w14:paraId="5D24E7DD" w14:textId="77777777" w:rsidTr="07BD1ED2">
        <w:tc>
          <w:tcPr>
            <w:tcW w:w="2178" w:type="dxa"/>
            <w:shd w:val="clear" w:color="auto" w:fill="D9D9D9" w:themeFill="background1" w:themeFillShade="D9"/>
          </w:tcPr>
          <w:p w14:paraId="5A709260" w14:textId="77777777" w:rsidR="00837D8A" w:rsidRPr="00837D8A" w:rsidRDefault="00837D8A" w:rsidP="00837D8A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lastRenderedPageBreak/>
              <w:t>Nombre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2BAC5973" w14:textId="77777777" w:rsidR="00837D8A" w:rsidRPr="00837D8A" w:rsidRDefault="00837D8A" w:rsidP="00837D8A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Cargo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0DF04BD3" w14:textId="77777777" w:rsidR="00837D8A" w:rsidRPr="00837D8A" w:rsidRDefault="00837D8A" w:rsidP="00837D8A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Firma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56999639" w14:textId="77777777" w:rsidR="00837D8A" w:rsidRPr="00837D8A" w:rsidRDefault="00837D8A" w:rsidP="00837D8A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Fecha</w:t>
            </w:r>
          </w:p>
        </w:tc>
      </w:tr>
      <w:tr w:rsidR="00837D8A" w14:paraId="4A650EF9" w14:textId="77777777" w:rsidTr="07BD1ED2">
        <w:tc>
          <w:tcPr>
            <w:tcW w:w="2178" w:type="dxa"/>
          </w:tcPr>
          <w:p w14:paraId="6BDFFD59" w14:textId="2C0073C9" w:rsidR="00837D8A" w:rsidRDefault="00F92036" w:rsidP="00837D8A">
            <w:pPr>
              <w:spacing w:before="120" w:after="120" w:afterAutospacing="0"/>
            </w:pPr>
            <w:r>
              <w:t xml:space="preserve">Mendoza </w:t>
            </w:r>
            <w:proofErr w:type="spellStart"/>
            <w:r>
              <w:t>Angel</w:t>
            </w:r>
            <w:proofErr w:type="spellEnd"/>
          </w:p>
        </w:tc>
        <w:tc>
          <w:tcPr>
            <w:tcW w:w="2160" w:type="dxa"/>
          </w:tcPr>
          <w:p w14:paraId="0B072709" w14:textId="6723E560" w:rsidR="00837D8A" w:rsidRDefault="00F92036" w:rsidP="00837D8A">
            <w:pPr>
              <w:spacing w:before="120" w:after="120" w:afterAutospacing="0"/>
            </w:pPr>
            <w:r>
              <w:t>Líder de proyecto</w:t>
            </w:r>
          </w:p>
        </w:tc>
        <w:tc>
          <w:tcPr>
            <w:tcW w:w="4860" w:type="dxa"/>
          </w:tcPr>
          <w:p w14:paraId="2C7146BC" w14:textId="77777777" w:rsidR="00837D8A" w:rsidRDefault="00837D8A" w:rsidP="00837D8A">
            <w:pPr>
              <w:spacing w:before="120" w:after="120" w:afterAutospacing="0"/>
            </w:pPr>
          </w:p>
        </w:tc>
        <w:tc>
          <w:tcPr>
            <w:tcW w:w="1742" w:type="dxa"/>
          </w:tcPr>
          <w:p w14:paraId="10B35232" w14:textId="77777777" w:rsidR="00837D8A" w:rsidRDefault="00837D8A" w:rsidP="00837D8A">
            <w:pPr>
              <w:spacing w:before="120" w:after="120" w:afterAutospacing="0"/>
            </w:pPr>
          </w:p>
        </w:tc>
      </w:tr>
      <w:tr w:rsidR="00837D8A" w14:paraId="0A2CC9B3" w14:textId="77777777" w:rsidTr="07BD1ED2">
        <w:tc>
          <w:tcPr>
            <w:tcW w:w="2178" w:type="dxa"/>
          </w:tcPr>
          <w:p w14:paraId="21FC32E3" w14:textId="7932DFA0" w:rsidR="00837D8A" w:rsidRDefault="1D143745" w:rsidP="07BD1ED2">
            <w:pPr>
              <w:spacing w:before="120" w:after="120" w:afterAutospacing="0"/>
            </w:pPr>
            <w:r>
              <w:t>Carlos Alberto Trujillo Castellanos</w:t>
            </w:r>
          </w:p>
        </w:tc>
        <w:tc>
          <w:tcPr>
            <w:tcW w:w="2160" w:type="dxa"/>
          </w:tcPr>
          <w:p w14:paraId="6338EC6E" w14:textId="39BD4206" w:rsidR="00837D8A" w:rsidRDefault="39F7C268" w:rsidP="07BD1ED2">
            <w:pPr>
              <w:spacing w:before="120" w:after="120" w:afterAutospacing="0"/>
            </w:pPr>
            <w:r>
              <w:t>Sponsor</w:t>
            </w:r>
          </w:p>
        </w:tc>
        <w:tc>
          <w:tcPr>
            <w:tcW w:w="4860" w:type="dxa"/>
          </w:tcPr>
          <w:p w14:paraId="19D31A1F" w14:textId="77777777" w:rsidR="00837D8A" w:rsidRDefault="00837D8A" w:rsidP="00837D8A">
            <w:pPr>
              <w:spacing w:before="120" w:after="120" w:afterAutospacing="0"/>
            </w:pPr>
          </w:p>
        </w:tc>
        <w:tc>
          <w:tcPr>
            <w:tcW w:w="1742" w:type="dxa"/>
          </w:tcPr>
          <w:p w14:paraId="529DC8CA" w14:textId="77777777" w:rsidR="00837D8A" w:rsidRDefault="00837D8A" w:rsidP="00837D8A">
            <w:pPr>
              <w:spacing w:before="120" w:after="120" w:afterAutospacing="0"/>
            </w:pPr>
          </w:p>
        </w:tc>
      </w:tr>
      <w:tr w:rsidR="00837D8A" w14:paraId="3E97B478" w14:textId="77777777" w:rsidTr="07BD1ED2">
        <w:tc>
          <w:tcPr>
            <w:tcW w:w="2178" w:type="dxa"/>
          </w:tcPr>
          <w:p w14:paraId="7342831C" w14:textId="49890ED6" w:rsidR="00837D8A" w:rsidRDefault="39F7C268" w:rsidP="07BD1ED2">
            <w:pPr>
              <w:spacing w:before="120" w:after="120" w:afterAutospacing="0"/>
            </w:pPr>
            <w:r>
              <w:t xml:space="preserve">Desarrollo Académico  </w:t>
            </w:r>
          </w:p>
        </w:tc>
        <w:tc>
          <w:tcPr>
            <w:tcW w:w="2160" w:type="dxa"/>
          </w:tcPr>
          <w:p w14:paraId="59ACB405" w14:textId="1D68C65C" w:rsidR="00837D8A" w:rsidRDefault="39F7C268" w:rsidP="07BD1ED2">
            <w:pPr>
              <w:spacing w:before="120" w:after="120" w:afterAutospacing="0"/>
            </w:pPr>
            <w:r>
              <w:t>Cliente</w:t>
            </w:r>
          </w:p>
        </w:tc>
        <w:tc>
          <w:tcPr>
            <w:tcW w:w="4860" w:type="dxa"/>
          </w:tcPr>
          <w:p w14:paraId="5182FE8E" w14:textId="77777777" w:rsidR="00837D8A" w:rsidRDefault="00837D8A" w:rsidP="00837D8A">
            <w:pPr>
              <w:spacing w:before="120" w:after="120" w:afterAutospacing="0"/>
            </w:pPr>
          </w:p>
        </w:tc>
        <w:tc>
          <w:tcPr>
            <w:tcW w:w="1742" w:type="dxa"/>
          </w:tcPr>
          <w:p w14:paraId="296C6627" w14:textId="77777777" w:rsidR="00837D8A" w:rsidRDefault="00837D8A" w:rsidP="00837D8A">
            <w:pPr>
              <w:spacing w:before="120" w:after="120" w:afterAutospacing="0"/>
            </w:pPr>
          </w:p>
        </w:tc>
      </w:tr>
    </w:tbl>
    <w:p w14:paraId="682744FD" w14:textId="3F2F6009" w:rsidR="005E7A11" w:rsidRDefault="005E7A11" w:rsidP="07BD1ED2">
      <w:pPr>
        <w:spacing w:after="0" w:afterAutospacing="0"/>
      </w:pPr>
    </w:p>
    <w:sectPr w:rsidR="005E7A11" w:rsidSect="00217C94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3B13F9" w14:textId="77777777" w:rsidR="002A79E0" w:rsidRDefault="002A79E0" w:rsidP="00837F2F">
      <w:pPr>
        <w:spacing w:after="0" w:line="240" w:lineRule="auto"/>
      </w:pPr>
      <w:r>
        <w:separator/>
      </w:r>
    </w:p>
  </w:endnote>
  <w:endnote w:type="continuationSeparator" w:id="0">
    <w:p w14:paraId="3D1C9A27" w14:textId="77777777" w:rsidR="002A79E0" w:rsidRDefault="002A79E0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E0920" w14:textId="77777777" w:rsidR="00837F2F" w:rsidRDefault="001161BA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>CASO DE NEGOCIO</w:t>
    </w:r>
    <w:r w:rsidR="00837F2F">
      <w:tab/>
    </w:r>
    <w:r w:rsidR="00837F2F"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5971B2">
      <w:rPr>
        <w:noProof/>
      </w:rPr>
      <w:t>1</w:t>
    </w:r>
    <w:r>
      <w:rPr>
        <w:noProof/>
      </w:rPr>
      <w:fldChar w:fldCharType="end"/>
    </w:r>
    <w:r w:rsidR="00341F9F">
      <w:t xml:space="preserve"> de </w:t>
    </w:r>
    <w:fldSimple w:instr="NUMPAGES   \* MERGEFORMAT">
      <w:r w:rsidR="005971B2">
        <w:rPr>
          <w:noProof/>
        </w:rPr>
        <w:t>1</w:t>
      </w:r>
    </w:fldSimple>
  </w:p>
  <w:p w14:paraId="19611314" w14:textId="2B6E3724" w:rsidR="00837F2F" w:rsidRPr="00837F2F" w:rsidRDefault="008814E9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proofErr w:type="spellStart"/>
    <w:r>
      <w:rPr>
        <w:rFonts w:ascii="Copperplate Gothic Bold" w:hAnsi="Copperplate Gothic Bold"/>
      </w:rPr>
      <w:t>ForoTec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BCEBA" w14:textId="77777777" w:rsidR="002A79E0" w:rsidRDefault="002A79E0" w:rsidP="00837F2F">
      <w:pPr>
        <w:spacing w:after="0" w:line="240" w:lineRule="auto"/>
      </w:pPr>
      <w:r>
        <w:separator/>
      </w:r>
    </w:p>
  </w:footnote>
  <w:footnote w:type="continuationSeparator" w:id="0">
    <w:p w14:paraId="3DD2D5E1" w14:textId="77777777" w:rsidR="002A79E0" w:rsidRDefault="002A79E0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2E12B" w14:textId="77777777" w:rsidR="00837F2F" w:rsidRPr="00924DFE" w:rsidRDefault="001161BA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CASO DE NEGOCIO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A071B"/>
    <w:multiLevelType w:val="hybridMultilevel"/>
    <w:tmpl w:val="7864209E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3630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512B0"/>
    <w:rsid w:val="000B2570"/>
    <w:rsid w:val="001161BA"/>
    <w:rsid w:val="00131E1D"/>
    <w:rsid w:val="00162139"/>
    <w:rsid w:val="0018378C"/>
    <w:rsid w:val="0019556D"/>
    <w:rsid w:val="0019584E"/>
    <w:rsid w:val="001B1583"/>
    <w:rsid w:val="001C04E0"/>
    <w:rsid w:val="001C3834"/>
    <w:rsid w:val="001F2CBD"/>
    <w:rsid w:val="00217C94"/>
    <w:rsid w:val="0028298D"/>
    <w:rsid w:val="002A5BB5"/>
    <w:rsid w:val="002A79E0"/>
    <w:rsid w:val="0030161F"/>
    <w:rsid w:val="0031656D"/>
    <w:rsid w:val="003238A4"/>
    <w:rsid w:val="003253F4"/>
    <w:rsid w:val="00327202"/>
    <w:rsid w:val="00341F9F"/>
    <w:rsid w:val="00360DC9"/>
    <w:rsid w:val="003758A5"/>
    <w:rsid w:val="003D218D"/>
    <w:rsid w:val="00407F50"/>
    <w:rsid w:val="0045702F"/>
    <w:rsid w:val="004B09B0"/>
    <w:rsid w:val="004D078B"/>
    <w:rsid w:val="004F5F61"/>
    <w:rsid w:val="0051331B"/>
    <w:rsid w:val="005137EE"/>
    <w:rsid w:val="0055087B"/>
    <w:rsid w:val="005759FE"/>
    <w:rsid w:val="00597030"/>
    <w:rsid w:val="005971B2"/>
    <w:rsid w:val="005C6798"/>
    <w:rsid w:val="005E7A11"/>
    <w:rsid w:val="00625AC4"/>
    <w:rsid w:val="00653829"/>
    <w:rsid w:val="006A3B5B"/>
    <w:rsid w:val="006B191B"/>
    <w:rsid w:val="006B2A51"/>
    <w:rsid w:val="006C779D"/>
    <w:rsid w:val="006C784A"/>
    <w:rsid w:val="006D4279"/>
    <w:rsid w:val="00710AA4"/>
    <w:rsid w:val="00745933"/>
    <w:rsid w:val="00754EB3"/>
    <w:rsid w:val="0076158A"/>
    <w:rsid w:val="007624C4"/>
    <w:rsid w:val="00762889"/>
    <w:rsid w:val="0079596E"/>
    <w:rsid w:val="00796E26"/>
    <w:rsid w:val="007C620A"/>
    <w:rsid w:val="007F43D1"/>
    <w:rsid w:val="008301A8"/>
    <w:rsid w:val="00837D8A"/>
    <w:rsid w:val="00837F2F"/>
    <w:rsid w:val="00841E60"/>
    <w:rsid w:val="00856715"/>
    <w:rsid w:val="00865B27"/>
    <w:rsid w:val="008814E9"/>
    <w:rsid w:val="00891B24"/>
    <w:rsid w:val="008958E4"/>
    <w:rsid w:val="008F46A7"/>
    <w:rsid w:val="00903F5E"/>
    <w:rsid w:val="00915F26"/>
    <w:rsid w:val="00924DFE"/>
    <w:rsid w:val="0095401D"/>
    <w:rsid w:val="00964DE8"/>
    <w:rsid w:val="00966E4E"/>
    <w:rsid w:val="0097406F"/>
    <w:rsid w:val="0099587A"/>
    <w:rsid w:val="009A62E8"/>
    <w:rsid w:val="009B57BF"/>
    <w:rsid w:val="00A011F9"/>
    <w:rsid w:val="00A63FD1"/>
    <w:rsid w:val="00A70CC6"/>
    <w:rsid w:val="00A834B9"/>
    <w:rsid w:val="00A95442"/>
    <w:rsid w:val="00AE0337"/>
    <w:rsid w:val="00B2051B"/>
    <w:rsid w:val="00B43969"/>
    <w:rsid w:val="00B65371"/>
    <w:rsid w:val="00B86868"/>
    <w:rsid w:val="00B86F3C"/>
    <w:rsid w:val="00B95FB6"/>
    <w:rsid w:val="00B96773"/>
    <w:rsid w:val="00BA6A21"/>
    <w:rsid w:val="00BE14D2"/>
    <w:rsid w:val="00BE6ADF"/>
    <w:rsid w:val="00C35C88"/>
    <w:rsid w:val="00C442AF"/>
    <w:rsid w:val="00C46536"/>
    <w:rsid w:val="00C75872"/>
    <w:rsid w:val="00CE6DF8"/>
    <w:rsid w:val="00D03FF8"/>
    <w:rsid w:val="00D804D9"/>
    <w:rsid w:val="00D92F1D"/>
    <w:rsid w:val="00DB2948"/>
    <w:rsid w:val="00DF09F4"/>
    <w:rsid w:val="00E017CF"/>
    <w:rsid w:val="00E57A6F"/>
    <w:rsid w:val="00E957AE"/>
    <w:rsid w:val="00EA4A2A"/>
    <w:rsid w:val="00EA7B45"/>
    <w:rsid w:val="00EB0EA7"/>
    <w:rsid w:val="00ED17B2"/>
    <w:rsid w:val="00ED2980"/>
    <w:rsid w:val="00EF0262"/>
    <w:rsid w:val="00F01E9A"/>
    <w:rsid w:val="00F265EE"/>
    <w:rsid w:val="00F64777"/>
    <w:rsid w:val="00F7392E"/>
    <w:rsid w:val="00F76F0A"/>
    <w:rsid w:val="00F90956"/>
    <w:rsid w:val="00F92036"/>
    <w:rsid w:val="00F97B94"/>
    <w:rsid w:val="00FD1EBC"/>
    <w:rsid w:val="00FD6A72"/>
    <w:rsid w:val="00FE625A"/>
    <w:rsid w:val="06473611"/>
    <w:rsid w:val="07BD1ED2"/>
    <w:rsid w:val="08539E35"/>
    <w:rsid w:val="0A0280A2"/>
    <w:rsid w:val="0A257AE3"/>
    <w:rsid w:val="0A54946B"/>
    <w:rsid w:val="0DC2BB58"/>
    <w:rsid w:val="11B1D36F"/>
    <w:rsid w:val="16293B39"/>
    <w:rsid w:val="1AC519C4"/>
    <w:rsid w:val="1D143745"/>
    <w:rsid w:val="1E03A6BF"/>
    <w:rsid w:val="2038DD3F"/>
    <w:rsid w:val="21A888E2"/>
    <w:rsid w:val="25877652"/>
    <w:rsid w:val="30AD166A"/>
    <w:rsid w:val="31350B50"/>
    <w:rsid w:val="3298D7DF"/>
    <w:rsid w:val="3414AE4A"/>
    <w:rsid w:val="35AEF24E"/>
    <w:rsid w:val="39F7C268"/>
    <w:rsid w:val="3A64B0A4"/>
    <w:rsid w:val="416D4028"/>
    <w:rsid w:val="43480BF9"/>
    <w:rsid w:val="44F7EDD7"/>
    <w:rsid w:val="46FD4FAA"/>
    <w:rsid w:val="4912887E"/>
    <w:rsid w:val="4AC8FF03"/>
    <w:rsid w:val="5192C596"/>
    <w:rsid w:val="5368B70F"/>
    <w:rsid w:val="54019B3C"/>
    <w:rsid w:val="54EC8A53"/>
    <w:rsid w:val="59487350"/>
    <w:rsid w:val="5965B1E7"/>
    <w:rsid w:val="5CE0EF6C"/>
    <w:rsid w:val="5DD6D6AD"/>
    <w:rsid w:val="6A0E8E9F"/>
    <w:rsid w:val="6B0D8F1D"/>
    <w:rsid w:val="73E2969B"/>
    <w:rsid w:val="75D9662C"/>
    <w:rsid w:val="76A2EF40"/>
    <w:rsid w:val="7E8AC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FDE50D"/>
  <w15:docId w15:val="{A11BA8FF-E6F0-49A8-A8B7-A0F297BF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97030"/>
    <w:pPr>
      <w:ind w:left="720"/>
      <w:contextualSpacing/>
    </w:pPr>
  </w:style>
  <w:style w:type="paragraph" w:customStyle="1" w:styleId="GanttheadCoverSheet">
    <w:name w:val="Gantthead Cover Sheet"/>
    <w:basedOn w:val="Normal"/>
    <w:rsid w:val="00D03FF8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customStyle="1" w:styleId="TableParagraph">
    <w:name w:val="Table Paragraph"/>
    <w:basedOn w:val="Normal"/>
    <w:uiPriority w:val="1"/>
    <w:qFormat/>
    <w:rsid w:val="07BD1ED2"/>
    <w:pPr>
      <w:ind w:left="4"/>
    </w:pPr>
    <w:rPr>
      <w:rFonts w:eastAsiaTheme="minorEastAs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1923</Words>
  <Characters>10581</Characters>
  <Application>Microsoft Office Word</Application>
  <DocSecurity>0</DocSecurity>
  <Lines>88</Lines>
  <Paragraphs>24</Paragraphs>
  <ScaleCrop>false</ScaleCrop>
  <Company/>
  <LinksUpToDate>false</LinksUpToDate>
  <CharactersWithSpaces>12480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Serafin Mitrotti</dc:creator>
  <cp:lastModifiedBy>JUAN RICARDO BARRON GONZALEZ</cp:lastModifiedBy>
  <cp:revision>32</cp:revision>
  <dcterms:created xsi:type="dcterms:W3CDTF">2024-09-14T02:45:00Z</dcterms:created>
  <dcterms:modified xsi:type="dcterms:W3CDTF">2024-10-11T04:49:00Z</dcterms:modified>
</cp:coreProperties>
</file>