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  <w:u w:val="single"/>
        </w:rPr>
      </w:pPr>
      <w:r>
        <w:t>CONTRATO DE LOCAÇÃO DE IMÓVEL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/>
    </w:p>
    <w:p>
      <w:pPr>
        <w:pStyle w:val="Normal"/>
        <w:jc w:val="both"/>
        <w:rPr/>
      </w:pPr>
      <w:r>
        <w:t>LOCADOR (A): aqqeqw. qweqwe, Solteiro (a), qweqweqwe. Inscrito no CPF de nº qweqwe, residente e domiciliado na Rua 10 B, nº 31, Bairro: Cidade Operária; São Luís – MA, CEP: qweqwe.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/>
    </w:p>
    <w:p>
      <w:pPr>
        <w:pStyle w:val="Normal"/>
        <w:bidi w:val="0"/>
        <w:spacing w:lineRule="auto" w:line="264"/>
        <w:ind w:right="108" w:hanging="0"/>
        <w:jc w:val="both"/>
        <w:rPr/>
      </w:pPr>
      <w:r>
        <w:t xml:space="preserve">LOCATÁRIO (A): qweqwe. qweqwe, Solteiro (a), qweqwe. Inscrita no CPF de nº qweqwe,  telefone: qweqwe, residente e domiciliada em São Luís – MA.                                                                      </w:t>
      </w:r>
    </w:p>
    <w:p>
      <w:pPr>
        <w:pStyle w:val="Ttulo1"/>
        <w:bidi w:val="0"/>
        <w:spacing w:before="1" w:after="0"/>
        <w:ind w:left="2389" w:right="2389" w:hanging="0"/>
        <w:jc w:val="both"/>
        <w:rPr>
          <w:rFonts w:ascii="Times New Roman" w:hAnsi="Times New Roman"/>
          <w:b/>
          <w:b/>
          <w:bCs/>
          <w:sz w:val="24"/>
          <w:szCs w:val="24"/>
        </w:rPr>
      </w:pPr>
      <w:r/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t>CLÁUSULA PRIMEIRA: O objeto deste contrato de locação, é o imóvel, situado na IMOVEL_LOGRADOURO, nº asdasd, asdasd, Bairro: asd, Cidade: asd –as, CEP: asdasd.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/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t>CLÁUSULA SEGUNDA: As partes acordam que o locatário (a) utilizará o imóvel no prazo mínimo de 12 meses, sendo possível a sua prorrogação de acordo com a utilização do imóvel além do prazo determinado, nos termos legais.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/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t>Parágrafo Primeiro: Após esse prazo, o tempo de locação poderá ser prorrogado por igual período ou por prazo superior, se assim as partes consentirem tacitamente, ou por manifestação de vontade de uma das partes e o aceite da outra com no mínimo 30 (trinta) dias antes do vencimento, revisando, se necessário, as cláusulas e condições deste instrumento.</w:t>
      </w:r>
    </w:p>
    <w:p>
      <w:pPr>
        <w:pStyle w:val="Normal"/>
        <w:bidi w:val="0"/>
        <w:jc w:val="both"/>
        <w:rPr>
          <w:rFonts w:ascii="Times New Roman" w:hAnsi="Times New Roman"/>
          <w:color w:val="000000"/>
          <w:sz w:val="24"/>
          <w:szCs w:val="24"/>
        </w:rPr>
      </w:pPr>
      <w:r/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t>Parágrafo Segundo: Caso o locatário (a) não realize o pagamento, pode o locador (a) encerrar o contrato, ou no caso de não cuidar do imóvel de maneira adequada;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/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t>Parágrafo Terceiro: No caso de uso próprio pode o locador (a) pedir a extinção do contrato, ou para uso dos ascendentes ou descendentes, caso esses não tenham imóvel próprio.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/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t>CLÁUSULA TERCEIRA: O valor do aluguel livremente convencionado pelas partes é de R$ 500,00 (quinhentos reais) mensais, e deverá ser pago até o 10º (décimo) dia do mês corrente, mediante depósito bancário, ou, em dinheiro mediante emissão do respectivo recibo assinado.</w:t>
      </w:r>
    </w:p>
    <w:p>
      <w:pPr>
        <w:pStyle w:val="Normal"/>
        <w:bidi w:val="0"/>
        <w:jc w:val="both"/>
        <w:rPr>
          <w:rFonts w:ascii="Times New Roman" w:hAnsi="Times New Roman"/>
          <w:color w:val="023F62"/>
          <w:sz w:val="24"/>
          <w:szCs w:val="24"/>
        </w:rPr>
      </w:pPr>
      <w:r/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t>CLÁUSULA QUARTA: O locatário (a) será responsável pelas despesas provenientes de sua utilização seja elas, ligação e consumo de luz e água, que serão pagas diretamente às empresas concessionárias dos referidos serviços.</w:t>
      </w:r>
    </w:p>
    <w:p>
      <w:pPr>
        <w:pStyle w:val="Normal"/>
        <w:bidi w:val="0"/>
        <w:jc w:val="both"/>
        <w:rPr>
          <w:rFonts w:ascii="Times New Roman" w:hAnsi="Times New Roman"/>
          <w:color w:val="000000"/>
          <w:sz w:val="24"/>
          <w:szCs w:val="24"/>
        </w:rPr>
      </w:pPr>
      <w:r/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t>CLÁUSULA QUINTA: Na rescisão por parte do locatário (a), caso venha a cancelar o contrato antes do prazo firmado entre as partes, fica obrigado a pagar o valor da multa, equivalente ao valor do aluguel, mais as despesas pendentes e reparos se necessários. Durante o prazo estipulado para a duração do contrato, não poderá o locador reaver o imóvel alugado. Com exceção ao que estipula o § 2o do art. 54-A, o locatário (a), todavia, poderá devolvê-lo, pagando a multa pactuada, proporcional ao período de cumprimento do contrato, ou, na sua falta, a que for judicialmente estipulada. No entanto, o locatário ficará dispensado da multa se a devolução do imóvel decorrer de transferência, pelo seu empregador, privado ou público, para prestar serviços em localidades diversas daquela do início do contrato, e se notificar, por escrito, o locador com prazo de, no mínimo, trinta dias de antecedência.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/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t>CLÁUSULA SEXTA: Fica sobre o locatário (a), a responsabilidade em zelar pela conservação, limpeza do imóvel, efetuando as reformas necessárias para sua manutenção sendo que os gastos e pagamentos decorrentes da mesma correrão por conta do mesmo. A locatário (a) está obrigada a devolver o imóvel em perfeitas condições de limpeza, conservação e pintura, quando finda ou rescindida esta avença. A locatário (a) não poderá realizar obras que alterem ou modifiquem a estrutura do imóvel locado, sem prévia autorização por escrito do locador (a). Caso este consinta na realização das obras, estas ficarão desde logo, incorporadas ao imóvel, sem que assista à locatária qualquer indenização pelas obras ou retenção por benfeitorias. As benfeitorias removíveis poderão ser retiradas, desde que não desfiguram o imóvel locado.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/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t>Parágrafo Único: O locatário (a) declara receber o imóvel em perfeito estado de conservação e perfeito funcionamento.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/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t>CLÁUSULA SÉTIMA: O locatário (a) declara, que o imóvel ora locado, destina-se única e exclusivamente para seu trabalho, podendo usar para outros fins podendo sublocar o imóvel em caso de necessidade.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/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t>CLÁUSULA OITAVA: O locatário (a) ao sublocar, transferir ou ceder o imóvel, sendo nulo de pleno direito qualquer ato praticado com este fim sem o consentimento prévio e por escrito da locadora.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/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t>CLÁUSULA NONA: No caso de alienação do imóvel, obriga-se a locadora, dar preferência ao locatário, e se o mesmo não se utilizar dessa prerrogativa, a locadora deverá constar da respectiva escritura pública, a existência do presente contrato, para que o adquirente o respeite nos termos da legislação vigente.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/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t>CLÁUSULA DÉCIMA: É facultado a locador (a) vistoriar o imóvel, por si ou seus procuradores, sempre que achar conveniente, para a certeza do cumprimento das obrigações assumidas neste contrato.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/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t>CLÁUSULA DÉCIMA PRIMEIRA: A infração de qualquer das cláusulas do presente contrato, sujeita o infrator que é a locatário (a), à multa de duas vezes o valor do aluguel, tomando-se por base, o último aluguel vencido, e a devolução do imóvel em perfeitas condições assim como foi pego (Compensatória Inadimplemento Absoluto).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/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t>CLÁUSULA DÉCIMA SEGUNDA: As partes contratantes obrigam-se por si, herdeiros e/ou sucessores, elegendo o Foro da Cidade do município de São Luís - MA, para a propositura de qualquer ação. E, por assim estarem justos e contratados, mandaram extrair o presente instrumento em 02 (duas) vias, de igual teor e forma, os quais assinaram juntamente com a testemunha, para as finalidades de direito.</w:t>
      </w:r>
    </w:p>
    <w:p>
      <w:pPr>
        <w:pStyle w:val="Normal"/>
        <w:bidi w:val="0"/>
        <w:jc w:val="both"/>
        <w:rPr>
          <w:rFonts w:ascii="Times New Roman" w:hAnsi="Times New Roman"/>
          <w:color w:val="C9211E"/>
          <w:sz w:val="24"/>
          <w:szCs w:val="24"/>
        </w:rPr>
      </w:pPr>
      <w:r/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t>CLÁUSULA DÉCIMA TERCEIRA: A responsabilidade subsidiária do sublocador- O sublocatário responde subsidiariamente ao locador pela importância que dever ao sublocador, quando este for demandado e, ainda, pelos aluguéis que se vencerem durante a lide.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/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t>CLÁUSULA DÉCIMA QUARTA: Em caso de morte do locador (a) – a locação transmite-se aos herdeiros.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/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t>Parágrafo Primeiro: Em caso morte do locatário (a): ficarão sub-rogados nos seus direitos e obrigações.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/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t>CLÁUSULA DÉCIMA QUINTA: Nas benfeitorias úteis ou necessárias - Salvo expressa disposição contratual em contrário, as benfeitorias necessárias introduzidas pelo locatário (a), ainda que não autorizadas pelo locador (a), bem como as úteis, desde que autorizadas, serão indenizáveis e permitem o exercício do direito de retenção. E as benfeitorias voluptuárias- não serão indenizáveis, podendo ser levantadas pelo locatário (a), finda a locação, desde que sua retirada não afete a estrutura e a substância do imóvel.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/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/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/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/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/>
    </w:p>
    <w:p>
      <w:pPr>
        <w:pStyle w:val="Normal"/>
        <w:bidi w:val="0"/>
        <w:jc w:val="center"/>
        <w:rPr>
          <w:rFonts w:ascii="Times New Roman" w:hAnsi="Times New Roman"/>
          <w:sz w:val="24"/>
          <w:szCs w:val="24"/>
        </w:rPr>
      </w:pPr>
      <w:r>
        <w:t>São Luís, 26 de Abril de 2025.</w:t>
      </w:r>
    </w:p>
    <w:p>
      <w:pPr>
        <w:pStyle w:val="Normal"/>
        <w:bidi w:val="0"/>
        <w:jc w:val="center"/>
        <w:rPr>
          <w:rFonts w:ascii="Times New Roman" w:hAnsi="Times New Roman"/>
          <w:sz w:val="24"/>
          <w:szCs w:val="24"/>
        </w:rPr>
      </w:pPr>
      <w:r/>
    </w:p>
    <w:p>
      <w:pPr>
        <w:pStyle w:val="Normal"/>
        <w:bidi w:val="0"/>
        <w:jc w:val="center"/>
        <w:rPr>
          <w:rFonts w:ascii="Times New Roman" w:hAnsi="Times New Roman"/>
          <w:sz w:val="24"/>
          <w:szCs w:val="24"/>
        </w:rPr>
      </w:pPr>
      <w:r/>
    </w:p>
    <w:p>
      <w:pPr>
        <w:pStyle w:val="Normal"/>
        <w:bidi w:val="0"/>
        <w:jc w:val="center"/>
        <w:rPr>
          <w:rFonts w:ascii="Times New Roman" w:hAnsi="Times New Roman"/>
          <w:sz w:val="24"/>
          <w:szCs w:val="24"/>
        </w:rPr>
      </w:pPr>
      <w:r/>
    </w:p>
    <w:p>
      <w:pPr>
        <w:pStyle w:val="Normal"/>
        <w:bidi w:val="0"/>
        <w:jc w:val="center"/>
        <w:rPr>
          <w:rFonts w:ascii="Times New Roman" w:hAnsi="Times New Roman"/>
          <w:sz w:val="24"/>
          <w:szCs w:val="24"/>
        </w:rPr>
      </w:pPr>
      <w:r/>
    </w:p>
    <w:p>
      <w:pPr>
        <w:pStyle w:val="Normal"/>
        <w:bidi w:val="0"/>
        <w:jc w:val="center"/>
        <w:rPr>
          <w:rFonts w:ascii="Times New Roman" w:hAnsi="Times New Roman"/>
          <w:sz w:val="24"/>
          <w:szCs w:val="24"/>
        </w:rPr>
      </w:pPr>
      <w:r>
        <w:t>________________________________</w:t>
      </w:r>
    </w:p>
    <w:p>
      <w:pPr>
        <w:pStyle w:val="Normal"/>
        <w:bidi w:val="0"/>
        <w:jc w:val="center"/>
        <w:rPr>
          <w:rFonts w:ascii="Times New Roman" w:hAnsi="Times New Roman"/>
          <w:sz w:val="24"/>
          <w:szCs w:val="24"/>
        </w:rPr>
      </w:pPr>
      <w:r/>
    </w:p>
    <w:p>
      <w:pPr>
        <w:pStyle w:val="Normal"/>
        <w:bidi w:val="0"/>
        <w:jc w:val="center"/>
        <w:rPr>
          <w:rFonts w:ascii="Times New Roman" w:hAnsi="Times New Roman"/>
          <w:sz w:val="24"/>
          <w:szCs w:val="24"/>
        </w:rPr>
      </w:pPr>
      <w:r>
        <w:t>Locador (a)</w:t>
      </w:r>
    </w:p>
    <w:p>
      <w:pPr>
        <w:pStyle w:val="Normal"/>
        <w:bidi w:val="0"/>
        <w:jc w:val="center"/>
        <w:rPr>
          <w:rFonts w:ascii="Times New Roman" w:hAnsi="Times New Roman"/>
          <w:sz w:val="24"/>
          <w:szCs w:val="24"/>
        </w:rPr>
      </w:pPr>
      <w:r/>
    </w:p>
    <w:p>
      <w:pPr>
        <w:pStyle w:val="Normal"/>
        <w:bidi w:val="0"/>
        <w:jc w:val="center"/>
        <w:rPr>
          <w:rFonts w:ascii="Times New Roman" w:hAnsi="Times New Roman"/>
          <w:sz w:val="24"/>
          <w:szCs w:val="24"/>
        </w:rPr>
      </w:pPr>
      <w:r/>
    </w:p>
    <w:p>
      <w:pPr>
        <w:pStyle w:val="Normal"/>
        <w:bidi w:val="0"/>
        <w:jc w:val="center"/>
        <w:rPr>
          <w:rFonts w:ascii="Times New Roman" w:hAnsi="Times New Roman"/>
          <w:sz w:val="24"/>
          <w:szCs w:val="24"/>
        </w:rPr>
      </w:pPr>
      <w:r/>
    </w:p>
    <w:p>
      <w:pPr>
        <w:pStyle w:val="Normal"/>
        <w:bidi w:val="0"/>
        <w:jc w:val="center"/>
        <w:rPr>
          <w:rFonts w:ascii="Times New Roman" w:hAnsi="Times New Roman"/>
          <w:sz w:val="24"/>
          <w:szCs w:val="24"/>
        </w:rPr>
      </w:pPr>
      <w:r/>
    </w:p>
    <w:p>
      <w:pPr>
        <w:pStyle w:val="Normal"/>
        <w:bidi w:val="0"/>
        <w:jc w:val="center"/>
        <w:rPr>
          <w:rFonts w:ascii="Times New Roman" w:hAnsi="Times New Roman"/>
          <w:sz w:val="24"/>
          <w:szCs w:val="24"/>
        </w:rPr>
      </w:pPr>
      <w:r/>
    </w:p>
    <w:p>
      <w:pPr>
        <w:pStyle w:val="Normal"/>
        <w:bidi w:val="0"/>
        <w:jc w:val="center"/>
        <w:rPr>
          <w:rFonts w:ascii="Times New Roman" w:hAnsi="Times New Roman"/>
          <w:sz w:val="24"/>
          <w:szCs w:val="24"/>
        </w:rPr>
      </w:pPr>
      <w:r>
        <w:t>________________________________</w:t>
      </w:r>
    </w:p>
    <w:p>
      <w:pPr>
        <w:pStyle w:val="Normal"/>
        <w:bidi w:val="0"/>
        <w:jc w:val="center"/>
        <w:rPr>
          <w:rFonts w:ascii="Times New Roman" w:hAnsi="Times New Roman"/>
          <w:sz w:val="24"/>
          <w:szCs w:val="24"/>
        </w:rPr>
      </w:pPr>
      <w:r/>
    </w:p>
    <w:p>
      <w:pPr>
        <w:pStyle w:val="Normal"/>
        <w:bidi w:val="0"/>
        <w:jc w:val="center"/>
        <w:rPr>
          <w:rFonts w:ascii="Times New Roman" w:hAnsi="Times New Roman"/>
          <w:sz w:val="24"/>
          <w:szCs w:val="24"/>
        </w:rPr>
      </w:pPr>
      <w:r>
        <w:t>Locatário (a)</w:t>
      </w:r>
    </w:p>
    <w:p>
      <w:pPr>
        <w:pStyle w:val="Normal"/>
        <w:bidi w:val="0"/>
        <w:jc w:val="center"/>
        <w:rPr>
          <w:rFonts w:ascii="Times New Roman" w:hAnsi="Times New Roman"/>
          <w:sz w:val="24"/>
          <w:szCs w:val="24"/>
        </w:rPr>
      </w:pPr>
      <w:r/>
    </w:p>
    <w:p>
      <w:pPr>
        <w:pStyle w:val="Normal"/>
        <w:bidi w:val="0"/>
        <w:jc w:val="center"/>
        <w:rPr>
          <w:rFonts w:ascii="Times New Roman" w:hAnsi="Times New Roman"/>
          <w:sz w:val="24"/>
          <w:szCs w:val="24"/>
        </w:rPr>
      </w:pPr>
      <w:r/>
    </w:p>
    <w:p>
      <w:pPr>
        <w:pStyle w:val="Normal"/>
        <w:bidi w:val="0"/>
        <w:jc w:val="center"/>
        <w:rPr>
          <w:rFonts w:ascii="Times New Roman" w:hAnsi="Times New Roman"/>
          <w:sz w:val="24"/>
          <w:szCs w:val="24"/>
        </w:rPr>
      </w:pPr>
      <w:r/>
    </w:p>
    <w:p>
      <w:pPr>
        <w:pStyle w:val="Normal"/>
        <w:bidi w:val="0"/>
        <w:jc w:val="center"/>
        <w:rPr>
          <w:rFonts w:ascii="Times New Roman" w:hAnsi="Times New Roman"/>
          <w:sz w:val="24"/>
          <w:szCs w:val="24"/>
        </w:rPr>
      </w:pPr>
      <w:r/>
    </w:p>
    <w:p>
      <w:pPr>
        <w:pStyle w:val="Normal"/>
        <w:bidi w:val="0"/>
        <w:jc w:val="center"/>
        <w:rPr>
          <w:rFonts w:ascii="Times New Roman" w:hAnsi="Times New Roman"/>
          <w:sz w:val="24"/>
          <w:szCs w:val="24"/>
        </w:rPr>
      </w:pPr>
      <w:r/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t>Testemunha 01:________________________________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/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t>RG: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/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/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/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t>Testemunha 02:________________________________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/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t>RG:</w:t>
      </w:r>
    </w:p>
    <w:sectPr>
      <w:headerReference w:type="default" r:id="rId2"/>
      <w:type w:val="nextPage"/>
      <w:pgSz w:w="11906" w:h="16838"/>
      <w:pgMar w:left="1701" w:right="1136" w:header="1701" w:top="1984" w:footer="0" w:bottom="1136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suppressLineNumbers/>
      <w:tabs>
        <w:tab w:val="center" w:pos="4819" w:leader="none"/>
        <w:tab w:val="right" w:pos="9638" w:leader="none"/>
      </w:tabs>
      <w:bidi w:val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3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Normal"/>
    <w:qFormat/>
    <w:pPr>
      <w:ind w:left="2389" w:right="0" w:hanging="0"/>
      <w:jc w:val="center"/>
      <w:outlineLvl w:val="1"/>
    </w:pPr>
    <w:rPr>
      <w:rFonts w:ascii="Calibri" w:hAnsi="Calibri" w:eastAsia="Calibri" w:cs="Calibri"/>
      <w:b/>
      <w:bCs/>
      <w:sz w:val="22"/>
      <w:szCs w:val="22"/>
      <w:lang w:val="pt-PT" w:eastAsia="en-US" w:bidi="ar-SA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Noto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CabealhoeRodap">
    <w:name w:val="Cabeçalho e Rodapé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CabealhoeRodap"/>
    <w:pPr>
      <w:suppressLineNumbers/>
      <w:tabs>
        <w:tab w:val="center" w:pos="4819" w:leader="none"/>
        <w:tab w:val="right" w:pos="9638" w:leader="none"/>
      </w:tabs>
    </w:pPr>
    <w:rPr/>
  </w:style>
  <w:style w:type="paragraph" w:styleId="Variavel">
    <w:name w:val="Variavel"/>
    <w:basedOn w:val="Normal"/>
    <w:qFormat/>
    <w:pPr>
      <w:bidi w:val="0"/>
      <w:spacing w:lineRule="auto" w:line="264"/>
      <w:ind w:left="100" w:right="108" w:hanging="0"/>
      <w:jc w:val="both"/>
    </w:pPr>
    <w:rPr>
      <w:caps/>
      <w:color w:val="C9211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599</TotalTime>
  <Application>LibreOffice/6.4.0.3$Linux_X86_64 LibreOffice_project/b0a288ab3d2d4774cb44b62f04d5d28733ac6df8</Application>
  <Pages>3</Pages>
  <Words>1004</Words>
  <Characters>5703</Characters>
  <CharactersWithSpaces>6748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2024-11-23T11:32:35Z</dcterms:created>
  <dc:creator>breno </dc:creator>
  <dc:description/>
  <dc:language>pt-BR</dc:language>
  <cp:lastModifiedBy>breno </cp:lastModifiedBy>
  <cp:lastPrinted>2024-12-10T21:04:16Z</cp:lastPrinted>
  <dcterms:modified xsi:type="dcterms:W3CDTF">2025-04-25T19:31:16Z</dcterms:modified>
  <cp:revision>114</cp:revision>
  <dc:subject/>
  <dc:title/>
</cp:coreProperties>
</file>