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VAM Replication Kit – README and Instructor Guide</w:t>
      </w:r>
    </w:p>
    <w:p>
      <w:pPr>
        <w:pStyle w:val="Heading1"/>
      </w:pPr>
      <w:r>
        <w:t>1. Overview</w:t>
      </w:r>
    </w:p>
    <w:p>
      <w:r>
        <w:t>The Visual Ad-hoc Methodology (VAM) is a lightweight, visually scaffolded software development methodology designed for educational environments where students build software while using AI coding assistants such as ChatGPT, Claude, or Copilot. VAM helps preserve disciplined software engineering practices including requirements analysis, architecture design, testing, documentation, and traceability.</w:t>
      </w:r>
    </w:p>
    <w:p>
      <w:pPr>
        <w:pStyle w:val="Heading1"/>
      </w:pPr>
      <w:r>
        <w:t>2. Educational Purpose</w:t>
      </w:r>
    </w:p>
    <w:p>
      <w:r>
        <w:t>VAM addresses a common challenge in AI-augmented software engineering education: students often generate code quickly with AI tools but skip systematic engineering activities such as design documentation, validation, and traceability. VAM restores process discipline through visual workflows and structured artifacts.</w:t>
      </w:r>
    </w:p>
    <w:p>
      <w:pPr>
        <w:pStyle w:val="Heading1"/>
      </w:pPr>
      <w:r>
        <w:t>3. Core Principles</w:t>
      </w:r>
    </w:p>
    <w:p>
      <w:r>
        <w:t>• Visual scaffolding for memorability</w:t>
      </w:r>
    </w:p>
    <w:p>
      <w:r>
        <w:t>• Lightweight documentation</w:t>
      </w:r>
    </w:p>
    <w:p>
      <w:r>
        <w:t>• Central Document Database for traceability</w:t>
      </w:r>
    </w:p>
    <w:p>
      <w:r>
        <w:t>• AI as assistant, not replacement</w:t>
      </w:r>
    </w:p>
    <w:p>
      <w:r>
        <w:t>• Student validation of all AI outputs</w:t>
      </w:r>
    </w:p>
    <w:p>
      <w:r>
        <w:t>• Incremental software development</w:t>
      </w:r>
    </w:p>
    <w:p>
      <w:pPr>
        <w:pStyle w:val="Heading1"/>
      </w:pPr>
      <w:r>
        <w:t>4. VAM Workflow Zones</w:t>
      </w:r>
    </w:p>
    <w:p>
      <w:r>
        <w:t>Zone 1 – Planning:</w:t>
      </w:r>
    </w:p>
    <w:p>
      <w:r>
        <w:t>1. Identify Stakeholders</w:t>
      </w:r>
    </w:p>
    <w:p>
      <w:r>
        <w:t>2. Define Objectives</w:t>
      </w:r>
    </w:p>
    <w:p>
      <w:r>
        <w:t>3. Elicit Requirements</w:t>
      </w:r>
    </w:p>
    <w:p>
      <w:r>
        <w:t>4. Create User Stories</w:t>
      </w:r>
    </w:p>
    <w:p>
      <w:r>
        <w:t>5. Select Stories for Implementation</w:t>
      </w:r>
    </w:p>
    <w:p/>
    <w:p>
      <w:r>
        <w:t>Zone 2 – Construction:</w:t>
      </w:r>
    </w:p>
    <w:p>
      <w:r>
        <w:t>6. Design Architecture</w:t>
      </w:r>
    </w:p>
    <w:p>
      <w:r>
        <w:t>7. Develop and Document Code</w:t>
      </w:r>
    </w:p>
    <w:p>
      <w:r>
        <w:t>8. Test and Validate Components</w:t>
      </w:r>
    </w:p>
    <w:p/>
    <w:p>
      <w:r>
        <w:t>Zone 3 – Validation and Delivery:</w:t>
      </w:r>
    </w:p>
    <w:p>
      <w:r>
        <w:t>9. Evaluate System Compliance</w:t>
      </w:r>
    </w:p>
    <w:p>
      <w:r>
        <w:t>10. Deploy and Deliver Software</w:t>
      </w:r>
    </w:p>
    <w:p>
      <w:pPr>
        <w:pStyle w:val="Heading1"/>
      </w:pPr>
      <w:r>
        <w:t>5. Document Database</w:t>
      </w:r>
    </w:p>
    <w:p>
      <w:r>
        <w:t>The Document Database acts as the traceability hub connecting requirements, user stories, architecture diagrams, prompts, source code, testing evidence, and validation reports.</w:t>
      </w:r>
    </w:p>
    <w:p>
      <w:pPr>
        <w:pStyle w:val="Heading1"/>
      </w:pPr>
      <w:r>
        <w:t>6. Recommended Classroom Context</w:t>
      </w:r>
    </w:p>
    <w:p>
      <w:r>
        <w:t>Ideal for:</w:t>
      </w:r>
    </w:p>
    <w:p>
      <w:r>
        <w:t>• Software Engineering courses</w:t>
      </w:r>
    </w:p>
    <w:p>
      <w:r>
        <w:t>• Capstone projects</w:t>
      </w:r>
    </w:p>
    <w:p>
      <w:r>
        <w:t>• AI-assisted programming courses</w:t>
      </w:r>
    </w:p>
    <w:p>
      <w:r>
        <w:t>• Team-based application development</w:t>
      </w:r>
    </w:p>
    <w:p>
      <w:pPr>
        <w:pStyle w:val="Heading1"/>
      </w:pPr>
      <w:r>
        <w:t>7. Required Tools</w:t>
      </w:r>
    </w:p>
    <w:p>
      <w:r>
        <w:t>• AI assistant (ChatGPT, Claude, Copilot)</w:t>
      </w:r>
    </w:p>
    <w:p>
      <w:r>
        <w:t>• Shared repository (GitHub recommended)</w:t>
      </w:r>
    </w:p>
    <w:p>
      <w:r>
        <w:t>• Spreadsheet templates</w:t>
      </w:r>
    </w:p>
    <w:p>
      <w:r>
        <w:t>• Documentation storage</w:t>
      </w:r>
    </w:p>
    <w:p>
      <w:pPr>
        <w:pStyle w:val="Heading1"/>
      </w:pPr>
      <w:r>
        <w:t>8. Assessment Strategy</w:t>
      </w:r>
    </w:p>
    <w:p>
      <w:r>
        <w:t>Use accompanying rubrics to evaluate:</w:t>
      </w:r>
    </w:p>
    <w:p>
      <w:r>
        <w:t>• Documentation quality</w:t>
      </w:r>
    </w:p>
    <w:p>
      <w:r>
        <w:t>• Traceability completeness</w:t>
      </w:r>
    </w:p>
    <w:p>
      <w:r>
        <w:t>• Process adherence</w:t>
      </w:r>
    </w:p>
    <w:p>
      <w:r>
        <w:t>• Student perceptions</w:t>
      </w:r>
    </w:p>
    <w:p>
      <w:pPr>
        <w:pStyle w:val="Heading1"/>
      </w:pPr>
      <w:r>
        <w:t>9. Replication Kit Contents</w:t>
      </w:r>
    </w:p>
    <w:p>
      <w:r>
        <w:t>• Instructional slides</w:t>
      </w:r>
    </w:p>
    <w:p>
      <w:r>
        <w:t>• Student reference cards</w:t>
      </w:r>
    </w:p>
    <w:p>
      <w:r>
        <w:t>• Rubrics</w:t>
      </w:r>
    </w:p>
    <w:p>
      <w:r>
        <w:t>• Surveys</w:t>
      </w:r>
    </w:p>
    <w:p>
      <w:r>
        <w:t>• Prompt logs</w:t>
      </w:r>
    </w:p>
    <w:p>
      <w:r>
        <w:t>• Traceability templates</w:t>
      </w:r>
    </w:p>
    <w:p>
      <w:r>
        <w:t>• Example artifacts</w:t>
      </w:r>
    </w:p>
    <w:p>
      <w:pPr>
        <w:pStyle w:val="Heading1"/>
      </w:pPr>
      <w:r>
        <w:t>10. Citation</w:t>
      </w:r>
    </w:p>
    <w:p>
      <w:r>
        <w:t>Please cite VAM using the associated academic publication and methodology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