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13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22"/>
          <w:szCs w:val="22"/>
        </w:rPr>
        <w:t xml:space="preserve">NEXO KLAR</w:t>
      </w:r>
    </w:p>
    <w:p>
      <w:pPr>
        <w:spacing w:after="140" w:before="0" w:line="5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48"/>
          <w:szCs w:val="48"/>
        </w:rPr>
        <w:t xml:space="preserve">Manual Maestro de Procesos</w:t>
      </w:r>
    </w:p>
    <w:p>
      <w:pPr>
        <w:spacing w:after="430" w:before="0" w:line="35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3"/>
          <w:szCs w:val="23"/>
        </w:rPr>
        <w:t xml:space="preserve">Nexo Klar | Ruta integral para gestionar clientes, personas, recursos, cumplimiento y operación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0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2E9B"/>
                <w:sz w:val="20"/>
                <w:szCs w:val="20"/>
              </w:rPr>
              <w:t xml:space="preserve">Propósito del documento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Explicar, de forma cronológica y práctica, cómo una empresa utiliza Nexo Klar desde la configuración inicial y una oportunidad comercial hasta la ejecución, control, trazabilidad y análisis de su operación.</w:t>
            </w:r>
          </w:p>
        </w:tc>
      </w:tr>
    </w:tbl>
    <w:p>
      <w:pPr>
        <w:spacing w:after="2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/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2E9B"/>
          <w:sz w:val="22"/>
          <w:szCs w:val="22"/>
        </w:rPr>
        <w:t xml:space="preserve">Datos claros. Operación conectada.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7"/>
          <w:szCs w:val="17"/>
        </w:rPr>
        <w:t xml:space="preserve">Versión de referencia: agosto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Cómo leer este manual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Nexo Klar opera como una cadena de información: cada dato se crea en un contexto y se relaciona con el siguiente. El objetivo es evitar registros aislados, planillas dispersas y decisiones sin respaldo.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Pregunta que responde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¿Para quién trabajamos y bajo qué condiciones?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contrato y orden de servicio definidos.</w:t>
            </w:r>
          </w:p>
        </w:tc>
      </w:tr>
      <w:t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 y recursos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¿Quién ejecutará el trabajo y con qué recursos?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 habilitadas, EPP, turnos, vehículos y estadías asignados.</w:t>
            </w:r>
          </w:p>
        </w:tc>
      </w:tr>
      <w:t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Cumplimiento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¿Está todo vigente y aprobado?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Documentos, exámenes, credenciales y requisitos controlados.</w:t>
            </w:r>
          </w:p>
        </w:tc>
      </w:tr>
      <w:t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Ejecución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¿Qué está ocurriendo y qué debe resolverse?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Avances, incidentes, acuerdos y evidencias trazables.</w:t>
            </w:r>
          </w:p>
        </w:tc>
      </w:tr>
      <w:tr>
        <w:tc>
          <w:tcPr>
            <w:tcW w:type="dxa" w:w="17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Decisión</w:t>
            </w:r>
          </w:p>
        </w:tc>
        <w:tc>
          <w:tcPr>
            <w:tcW w:type="dxa" w:w="33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¿Qué debemos priorizar o mejorar?</w:t>
            </w:r>
          </w:p>
        </w:tc>
        <w:tc>
          <w:tcPr>
            <w:tcW w:type="dxa" w:w="4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Paneles, alertas, reportes y bitácora de cambios.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Mapa maestro de la operación</w:t>
      </w:r>
    </w:p>
    <w:p>
      <w:pPr>
        <w:spacing w:after="15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La secuencia recomendada es la siguiente. Algunos módulos funcionan en paralelo, pero todos conservan referencia al cliente, contrato y orden de servicio que corresponda.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50"/>
        <w:gridCol w:w="3576"/>
      </w:tblGrid>
      <w:tr>
        <w:trPr>
          <w:tblHeader/>
        </w:trP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1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Configuración de empresa y gobierno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Espacio de trabajo listo y usuarios autorizados.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2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Prospecto -&gt; Cliente -&gt; Contrato -&gt; Orden de servicio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 estructurada.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3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 -&gt; requisitos -&gt; habilitación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Dotación apta y disponible.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4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EPP, turnos, vehículo, estadía y comunicaciones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Recursos listos para ejecutar.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5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Centro Operativo -&gt; Libro de Obra -&gt; incidentes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Ejecución documentada y controlada.</w:t>
            </w:r>
          </w:p>
        </w:tc>
      </w:tr>
      <w:tr>
        <w:tc>
          <w:tcPr>
            <w:tcW w:type="dxa" w:w="9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6</w:t>
            </w:r>
          </w:p>
        </w:tc>
        <w:tc>
          <w:tcPr>
            <w:tcW w:type="dxa" w:w="455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Alertas -&gt; auditoría -&gt; reportes y analítica</w:t>
            </w:r>
          </w:p>
        </w:tc>
        <w:tc>
          <w:tcPr>
            <w:tcW w:type="dxa" w:w="357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Decisiones basadas en información vigente.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4F1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2E9B"/>
                <w:sz w:val="20"/>
                <w:szCs w:val="20"/>
              </w:rPr>
              <w:t xml:space="preserve">Regla de oro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Antes de asignar una persona o recurso a una orden, verifique que el cliente, contrato y orden de servicio estén creados. Esta relación es la base del historial, las alertas y los reportes.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1. Configuración de la empresa y gobierno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Preparar el espacio privado de la empresa, sus usuarios, permisos, catálogos y reglas de trabajo antes de cargar información operativa.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Configuración Empresa, Usuarios y Permisos, Privacidad y Datos, Importar / Exportar, Documentación de la Empresa, Bitácora de Cambios.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Complete la identidad de la empresa: razón social, RUT, contactos, ubicación y datos operativos.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Cree usuarios individuales y asigne permisos de administración, edición o consulta.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Parametrice cargos, especialidades, tipos de documentos, turnos, EPP, centros de costo y requisitos habituales.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Defina la documentación de la empresa que se solicitará en habilitaciones o procesos de clientes.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Use importación masiva cuando exista información histórica que deba incorporarse de forma controlada.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Empresa y configuración separadas de las demás organizaciones.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Usuario, fecha y acción registrados en la Bitácora de Cambios.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Catálogos reutilizables en formularios, filtros, asignaciones y reportes.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2. Gestión comercial: de prospecto a cliente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Registrar oportunidades y convertirlas en relaciones comerciales sin perder antecedentes, conversaciones ni documentos.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Prospectos y Oportunidades, Clientes, Comunicaciones y convocatorias, Bitácora de Cambios.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Cree el prospecto con empresa, contacto, cargo, teléfono, correo, región, comuna, necesidad, monto estimado y etapa comercial.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Registre reuniones, llamadas, correos, acuerdos, adjuntos, próxima acción y responsable en la bitácora de la oportunidad.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Actualice la etapa: nuevo, calificado, propuesta, negociación, ganado, perdido o postergado.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Cuando se concrete el negocio, convierta la oportunidad en Cliente y conserve la trazabilidad comercial.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En la ficha del Cliente, agregue uno o más contactos con cargo, teléfono y correo; mantenga datos actualizados.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Historial comercial por oportunidad y por cliente.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Datos de contacto validados y relacionados con la empresa correspondiente.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Registro de conversión de prospecto a cliente.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3. Contrato y orden de servicio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Formalizar alcance, vigencia, responsables, compromisos y trabajos que se ejecutarán para un cliente.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Clientes, Contratos y Firmas, Órdenes de Servicio, Documentación, Libro de Obra, Alertas.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Desde el Cliente cree el Contrato: número, tipo, alcance, fechas de vigencia, monto, responsable, documentos y estado.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Cargue la versión contractual, anexos, órdenes de compra y antecedentes asociados; mantenga historial de renovaciones.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Cree una Orden de Servicio por proyecto, intervención, mantenimiento, operación o trabajo temporal.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Defina inicio, término, ubicación, responsables, requerimientos de dotación, especialidades y recursos esperados.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Use la ficha y bitácora de cada contrato u orden para registrar cambios, ampliaciones, acuerdos, documentos y comentarios.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Cliente -&gt; Contrato -&gt; Orden de Servicio como relación principal.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Vigencias, responsables, documentos y versiones del contrato.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Estado operativo de la orden: lista, con brechas, en ejecución, observada, cerrada o cancelada.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4. Gestión de personas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Crear una base confiable de personal permanente y temporal, evitando duplicados y permitiendo asignaciones con historial.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Personas, Personal permanente, Gestión de personal temporal, Restringidos, Formación y certificaciones, Exámenes y aptitudes, Salud Ocupacional.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Registre cada persona usando RUT como identificador único, junto con datos de contacto, cargo, especialidad, tipo de personal y domicilio.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Clasifique como personal permanente o temporal según su relación con la empresa y las órdenes de servicio.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Para personal temporal, gestione disponibilidad, convocatoria, confirmación, validación, contrato enviado, contrato firmado y habilitación.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Cargue documentos, cursos, certificaciones, exámenes, aptitudes y protocolos de salud aplicables.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Asigne la persona a una orden de servicio, contrato o cliente según corresponda; registre fechas y conserve el historial de movimientos.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Califique o restrinja solo cuando exista un motivo documentado; el estado debe ser visible antes de asignar a una orden.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Control de duplicados por RUT dentro de la empresa.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Historial de asignaciones, cambios de estado y documentos.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Estado operativo unificado: disponible, convocado, en validación, contratado, habilitado, en ejecución, finalizado o restringido.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5. Cumplimiento, habilitación y acreditación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Verificar que personas, empresa, terceros, vehículos y recursos cumplan los requisitos aplicables antes de iniciar el trabajo.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Documentación de la Empresa, Habilitación del Cliente, Auditoría, Alertas, Credenciales, Terceros y subcontratos.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Configure los requisitos exigidos por cliente, contrato, orden, cargo o tipo de recurso.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Cargue documentos con fecha de emisión, vencimiento, estado y evidencia; conserve versiones al renovar.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Revise cada documento mediante auditoría: cargado, en revisión, observado, corregido, aprobado, rechazado, vencido o renovado.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Gestione la habilitación ante el cliente y mantenga el resultado por entidad: empresa, persona, vehículo, tercero u orden.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Emita o actualice credenciales de acceso con vigencia, zona autorizada y número o código de control.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Cuando falte un requisito crítico, marque la persona o recurso como no habilitado y evite su uso operativo.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Historial documental y evidencia de cada revisión.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Alertas previas a vencimientos, observaciones, rechazos y faltantes.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Trazabilidad de aprobación por cliente, contrato y orden de servicio.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6. Recursos para la operación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Preparar los recursos físicos y logísticos necesarios para que las personas ejecuten una orden de servicio con seguridad y continuidad.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Protección personal y entregas, Turnos y asistencia, Vehículos, activos y equipos, Alojamientos y Estadías, Comunicaciones y convocatorias.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Registre medidas de EPP de cada persona y entregue elementos con tipo, talla, fecha, estado, costo, vida útil y respaldo.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Asigne turnos, fechas de ingreso y salida, horas trabajadas y asistencia a la persona y orden correspondiente.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Registre vehículos, equipos y activos: identificación, propiedad o arriendo, operador, documentos, vencimientos, costos y alertas.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Cree hoteles o alojamientos con contacto, habitaciones, camas, capacidad, precio y condiciones; asigne estadías por persona, cama y período.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Use comunicaciones y convocatorias para contacto individual o grupal, dejando constancia del envío y del grupo objetivo.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Entrega, devolución, pérdida o desgaste de EPP con respaldo.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Disponibilidad de cama, vehículo y persona por período.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Costos y recursos asociados al contexto de la orden de servicio.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7. Ejecución, libro de obra e incidencias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Coordinar el trabajo diario, documentar avances y resolver desviaciones sin perder evidencia.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Centro Operativo, Libro de Obra, Incidentes y no conformidades, Comunicaciones y convocatorias, Alertas, Bitácora de Cambios.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Revise el Centro Operativo para identificar órdenes listas, brechas de personal, documentos, EPP, alojamiento, vehículo o firma.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Registre en Libro de Obra los avances diarios, acuerdos, hitos, riesgos, evidencias, responsables y solicitudes de firma.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Cuando exista un incidente o no conformidad, registre fecha, contexto, severidad, evidencia, responsable, acción y fecha de cierre.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Use alertas para priorizar vencimientos, documentos observados y tareas que impiden ejecutar la orden.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Cierre el servicio con evidencia, resultado, pendientes y registro final en la bitácora.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Folio y trazabilidad del Libro de Obra por cliente, contrato y orden.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Registro de incidencia, responsables, acciones y cierre.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Historial de cambios y comunicaciones relevantes.</w:t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8. Panel, reportes y mejora continua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21"/>
          <w:szCs w:val="21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Transformar la información registrada en control diario, decisiones de gestión y evidencia para clientes o auditorías.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MÓDULOS INVOLUCRADOS</w:t>
      </w:r>
    </w:p>
    <w:p>
      <w:pPr>
        <w:spacing w:after="11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9"/>
          <w:szCs w:val="19"/>
        </w:rPr>
        <w:t xml:space="preserve">Panel General, Alertas, Centro Operativo, Reportes y analítica, Auditoría, Bitácora de Cambios, Importar / Exportar.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RUTA DE TRABAJO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Abra el Panel General para revisar indicadores, pendientes, documentos por renovar, personal restringido y órdenes con brechas.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Use filtros por cliente, contrato, orden de servicio, período, responsable, estado y persona para analizar una operación específica.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Genere reportes de dotación, cumplimiento documental, costos, EPP, vehículos, estadías, terceros, incidentes y trazabilidad.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Exporte información para análisis, respaldo o integración; valide el resultado antes de compartirlo.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Revise periódicamente la Bitácora de Cambios y la Auditoría para asegurar control, continuidad y calidad de los datos.</w:t>
      </w:r>
    </w:p>
    <w:p>
      <w:pPr>
        <w:spacing w:after="75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007E"/>
          <w:sz w:val="16"/>
          <w:szCs w:val="16"/>
        </w:rPr>
        <w:t xml:space="preserve">CONTROL QUE QUEDA REGISTRADO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Indicadores consolidados y alertas accionables.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Reportes filtrables por contexto operativo.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Evidencia histórica para gestión, cliente, auditoría y continuidad operacional.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Matriz de módulos y uso real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Esta matriz resume el rol de cada módulo dentro de la cadena operacional. Todos deben utilizarse con contexto: cliente, contrato, orden de servicio, persona o recurso, según aplique.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140"/>
        <w:gridCol w:w="3000"/>
        <w:gridCol w:w="2566"/>
      </w:tblGrid>
      <w:tr>
        <w:trPr>
          <w:tblHeader/>
        </w:trP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Uso principal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Conexiones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Inicio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Panel General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Priorizar operación, cumplimiento y riesgos.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Alertas, órdenes, personas, reportes.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Inicio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Alertas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Gestionar vencimientos, faltantes y observaciones.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Documentos, EPP, vehículos, credenciales, contratos.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Inicio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Centro Operativo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Preparar y controlar órdenes de servicio.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Personas, recursos, brechas, libro de obra.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Inicio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Libro de Obra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Registrar hechos, acuerdos y evidencias diarias.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contrato, orden, firma, incidentes.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Prospectos y Oportunidades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Gestionar nuevos negocios y seguimiento.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contactos, bitácora, documentos.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Administrar relación, contactos y contexto.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Contratos, órdenes, personas, documentos.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Contratos y Firmas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Formalizar vigencia, alcance y anexos.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órdenes, documentos, firmas.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Órdenes de Servicio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Organizar ejecución y requerimientos.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Contrato, personas, recursos, costos.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Relación comercial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Terceros y subcontratos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Controlar empresas externas y sus requisitos.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Contratos, personal, F30, documentos, alertas.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Gestión de personal temporal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Convocar y habilitar dotación temporal.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Órdenes, requisitos, comunicaciones.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 / Personal permanente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Mantener ficha y asignaciones.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Documentos, turnos, EPP, recursos.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Turnos y asistencia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Controlar jornadas, entradas, salidas y HH.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orden, reportes, costos.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Protección personal y entregas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Entregar EPP y controlar vida útil.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inventario, orden, costo.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Formación / Exámenes / Salud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Verificar competencias y aptitud.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requisito, habilitación, alertas.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Restringidos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Evitar asignaciones no autorizadas.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requisitos, órdenes, alertas.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Comunicaciones y convocatorias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Contactar y coordinar equipos.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Personas, órdenes, historial.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Vehículos, activos y equipos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Controlar disponibilidad, documentos y costos.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orden, operador, alertas.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Alojamientos y Estadías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Gestionar habitaciones, camas y períodos.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orden, hotel, costo.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Operación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Credenciales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Controlar acceso y vigencia.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Persona, cliente, orden, habilitación.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Cumplimiento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Documentación de la Empresa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Mantener respaldo corporativo vigente.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Cliente, habilitación, alertas.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Cumplimiento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Habilitación del Cliente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Registrar aprobación u observación externa.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Empresa, persona, vehículo, orden.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Cumplimiento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Incidentes y no conformidades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Gestionar desviaciones y acciones.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Orden, persona, evidencia, bitácora.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Cumplimiento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Auditoría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Revisar documentos y evidencias.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Todas las entidades documentales.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Reportes y analítica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Medir operación, cumplimiento y costos.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Todos los módulos.</w:t>
            </w:r>
          </w:p>
        </w:tc>
      </w:tr>
      <w:tr>
        <w:tc>
          <w:tcPr>
            <w:tcW w:type="dxa" w:w="132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Gestión</w:t>
            </w:r>
          </w:p>
        </w:tc>
        <w:tc>
          <w:tcPr>
            <w:tcW w:type="dxa" w:w="214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Configuración / permisos / datos</w:t>
            </w:r>
          </w:p>
        </w:tc>
        <w:tc>
          <w:tcPr>
            <w:tcW w:type="dxa" w:w="30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Gobernar la plataforma y sus usuarios.</w:t>
            </w:r>
          </w:p>
        </w:tc>
        <w:tc>
          <w:tcPr>
            <w:tcW w:type="dxa" w:w="256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Toda la empresa, seguridad y trazabilidad.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Controles transversales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Estos principios aplican en cada módulo y permiten que Nexo Klar mantenga información útil, segura y continua.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332E9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Aplicación práctica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Datos separados por empresa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Cada organización opera con usuarios, configuraciones y registros independientes.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No duplicidad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RUT para personas, folios y datos críticos deben validarse antes de guardar.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Historial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Cambios, renovaciones, asignaciones y revisiones deben conservar fecha, usuario y evidencia.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Documentos versionados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 renovar, se agrega una versión y no se elimina el antecedente anterior.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Alertas accionables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Cada alerta debe indicar responsable, plazo, entidad relacionada y acción posible.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Contexto operativo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Personas, recursos y documentos deben vincularse al cliente, contrato u orden que corresponda.</w:t>
            </w:r>
          </w:p>
        </w:tc>
      </w:tr>
      <w:tr>
        <w:tc>
          <w:tcPr>
            <w:tcW w:type="dxa" w:w="2600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Acceso según rol</w:t>
            </w:r>
          </w:p>
        </w:tc>
        <w:tc>
          <w:tcPr>
            <w:tcW w:type="dxa" w:w="64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Cada usuario ve y modifica solo la información necesaria para su responsabilidad.</w:t>
            </w:r>
          </w:p>
        </w:tc>
      </w:tr>
    </w:tbl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i w:val="false"/>
          <w:iCs w:val="false"/>
          <w:color w:val="15172A"/>
          <w:sz w:val="32"/>
          <w:szCs w:val="32"/>
        </w:rPr>
        <w:t xml:space="preserve">Ruta recomendada para una demostración comercial</w:t>
      </w:r>
    </w:p>
    <w:p>
      <w:pPr>
        <w:spacing w:after="13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1"/>
          <w:szCs w:val="21"/>
        </w:rPr>
        <w:t xml:space="preserve">Para explicar el valor de Nexo Klar a un cliente, utilice un caso único y avance de manera visible por la cadena de información: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Crear una oportunidad y registrar el contacto comercial.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Convertirla en cliente, crear un contrato y una orden de servicio.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Incorporar una persona y mostrar sus documentos, formación, exámenes y estado operativo.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Asignar la persona a la orden junto con EPP, turno, alojamiento y vehículo.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Mostrar la habilitación, las alertas y las brechas antes de iniciar.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Registrar un avance en Libro de Obra y, si aplica, un incidente o acción correctiva.</w:t>
      </w:r>
    </w:p>
    <w:p>
      <w:pPr>
        <w:pStyle w:val="ListParagraph"/>
        <w:numPr>
          <w:ilvl w:val="0"/>
          <w:numId w:val="2"/>
        </w:numPr>
        <w:spacing w:after="75" w:line="2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B"/>
          <w:sz w:val="20"/>
          <w:szCs w:val="20"/>
        </w:rPr>
        <w:t xml:space="preserve">Cerrar con Panel General y un reporte filtrado por cliente, contrato u orden.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E2EC" w:sz="1"/>
              <w:left w:val="single" w:color="DDE2EC" w:sz="1"/>
              <w:bottom w:val="single" w:color="DDE2EC" w:sz="1"/>
              <w:right w:val="single" w:color="DDE2EC" w:sz="1"/>
            </w:tcBorders>
            <w:shd w:fill="FFF0F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5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2E9B"/>
                <w:sz w:val="20"/>
                <w:szCs w:val="20"/>
              </w:rPr>
              <w:t xml:space="preserve">Resultado que debe percibir el cliente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B"/>
                <w:sz w:val="19"/>
                <w:szCs w:val="19"/>
              </w:rPr>
              <w:t xml:space="preserve">Nexo Klar convierte una operación dispersa en una vista única y trazable: permite saber qué se contrató, quién puede ejecutar, qué recursos están disponibles, qué falta para iniciar y qué evidencia respalda cada decisión.</w:t>
            </w:r>
          </w:p>
        </w:tc>
      </w:tr>
    </w:tbl>
    <w:sectPr>
      <w:footerReference w:type="default" r:id="rId7"/>
      <w:pgSz w:w="11906" w:h="16838" w:orient="portrait"/>
      <w:pgMar w:top="850" w:right="144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5"/>
        <w:szCs w:val="15"/>
      </w:rPr>
      <w:t xml:space="preserve">Nexo Klar | Manual Maestro de Procesos |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Arial" w:hAnsi="Arial"/>
      <w:b/>
      <w:bCs/>
      <w:color w:val="15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30"/>
      <w:outlineLvl w:val="1"/>
    </w:pPr>
    <w:rPr>
      <w:rFonts w:ascii="Arial" w:cs="Arial" w:eastAsia="Arial" w:hAnsi="Arial"/>
      <w:b/>
      <w:bCs/>
      <w:color w:val="15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Maestro de Procesos</dc:title>
  <dc:creator>Nexo Klar</dc:creator>
  <dc:description>Manual maestro de procesos y flujo operativo de Nexo Klar</dc:description>
  <cp:lastModifiedBy>Un-named</cp:lastModifiedBy>
  <cp:revision>1</cp:revision>
  <dcterms:created xsi:type="dcterms:W3CDTF">2026-08-04T00:50:18.518Z</dcterms:created>
  <dcterms:modified xsi:type="dcterms:W3CDTF">2026-08-04T00:50:18.525Z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