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I — Hands-On 5 — Worked Solutions</w:t>
      </w:r>
    </w:p>
    <w:bookmarkStart w:id="21" w:name="linear-regression-worked-solution"/>
    <w:p>
      <w:pPr>
        <w:pStyle w:val="Heading1"/>
      </w:pPr>
      <w:r>
        <w:t xml:space="preserve">5.1 Linear regression — worked solution</w:t>
      </w:r>
    </w:p>
    <w:bookmarkStart w:id="15" w:name="parameter-estimation"/>
    <w:p>
      <w:pPr>
        <w:pStyle w:val="Heading2"/>
      </w:pPr>
      <w:r>
        <w:t xml:space="preserve">1. Parameter estimation</w:t>
      </w:r>
    </w:p>
    <w:p>
      <w:pPr>
        <w:pStyle w:val="FirstParagraph"/>
      </w:pPr>
      <w:r>
        <w:t xml:space="preserve">The first dataset 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We fit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Start w:id="9" w:name="step-1-compute-the-means"/>
    <w:p>
      <w:pPr>
        <w:pStyle w:val="Heading3"/>
      </w:pPr>
      <w:r>
        <w:t xml:space="preserve">Step 1 — Compute the means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7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4.00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5.20</m:t>
          </m:r>
          <m:r>
            <m:rPr>
              <m:sty m:val="p"/>
            </m:rPr>
            <m:t>.</m:t>
          </m:r>
        </m:oMath>
      </m:oMathPara>
    </w:p>
    <w:bookmarkEnd w:id="9"/>
    <w:bookmarkStart w:id="10" w:name="step-2-compute-the-numerator-of-w_1"/>
    <w:p>
      <w:pPr>
        <w:pStyle w:val="Heading3"/>
      </w:pPr>
      <w:r>
        <w:t xml:space="preserve">Step 2 — Compute the numerator of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5.20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</w:t>
            </w:r>
          </w:p>
        </w:tc>
      </w:tr>
    </w:tbl>
    <w:p>
      <w:pPr>
        <w:pStyle w:val="BodyText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9.60</m:t>
          </m:r>
          <m:r>
            <m:rPr>
              <m:sty m:val="p"/>
            </m:rPr>
            <m:t>+</m:t>
          </m:r>
          <m:r>
            <m:t>0.40</m:t>
          </m:r>
          <m:r>
            <m:rPr>
              <m:sty m:val="p"/>
            </m:rPr>
            <m:t>+</m:t>
          </m:r>
          <m:r>
            <m:t>0.00</m:t>
          </m:r>
          <m:r>
            <m:rPr>
              <m:sty m:val="p"/>
            </m:rPr>
            <m:t>+</m:t>
          </m:r>
          <m:r>
            <m:t>5.60</m:t>
          </m:r>
          <m:r>
            <m:rPr>
              <m:sty m:val="p"/>
            </m:rPr>
            <m:t>+</m:t>
          </m:r>
          <m:r>
            <m:t>5.40</m:t>
          </m:r>
          <m:r>
            <m:rPr>
              <m:sty m:val="p"/>
            </m:rPr>
            <m:t>=</m:t>
          </m:r>
          <m:r>
            <m:t>21.00</m:t>
          </m:r>
          <m:r>
            <m:rPr>
              <m:sty m:val="p"/>
            </m:rPr>
            <m:t>.</m:t>
          </m:r>
        </m:oMath>
      </m:oMathPara>
    </w:p>
    <w:bookmarkEnd w:id="10"/>
    <w:bookmarkStart w:id="11" w:name="step-3-compute-the-denominator-of-w_1"/>
    <w:p>
      <w:pPr>
        <w:pStyle w:val="Heading3"/>
      </w:pPr>
      <w:r>
        <w:t xml:space="preserve">Step 3 — Compute the denominator of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4.00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</w:t>
            </w:r>
          </w:p>
        </w:tc>
      </w:tr>
    </w:tbl>
    <w:p>
      <w:pPr>
        <w:pStyle w:val="BodyText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=</m:t>
          </m:r>
          <m:r>
            <m:t>26.00</m:t>
          </m:r>
          <m:r>
            <m:rPr>
              <m:sty m:val="p"/>
            </m:rPr>
            <m:t>.</m:t>
          </m:r>
        </m:oMath>
      </m:oMathPara>
    </w:p>
    <w:bookmarkEnd w:id="11"/>
    <w:bookmarkStart w:id="12" w:name="step-4-compute-w_1"/>
    <w:p>
      <w:pPr>
        <w:pStyle w:val="Heading3"/>
      </w:pPr>
      <w:r>
        <w:t xml:space="preserve">Step 4 — Compute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21.00</m:t>
              </m:r>
            </m:num>
            <m:den>
              <m:r>
                <m:t>26.00</m:t>
              </m:r>
            </m:den>
          </m:f>
          <m:r>
            <m:rPr>
              <m:sty m:val="p"/>
            </m:rPr>
            <m:t>≈</m:t>
          </m:r>
          <m:r>
            <m:t>0.81</m:t>
          </m:r>
          <m:r>
            <m:rPr>
              <m:sty m:val="p"/>
            </m:rPr>
            <m:t>.</m:t>
          </m:r>
        </m:oMath>
      </m:oMathPara>
    </w:p>
    <w:bookmarkEnd w:id="12"/>
    <w:bookmarkStart w:id="13" w:name="step-5-compute-w_0"/>
    <w:p>
      <w:pPr>
        <w:pStyle w:val="Heading3"/>
      </w:pPr>
      <w:r>
        <w:t xml:space="preserve">Step 5 — Compute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5.20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0.81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4.00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5.20</m:t>
              </m:r>
              <m:r>
                <m:rPr>
                  <m:sty m:val="p"/>
                </m:rPr>
                <m:t>−</m:t>
              </m:r>
              <m:r>
                <m:t>3.24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final-regression-equation"/>
    <w:p>
      <w:pPr>
        <w:pStyle w:val="Heading3"/>
      </w:pPr>
      <w:r>
        <w:t xml:space="preserve">Final regression equation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+</m:t>
              </m:r>
              <m:r>
                <m:t>0.81</m:t>
              </m:r>
              <m:r>
                <m:t>x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14"/>
    <w:bookmarkEnd w:id="15"/>
    <w:bookmarkStart w:id="16" w:name="prediction-for-x6"/>
    <w:p>
      <w:pPr>
        <w:pStyle w:val="Heading2"/>
      </w:pPr>
      <w:r>
        <w:t xml:space="preserve">2. Prediction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</w:p>
    <w:p>
      <w:pPr>
        <w:pStyle w:val="FirstParagraph"/>
      </w:pPr>
      <w:r>
        <w:t xml:space="preserve">Using the fitted model,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+</m:t>
              </m:r>
              <m:r>
                <m:t>0.81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+</m:t>
              </m:r>
              <m:r>
                <m:t>4.86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6.82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6.82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16"/>
    <w:bookmarkStart w:id="20" w:name="mean-squared-error"/>
    <w:p>
      <w:pPr>
        <w:pStyle w:val="Heading2"/>
      </w:pPr>
      <w:r>
        <w:t xml:space="preserve">3. Mean Squared Error</w:t>
      </w:r>
    </w:p>
    <w:bookmarkStart w:id="17" w:name="step-1-compute-all-predictions"/>
    <w:p>
      <w:pPr>
        <w:pStyle w:val="Heading3"/>
      </w:pPr>
      <w:r>
        <w:t xml:space="preserve">Step 1 — Compute all predictions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1.96</m:t>
              </m:r>
              <m:r>
                <m:rPr>
                  <m:sty m:val="p"/>
                </m:rPr>
                <m:t>+</m:t>
              </m:r>
              <m:r>
                <m:t>0.81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2.77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1.96</m:t>
              </m:r>
              <m:r>
                <m:rPr>
                  <m:sty m:val="p"/>
                </m:rPr>
                <m:t>+</m:t>
              </m:r>
              <m:r>
                <m:t>0.81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3.58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1.96</m:t>
              </m:r>
              <m:r>
                <m:rPr>
                  <m:sty m:val="p"/>
                </m:rPr>
                <m:t>+</m:t>
              </m:r>
              <m:r>
                <m:t>0.81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5.20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1.96</m:t>
              </m:r>
              <m:r>
                <m:rPr>
                  <m:sty m:val="p"/>
                </m:rPr>
                <m:t>+</m:t>
              </m:r>
              <m:r>
                <m:t>0.81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6.82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1.96</m:t>
              </m:r>
              <m:r>
                <m:rPr>
                  <m:sty m:val="p"/>
                </m:rPr>
                <m:t>+</m:t>
              </m:r>
              <m:r>
                <m:t>0.81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7.63</m:t>
              </m:r>
            </m:oMath>
            <w:r>
              <w:t xml:space="preserve">​</w:t>
            </w:r>
          </w:p>
        </w:tc>
      </w:tr>
    </w:tbl>
    <w:bookmarkEnd w:id="17"/>
    <w:bookmarkStart w:id="18" w:name="X4cebf24b6b1dad22d80f3cdd6b1044a2f742518"/>
    <w:p>
      <w:pPr>
        <w:pStyle w:val="Heading3"/>
      </w:pPr>
      <w:r>
        <w:t xml:space="preserve">Step 2 — Compute residuals and squared residuals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</w:tbl>
    <w:p>
      <w:pPr>
        <w:pStyle w:val="BodyText"/>
      </w:pPr>
      <w:r>
        <w:t xml:space="preserve">The total squared error is</w:t>
      </w:r>
    </w:p>
    <w:p>
      <w:pPr>
        <w:pStyle w:val="BodyText"/>
      </w:pPr>
      <m:oMathPara>
        <m:oMathParaPr>
          <m:jc m:val="center"/>
        </m:oMathParaPr>
        <m:oMath>
          <m:r>
            <m:t>0.59</m:t>
          </m:r>
          <m:r>
            <m:rPr>
              <m:sty m:val="p"/>
            </m:rPr>
            <m:t>+</m:t>
          </m:r>
          <m:r>
            <m:t>2.02</m:t>
          </m:r>
          <m:r>
            <m:rPr>
              <m:sty m:val="p"/>
            </m:rPr>
            <m:t>+</m:t>
          </m:r>
          <m:r>
            <m:t>1.44</m:t>
          </m:r>
          <m:r>
            <m:rPr>
              <m:sty m:val="p"/>
            </m:rPr>
            <m:t>+</m:t>
          </m:r>
          <m:r>
            <m:t>1.39</m:t>
          </m:r>
          <m:r>
            <m:rPr>
              <m:sty m:val="p"/>
            </m:rPr>
            <m:t>+</m:t>
          </m:r>
          <m:r>
            <m:t>0.40</m:t>
          </m:r>
          <m:r>
            <m:rPr>
              <m:sty m:val="p"/>
            </m:rPr>
            <m:t>=</m:t>
          </m:r>
          <m:r>
            <m:t>5.84</m:t>
          </m:r>
          <m:r>
            <m:rPr>
              <m:sty m:val="p"/>
            </m:rPr>
            <m:t>.</m:t>
          </m:r>
        </m:oMath>
      </m:oMathPara>
    </w:p>
    <w:bookmarkEnd w:id="18"/>
    <w:bookmarkStart w:id="19" w:name="step-3-compute-the-final-mse"/>
    <w:p>
      <w:pPr>
        <w:pStyle w:val="Heading3"/>
      </w:pPr>
      <w:r>
        <w:t xml:space="preserve">Step 3 — Compute the final MSE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5.84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1.168</m:t>
          </m:r>
          <m:r>
            <m:rPr>
              <m:sty m:val="p"/>
            </m:rPr>
            <m:t>≈</m:t>
          </m:r>
          <m:r>
            <m:t>1.17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MSE</m:t>
              </m:r>
              <m:r>
                <m:rPr>
                  <m:sty m:val="p"/>
                </m:rPr>
                <m:t>≈</m:t>
              </m:r>
              <m:r>
                <m:t>1.17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19"/>
    <w:bookmarkEnd w:id="20"/>
    <w:bookmarkEnd w:id="21"/>
    <w:bookmarkStart w:id="27" w:name="dataset-a-fit-the-linear-model"/>
    <w:p>
      <w:pPr>
        <w:pStyle w:val="Heading1"/>
      </w:pPr>
      <w:r>
        <w:t xml:space="preserve">5.2 Dataset (a): fit the linear model</w:t>
      </w:r>
    </w:p>
    <w:p>
      <w:pPr>
        <w:pStyle w:val="FirstParagraph"/>
      </w:pPr>
      <w:r>
        <w:t xml:space="preserve">Dataset (a) contains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bookmarkStart w:id="22" w:name="step-1-compute-the-means-1"/>
    <w:p>
      <w:pPr>
        <w:pStyle w:val="Heading2"/>
      </w:pPr>
      <w:r>
        <w:t xml:space="preserve">Step 1 — Compute the means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5.50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6.70</m:t>
          </m:r>
          <m:r>
            <m:rPr>
              <m:sty m:val="p"/>
            </m:rPr>
            <m:t>.</m:t>
          </m:r>
        </m:oMath>
      </m:oMathPara>
    </w:p>
    <w:bookmarkEnd w:id="22"/>
    <w:bookmarkStart w:id="23" w:name="step-2-compute-the-numerator-of-w_1-1"/>
    <w:p>
      <w:pPr>
        <w:pStyle w:val="Heading2"/>
      </w:pPr>
      <w:r>
        <w:t xml:space="preserve">Step 2 — Compute the numerator of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5.50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6.70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28.35</w:t>
            </w:r>
          </w:p>
        </w:tc>
      </w:tr>
    </w:tbl>
    <w:p>
      <w:pPr>
        <w:pStyle w:val="BodyText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85.50</m:t>
          </m:r>
          <m:r>
            <m:rPr>
              <m:sty m:val="p"/>
            </m:rPr>
            <m:t>.</m:t>
          </m:r>
        </m:oMath>
      </m:oMathPara>
    </w:p>
    <w:bookmarkEnd w:id="23"/>
    <w:bookmarkStart w:id="24" w:name="step-3-compute-the-denominator"/>
    <w:p>
      <w:pPr>
        <w:pStyle w:val="Heading2"/>
      </w:pPr>
      <w:r>
        <w:t xml:space="preserve">Step 3 — Compute the denominator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5.50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20.25</w:t>
            </w:r>
          </w:p>
        </w:tc>
      </w:tr>
    </w:tbl>
    <w:p>
      <w:pPr>
        <w:pStyle w:val="BodyText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82.50</m:t>
          </m:r>
          <m:r>
            <m:rPr>
              <m:sty m:val="p"/>
            </m:rPr>
            <m:t>.</m:t>
          </m:r>
        </m:oMath>
      </m:oMathPara>
    </w:p>
    <w:bookmarkEnd w:id="24"/>
    <w:bookmarkStart w:id="25" w:name="step-4-compute-w_1-1"/>
    <w:p>
      <w:pPr>
        <w:pStyle w:val="Heading2"/>
      </w:pPr>
      <w:r>
        <w:t xml:space="preserve">Step 4 — Compute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85.50</m:t>
              </m:r>
            </m:num>
            <m:den>
              <m:r>
                <m:t>82.50</m:t>
              </m:r>
            </m:den>
          </m:f>
          <m:r>
            <m:rPr>
              <m:sty m:val="p"/>
            </m:rPr>
            <m:t>≈</m:t>
          </m:r>
          <m:r>
            <m:t>1.04</m:t>
          </m:r>
          <m:r>
            <m:rPr>
              <m:sty m:val="p"/>
            </m:rPr>
            <m:t>.</m:t>
          </m:r>
        </m:oMath>
      </m:oMathPara>
    </w:p>
    <w:bookmarkEnd w:id="25"/>
    <w:bookmarkStart w:id="26" w:name="step-5-compute-w_0-1"/>
    <w:p>
      <w:pPr>
        <w:pStyle w:val="Heading2"/>
      </w:pPr>
      <w:r>
        <w:t xml:space="preserve">Step 5 — Compute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w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6.70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1.04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5.50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6.70</m:t>
              </m:r>
              <m:r>
                <m:rPr>
                  <m:sty m:val="p"/>
                </m:rPr>
                <m:t>−</m:t>
              </m:r>
              <m:r>
                <m:t>5.72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model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0.98</m:t>
              </m:r>
              <m:r>
                <m:rPr>
                  <m:sty m:val="p"/>
                </m:rPr>
                <m:t>+</m:t>
              </m:r>
              <m:r>
                <m:t>1.04</m:t>
              </m:r>
              <m:r>
                <m:t>x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26"/>
    <w:bookmarkEnd w:id="27"/>
    <w:bookmarkStart w:id="28" w:name="dataset-a-predictions-and-residuals"/>
    <w:p>
      <w:pPr>
        <w:pStyle w:val="Heading1"/>
      </w:pPr>
      <w:r>
        <w:t xml:space="preserve">5.3 Dataset (a): predictions and residuals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0.98</m:t>
        </m:r>
        <m:r>
          <m:rPr>
            <m:sty m:val="p"/>
          </m:rPr>
          <m:t>+</m:t>
        </m:r>
        <m:r>
          <m:t>1.04</m:t>
        </m:r>
        <m:r>
          <m:t>x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Ex.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</w:tr>
    </w:tbl>
    <w:p>
      <w:pPr>
        <w:pStyle w:val="BodyText"/>
      </w:pPr>
      <w:r>
        <w:t xml:space="preserve">The largest residual in absolute value is Example 3: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t>2.10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2.10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residual signs are reasonably mixed, with no single observation strongly pulling the entire fit in one direction.</w:t>
      </w:r>
    </w:p>
    <w:bookmarkEnd w:id="28"/>
    <w:bookmarkStart w:id="34" w:name="dataset-b-fit-the-linear-model"/>
    <w:p>
      <w:pPr>
        <w:pStyle w:val="Heading1"/>
      </w:pPr>
      <w:r>
        <w:t xml:space="preserve">5.4 Dataset (b): fit the linear model</w:t>
      </w:r>
    </w:p>
    <w:p>
      <w:pPr>
        <w:pStyle w:val="FirstParagraph"/>
      </w:pPr>
      <w:r>
        <w:t xml:space="preserve">Dataset (b) is identical except that the final target is changed from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.</w:t>
      </w:r>
    </w:p>
    <w:bookmarkStart w:id="29" w:name="step-1-compute-the-means-2"/>
    <w:p>
      <w:pPr>
        <w:pStyle w:val="Heading2"/>
      </w:pPr>
      <w:r>
        <w:t xml:space="preserve">Step 1 — Compute the means</w:t>
      </w:r>
    </w:p>
    <w:p>
      <w:pPr>
        <w:pStyle w:val="FirstParagraph"/>
      </w:pPr>
      <w:r>
        <w:t xml:space="preserve">The inputs have not changed,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new target mean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74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7.40</m:t>
          </m:r>
          <m:r>
            <m:rPr>
              <m:sty m:val="p"/>
            </m:rPr>
            <m:t>.</m:t>
          </m:r>
        </m:oMath>
      </m:oMathPara>
    </w:p>
    <w:bookmarkEnd w:id="29"/>
    <w:bookmarkStart w:id="30" w:name="step-2-compute-the-numerator-of-w_1-2"/>
    <w:p>
      <w:pPr>
        <w:pStyle w:val="Heading2"/>
      </w:pPr>
      <w:r>
        <w:t xml:space="preserve">Step 2 — Compute the numerator of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5.50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7.40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56.70</w:t>
            </w:r>
          </w:p>
        </w:tc>
      </w:tr>
    </w:tbl>
    <w:p>
      <w:pPr>
        <w:pStyle w:val="BodyText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117.00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observation contributes</w:t>
      </w:r>
      <w:r>
        <w:t xml:space="preserve"> </w:t>
      </w:r>
      <m:oMath>
        <m:r>
          <m:t>56.70</m:t>
        </m:r>
      </m:oMath>
      <w:r>
        <w:t xml:space="preserve"> </w:t>
      </w:r>
      <w:r>
        <w:t xml:space="preserve">to this sum by itself, which already shows how strongly it affects the fitted slope.</w:t>
      </w:r>
    </w:p>
    <w:bookmarkEnd w:id="30"/>
    <w:bookmarkStart w:id="31" w:name="step-3-compute-the-denominator-1"/>
    <w:p>
      <w:pPr>
        <w:pStyle w:val="Heading2"/>
      </w:pPr>
      <w:r>
        <w:t xml:space="preserve">Step 3 — Compute the denominator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 are unchanged, so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82.50</m:t>
          </m:r>
          <m:r>
            <m:rPr>
              <m:sty m:val="p"/>
            </m:rPr>
            <m:t>.</m:t>
          </m:r>
        </m:oMath>
      </m:oMathPara>
    </w:p>
    <w:bookmarkEnd w:id="31"/>
    <w:bookmarkStart w:id="32" w:name="step-4-compute-w_1-2"/>
    <w:p>
      <w:pPr>
        <w:pStyle w:val="Heading2"/>
      </w:pPr>
      <w:r>
        <w:t xml:space="preserve">Step 4 — Compute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117.00</m:t>
              </m:r>
            </m:num>
            <m:den>
              <m:r>
                <m:t>82.50</m:t>
              </m:r>
            </m:den>
          </m:f>
          <m:r>
            <m:rPr>
              <m:sty m:val="p"/>
            </m:rPr>
            <m:t>≈</m:t>
          </m:r>
          <m:r>
            <m:t>1.42</m:t>
          </m:r>
          <m:r>
            <m:rPr>
              <m:sty m:val="p"/>
            </m:rPr>
            <m:t>.</m:t>
          </m:r>
        </m:oMath>
      </m:oMathPara>
    </w:p>
    <w:bookmarkEnd w:id="32"/>
    <w:bookmarkStart w:id="33" w:name="step-5-compute-w_0-2"/>
    <w:p>
      <w:pPr>
        <w:pStyle w:val="Heading2"/>
      </w:pPr>
      <w:r>
        <w:t xml:space="preserve">Step 5 — Compute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w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7.40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1.42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5.50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7.40</m:t>
              </m:r>
              <m:r>
                <m:rPr>
                  <m:sty m:val="p"/>
                </m:rPr>
                <m:t>−</m:t>
              </m:r>
              <m:r>
                <m:t>7.81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model 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0.41</m:t>
              </m:r>
              <m:r>
                <m:rPr>
                  <m:sty m:val="p"/>
                </m:rPr>
                <m:t>+</m:t>
              </m:r>
              <m:r>
                <m:t>1.42</m:t>
              </m:r>
              <m:r>
                <m:t>x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33"/>
    <w:bookmarkEnd w:id="34"/>
    <w:bookmarkStart w:id="35" w:name="dataset-b-predictions-and-residuals"/>
    <w:p>
      <w:pPr>
        <w:pStyle w:val="Heading1"/>
      </w:pPr>
      <w:r>
        <w:t xml:space="preserve">5.5 Dataset (b): predictions and residuals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Ex.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</w:t>
            </w:r>
          </w:p>
        </w:tc>
      </w:tr>
    </w:tbl>
    <w:p>
      <w:pPr>
        <w:pStyle w:val="BodyText"/>
      </w:pPr>
      <w:r>
        <w:t xml:space="preserve">The largest absolute residual is now Example 10: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6.21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6.21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outlier has pulled the line upward on the right. As a result, several of the remaining high-</w:t>
      </w:r>
      <m:oMath>
        <m:r>
          <m:t>x</m:t>
        </m:r>
      </m:oMath>
      <w:r>
        <w:t xml:space="preserve"> </w:t>
      </w:r>
      <w:r>
        <w:t xml:space="preserve">observations now have negative residuals. The residual pattern is therefore more structured than in dataset (a).</w:t>
      </w:r>
    </w:p>
    <w:bookmarkEnd w:id="35"/>
    <w:bookmarkStart w:id="43" w:name="compare-dataset-a-and-dataset-b"/>
    <w:p>
      <w:pPr>
        <w:pStyle w:val="Heading1"/>
      </w:pPr>
      <w:r>
        <w:t xml:space="preserve">5.6 Compare dataset (a) and dataset (b)</w:t>
      </w:r>
    </w:p>
    <w:p>
      <w:pPr>
        <w:pStyle w:val="FirstParagraph"/>
      </w:pPr>
      <w:r>
        <w:t xml:space="preserve">The two fitted models are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0.98</m:t>
          </m:r>
          <m:r>
            <m:rPr>
              <m:sty m:val="p"/>
            </m:rPr>
            <m:t>+</m:t>
          </m:r>
          <m:r>
            <m:t>1.04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0.41</m:t>
          </m:r>
          <m:r>
            <m:rPr>
              <m:sty m:val="p"/>
            </m:rPr>
            <m:t>+</m:t>
          </m:r>
          <m:r>
            <m:t>1.42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Start w:id="36" w:name="step-1-how-much-did-the-slope-change"/>
    <w:p>
      <w:pPr>
        <w:pStyle w:val="Heading2"/>
      </w:pPr>
      <w:r>
        <w:t xml:space="preserve">Step 1 — How much did the slope change?</w:t>
      </w:r>
    </w:p>
    <w:p>
      <w:pPr>
        <w:pStyle w:val="FirstParagraph"/>
      </w:pPr>
      <m:oMathPara>
        <m:oMathParaPr>
          <m:jc m:val="center"/>
        </m:oMathParaPr>
        <m:oMath>
          <m:r>
            <m:t>1.42</m:t>
          </m:r>
          <m:r>
            <m:rPr>
              <m:sty m:val="p"/>
            </m:rPr>
            <m:t>−</m:t>
          </m:r>
          <m:r>
            <m:t>1.04</m:t>
          </m:r>
          <m:r>
            <m:rPr>
              <m:sty m:val="p"/>
            </m:rPr>
            <m:t>=</m:t>
          </m:r>
          <m:r>
            <m:t>0.38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slope increased by approximately</w:t>
      </w:r>
      <w:r>
        <w:t xml:space="preserve"> </w:t>
      </w:r>
      <m:oMath>
        <m:r>
          <m:t>0.38</m:t>
        </m:r>
      </m:oMath>
      <w:r>
        <w:t xml:space="preserve">.</w:t>
      </w:r>
    </w:p>
    <w:bookmarkEnd w:id="36"/>
    <w:bookmarkStart w:id="37" w:name="Xf90a7ebe7072e0743dc78ed463356b4eeae1624"/>
    <w:p>
      <w:pPr>
        <w:pStyle w:val="Heading2"/>
      </w:pPr>
      <w:r>
        <w:t xml:space="preserve">Step 2 — Did the regression line shift substantially?</w:t>
      </w:r>
    </w:p>
    <w:p>
      <w:pPr>
        <w:pStyle w:val="FirstParagraph"/>
      </w:pPr>
      <w:r>
        <w:t xml:space="preserve">Yes. The intercept changed from approximately</w:t>
      </w:r>
      <w:r>
        <w:t xml:space="preserve"> </w:t>
      </w:r>
      <m:oMath>
        <m:r>
          <m:t>0.98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0.41</m:t>
        </m:r>
      </m:oMath>
      <w:r>
        <w:t xml:space="preserve">, while the slope increased from approximately</w:t>
      </w:r>
      <w:r>
        <w:t xml:space="preserve"> </w:t>
      </w:r>
      <m:oMath>
        <m:r>
          <m:t>1.04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1.42</m:t>
        </m:r>
      </m:oMath>
      <w:r>
        <w:t xml:space="preserve">. The second line is therefore steeper and is pulled upward toward the extreme observation at large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bookmarkStart w:id="38" w:name="Xafc95231672566ed724684c174af1db5489e9f4"/>
    <w:p>
      <w:pPr>
        <w:pStyle w:val="Heading2"/>
      </w:pPr>
      <w:r>
        <w:t xml:space="preserve">Step 3 — Compare predictions at the same input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13.79</w:t>
            </w:r>
          </w:p>
        </w:tc>
      </w:tr>
    </w:tbl>
    <w:p>
      <w:pPr>
        <w:pStyle w:val="BodyText"/>
      </w:pPr>
      <w:r>
        <w:t xml:space="preserve">For small</w:t>
      </w:r>
      <w:r>
        <w:t xml:space="preserve"> </w:t>
      </w:r>
      <m:oMath>
        <m:r>
          <m:t>x</m:t>
        </m:r>
      </m:oMath>
      <w:r>
        <w:t xml:space="preserve">, the predictions are relatively close.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increases, the predictions from dataset (b) become increasingly larger because its fitted slope is steeper.</w:t>
      </w:r>
    </w:p>
    <w:p>
      <w:pPr>
        <w:pStyle w:val="BodyText"/>
      </w:pPr>
      <w:r>
        <w:t xml:space="preserve">Changing a single observation therefore affects</w:t>
      </w:r>
      <w:r>
        <w:t xml:space="preserve"> </w:t>
      </w:r>
      <w:r>
        <w:rPr>
          <w:b/>
          <w:bCs/>
        </w:rPr>
        <w:t xml:space="preserve">the entire fitted model</w:t>
      </w:r>
      <w:r>
        <w:t xml:space="preserve">, not just the prediction near that point.</w:t>
      </w:r>
    </w:p>
    <w:bookmarkEnd w:id="38"/>
    <w:bookmarkStart w:id="42" w:name="final-conclusion"/>
    <w:p>
      <w:pPr>
        <w:pStyle w:val="Heading2"/>
      </w:pPr>
      <w:r>
        <w:t xml:space="preserve">Final conclusion</w:t>
      </w:r>
    </w:p>
    <w:p>
      <w:pPr>
        <w:pStyle w:val="FirstParagraph"/>
      </w:pPr>
      <w:r>
        <w:t xml:space="preserve">Ordinary least squares is highly sensitive to outliers because</w:t>
      </w:r>
    </w:p>
    <w:p>
      <w:pPr>
        <w:pStyle w:val="Compact"/>
        <w:numPr>
          <w:ilvl w:val="0"/>
          <w:numId w:val="1001"/>
        </w:numPr>
      </w:pPr>
      <w:r>
        <w:t xml:space="preserve">it is a</w:t>
      </w:r>
      <w:r>
        <w:t xml:space="preserve"> </w:t>
      </w:r>
      <w:r>
        <w:rPr>
          <w:b/>
          <w:bCs/>
        </w:rPr>
        <w:t xml:space="preserve">global model</w:t>
      </w:r>
      <w:r>
        <w:t xml:space="preserve">, so every observation contributes to the final parameters;</w:t>
      </w:r>
    </w:p>
    <w:p>
      <w:pPr>
        <w:pStyle w:val="Compact"/>
        <w:numPr>
          <w:ilvl w:val="0"/>
          <w:numId w:val="1001"/>
        </w:numPr>
      </w:pPr>
      <w:r>
        <w:t xml:space="preserve">it minimizes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so large deviations have disproportionately large influence;</w:t>
      </w:r>
    </w:p>
    <w:p>
      <w:pPr>
        <w:pStyle w:val="Compact"/>
        <w:numPr>
          <w:ilvl w:val="0"/>
          <w:numId w:val="1001"/>
        </w:numPr>
      </w:pPr>
      <w:r>
        <w:t xml:space="preserve">changing one extreme observation can alter both slope and intercept and therefore modify predictions across the full input range.</w:t>
      </w:r>
    </w:p>
    <w:p>
      <w:pPr>
        <w:pStyle w:val="FirstParagraph"/>
      </w:pPr>
      <w:r>
        <w:t xml:space="preserve">In this example, changing only the final point from</w:t>
      </w:r>
      <w:r>
        <w:t xml:space="preserve"> 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slope from approximately</w:t>
      </w:r>
      <w:r>
        <w:t xml:space="preserve"> </w:t>
      </w:r>
      <m:oMath>
        <m:r>
          <m:t>1.04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1.42</m:t>
        </m:r>
      </m:oMath>
      <w:r>
        <w:t xml:space="preserve"> </w:t>
      </w:r>
      <w:r>
        <w:t xml:space="preserve">and changes the intercept from approximately</w:t>
      </w:r>
      <w:r>
        <w:t xml:space="preserve"> </w:t>
      </w:r>
      <m:oMath>
        <m:r>
          <m:t>0.98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0.41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ML insight — influence is a property of the fitting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outlier is highly impactful because of the geometry of ordinary least squares: the model is global and its objective squares residuals. Those two properties explain the change in fitted parameters.</w:t>
            </w:r>
          </w:p>
          <w:p/>
        </w:tc>
      </w:tr>
    </w:tbl>
    <w:bookmarkEnd w:id="42"/>
    <w:bookmarkEnd w:id="43"/>
    <w:sectPr>
      <w:pgMar w:bottom="1123" w:left="1238" w:right="123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Compact" w:type="paragraph">
    <w:name w:val="Compact"/>
    <w:basedOn w:val="BodyText"/>
    <w:qFormat/>
    <w:pPr>
      <w:spacing w:after="40" w:before="0" w:line="245" w:lineRule="auto"/>
    </w:pPr>
    <w:rPr>
      <w:rFonts w:ascii="Arial" w:cs="Arial" w:eastAsia="Arial" w:hAnsi="Arial"/>
      <w:color w:val="20262D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cs="Arial" w:eastAsia="Arial" w:hAnsi="Arial"/>
      <w:color w:val="66717C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20" w:line="240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 w:line="240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color w:val="20262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4"/>
    </w:pPr>
    <w:rPr>
      <w:rFonts w:ascii="Arial" w:asciiTheme="majorHAnsi" w:cs="Arial" w:cstheme="majorBidi" w:eastAsia="Arial" w:eastAsiaTheme="majorEastAsia" w:hAnsi="Arial" w:hAnsiTheme="majorHAnsi"/>
      <w:b/>
      <w:iCs/>
      <w:color w:val="20262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5"/>
    </w:pPr>
    <w:rPr>
      <w:rFonts w:ascii="Arial" w:asciiTheme="majorHAnsi" w:cs="Arial" w:cstheme="majorBidi" w:eastAsia="Arial" w:eastAsiaTheme="majorEastAsia" w:hAnsi="Arial" w:hAnsiTheme="majorHAnsi"/>
      <w:b/>
      <w:color w:val="20262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50" w:lineRule="auto"/>
      <w:ind w:firstLine="0" w:left="317" w:right="115"/>
      <w:shd w:fill="F4F7F9"/>
      <w:pBdr>
        <w:left w:color="315A7D" w:space="7" w:sz="18" w:val="single"/>
      </w:pBdr>
    </w:pPr>
    <w:rPr>
      <w:rFonts w:ascii="Arial" w:cs="Arial" w:eastAsia="Arial" w:hAnsi="Arial"/>
      <w:color w:val="20262D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20262D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40" w:before="40" w:line="240" w:lineRule="auto"/>
    </w:pPr>
    <w:rPr>
      <w:rFonts w:ascii="Arial" w:cs="Arial" w:eastAsia="Arial" w:hAnsi="Arial"/>
      <w:i/>
      <w:color w:val="66717C"/>
      <w:sz w:val="18"/>
    </w:rPr>
  </w:style>
  <w:style w:customStyle="1" w:styleId="TableCaption" w:type="paragraph">
    <w:name w:val="Table Caption"/>
    <w:basedOn w:val="Caption"/>
    <w:pPr>
      <w:keepNext/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ImageCaption" w:type="paragraph">
    <w:name w:val="Image Caption"/>
    <w:basedOn w:val="Caption"/>
    <w:pPr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 — Hands-On 5 — Worked Solutions</dc:title>
  <dc:creator/>
  <cp:keywords/>
  <dcterms:created xsi:type="dcterms:W3CDTF">2026-10-03T15:53:22Z</dcterms:created>
  <dcterms:modified xsi:type="dcterms:W3CDTF">2026-10-03T15:53:22Z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andout-image-scale">
    <vt:lpwstr>0.85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