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Qwen3.8-27B (BF16) on Akamai Cloud</w:t>
      </w:r>
    </w:p>
    <w:p>
      <w:pPr>
        <w:spacing w:after="120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4× NVIDIA RTX PRO 6000 Blackwell — vLLM latency and throughput benchmark</w:t>
      </w:r>
    </w:p>
    <w:p>
      <w:pPr>
        <w:spacing w:after="12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Test date: 2026-10-25 (UTC) · vLLM 0.32.0 · Generated 2026-10-26</w:t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2"/>
        <w:gridCol w:w="2752"/>
        <w:gridCol w:w="2752"/>
        <w:gridCol w:w="2752"/>
        <w:gridCol w:w="3670"/>
      </w:tblGrid>
      <w:tr>
        <w:trPr>
          <w:tblHeader/>
        </w:trPr>
        <w:tc>
          <w:tcPr>
            <w:tcW w:type="dxa" w:w="27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7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7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TP=4 (4 GPUs) measured</w:t>
            </w:r>
          </w:p>
        </w:tc>
        <w:tc>
          <w:tcPr>
            <w:tcW w:type="dxa" w:w="27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TP=1 (1 GPU) measured</w:t>
            </w:r>
          </w:p>
        </w:tc>
        <w:tc>
          <w:tcPr>
            <w:tcW w:type="dxa" w:w="36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7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TTFT, 10k prompt</w:t>
            </w:r>
          </w:p>
        </w:tc>
        <w:tc>
          <w:tcPr>
            <w:tcW w:type="dxa" w:w="27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ms</w:t>
            </w:r>
          </w:p>
        </w:tc>
        <w:tc>
          <w:tcPr>
            <w:tcW w:type="dxa" w:w="27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1,570 ms</w:t>
            </w:r>
          </w:p>
        </w:tc>
        <w:tc>
          <w:tcPr>
            <w:tcW w:type="dxa" w:w="27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1,562 ms</w:t>
            </w:r>
          </w:p>
        </w:tc>
        <w:tc>
          <w:tcPr>
            <w:tcW w:type="dxa" w:w="36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met — ~1.6 s is the compute floor for prefilling 10k tokens on a 27B model</w:t>
            </w:r>
          </w:p>
        </w:tc>
      </w:tr>
      <w:tr>
        <w:tc>
          <w:tcPr>
            <w:tcW w:type="dxa" w:w="27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Generation speed, 10k prompt</w:t>
            </w:r>
          </w:p>
        </w:tc>
        <w:tc>
          <w:tcPr>
            <w:tcW w:type="dxa" w:w="27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35–45 tok/s per user</w:t>
            </w:r>
          </w:p>
        </w:tc>
        <w:tc>
          <w:tcPr>
            <w:tcW w:type="dxa" w:w="27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71.6 tok/s</w:t>
            </w:r>
          </w:p>
        </w:tc>
        <w:tc>
          <w:tcPr>
            <w:tcW w:type="dxa" w:w="27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26.1 tok/s</w:t>
            </w:r>
          </w:p>
        </w:tc>
        <w:tc>
          <w:tcPr>
            <w:tcW w:type="dxa" w:w="36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 with TP=4 (single user and up to 4 concurrent users); not met with TP=1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TP=4 is the recommended configuration for latency: </w:t>
      </w:r>
      <w:r>
        <w:rPr>
          <w:rFonts w:ascii="Arial" w:cs="Arial" w:eastAsia="Arial" w:hAnsi="Arial"/>
        </w:rPr>
        <w:t xml:space="preserve">72 tok/s per user at 10k (ITL 14.0 ms), 2.7× faster generation than one GPU.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TTFT is bound by prefill compute, not by the number of GPUs for short prompts: </w:t>
      </w:r>
      <w:r>
        <w:rPr>
          <w:rFonts w:ascii="Arial" w:cs="Arial" w:eastAsia="Arial" w:hAnsi="Arial"/>
        </w:rPr>
        <w:t xml:space="preserve">at 8k–10k TP=1 and TP=4 have the same TTFT (~1.2–1.6 s). The GPUs have no NVLink, so the all-reduce between them runs over PCIe and absorbs the gain. TP=4 only helps on long prompts (−22% at 120k, −36% at 240k).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Long context works up to the native 262k limit: </w:t>
      </w:r>
      <w:r>
        <w:rPr>
          <w:rFonts w:ascii="Arial" w:cs="Arial" w:eastAsia="Arial" w:hAnsi="Arial"/>
        </w:rPr>
        <w:t xml:space="preserve">240k-token prompt: TTFT 46.7 s and 61 tok/s per user on TP=4. The hybrid architecture (48 of 64 layers use linear attention) keeps decode speed almost flat with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Under load, one GPU outserves four: </w:t>
      </w:r>
      <w:r>
        <w:rPr>
          <w:rFonts w:ascii="Arial" w:cs="Arial" w:eastAsia="Arial" w:hAnsi="Arial"/>
        </w:rPr>
        <w:t xml:space="preserve">TP=4 peaks at 185 output tok/s (8 users) and settles at ~124–141 tok/s beyond that, while a single GPU with TP=1 reaches ~210 tok/s (32 users). For many concurrent users, four independent TP=1 replicas (one per GPU) are the throughput-optimal layout — estimated ~840 tok/s per server (estimate, not measured).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Sizing for TTFT ≤ 16 s and ≥ 25 tok/s per user (10k prompt): </w:t>
      </w:r>
      <w:r>
        <w:rPr>
          <w:rFonts w:ascii="Arial" w:cs="Arial" w:eastAsia="Arial" w:hAnsi="Arial"/>
        </w:rPr>
        <w:t xml:space="preserve">TP=4 serves 8 concurrent users per 4-GPU server (0.50 GPU per user); TP=1 serves 1 per GPU (1.00 GPU per user). TP=4 needs half the GPUs for this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Concurrency: </w:t>
      </w:r>
      <w:r>
        <w:rPr>
          <w:rFonts w:ascii="Arial" w:cs="Arial" w:eastAsia="Arial" w:hAnsi="Arial"/>
        </w:rPr>
        <w:t xml:space="preserve">with 10k prompts TP=4 keeps ≥35 tok/s per user up to 4 concurrent users (51 tok/s); at 8 users it drops to 32 tok/s.</w:t>
      </w:r>
    </w:p>
    <w:p>
      <w:pPr>
        <w:pStyle w:val="Heading1"/>
      </w:pPr>
      <w:r>
        <w:rPr>
          <w:rFonts w:ascii="Arial" w:cs="Arial" w:eastAsia="Arial" w:hAnsi="Arial"/>
        </w:rPr>
        <w:t xml:space="preserve">2. Test setup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11009"/>
      </w:tblGrid>
      <w:tr>
        <w:trPr>
          <w:tblHeader/>
        </w:trP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11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Akamai Cloud — LKE (managed Kubernetes), plan g3-gpu-rtxpro6000-blackwell-4</w:t>
            </w:r>
          </w:p>
        </w:tc>
      </w:tr>
      <w:t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GPUs</w:t>
            </w:r>
          </w:p>
        </w:tc>
        <w:tc>
          <w:tcPr>
            <w:tcW w:type="dxa" w:w="11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4× NVIDIA RTX PRO 6000 Blackwell Server Edition, 96 GB each, 600 W, compute capability 12.0</w:t>
            </w:r>
          </w:p>
        </w:tc>
      </w:tr>
      <w:t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GPU interconnect</w:t>
            </w:r>
          </w:p>
        </w:tc>
        <w:tc>
          <w:tcPr>
            <w:tcW w:type="dxa" w:w="11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PCIe Gen5 x16 via host bridge (PHB) — no NVLink</w:t>
            </w:r>
          </w:p>
        </w:tc>
      </w:tr>
      <w:t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 / RAM / disk</w:t>
            </w:r>
          </w:p>
        </w:tc>
        <w:tc>
          <w:tcPr>
            <w:tcW w:type="dxa" w:w="11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 vCPUs / 692 GB / ~4.2 TB local NVMe</w:t>
            </w:r>
          </w:p>
        </w:tc>
      </w:tr>
      <w:t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 / CUDA</w:t>
            </w:r>
          </w:p>
        </w:tc>
        <w:tc>
          <w:tcPr>
            <w:tcW w:type="dxa" w:w="11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615.71.10 / CUDA 13.4 driver; vLLM image built with CUDA 13.0, PyTorch 2.13</w:t>
            </w:r>
          </w:p>
        </w:tc>
      </w:tr>
      <w:t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1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Qwen/Qwen3.8-27B, BF16 (16-bit), 27.8 B parameters (~51.7 GiB), native context 262,144 tokens</w:t>
            </w:r>
          </w:p>
        </w:tc>
      </w:tr>
      <w:t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Serving engine</w:t>
            </w:r>
          </w:p>
        </w:tc>
        <w:tc>
          <w:tcPr>
            <w:tcW w:type="dxa" w:w="11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vLLM 0.32.0 (vllm/vllm-openai:v0.32.0), prefix caching disabled, GPU memory utilization 0.90</w:t>
            </w:r>
          </w:p>
        </w:tc>
      </w:tr>
      <w:t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Configurations</w:t>
            </w:r>
          </w:p>
        </w:tc>
        <w:tc>
          <w:tcPr>
            <w:tcW w:type="dxa" w:w="11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TP=4: one replica across the 4 GPUs · TP=1: one replica on one GPU (--max-num-seqs 256)</w:t>
            </w:r>
          </w:p>
        </w:tc>
      </w:tr>
      <w:t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generator</w:t>
            </w:r>
          </w:p>
        </w:tc>
        <w:tc>
          <w:tcPr>
            <w:tcW w:type="dxa" w:w="11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vllm bench serve inside the server pod; random prompts of fixed length; output fixed at 512 tokens (--ignore-eos); 1 warm-up request</w:t>
            </w:r>
          </w:p>
        </w:tc>
      </w:tr>
    </w:tbl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TTFT = time to first token · ITL = inter-token latency · TPOT = time per output token after the first · E2E = end-to-end latency · tok/s per user = 1000 / TPOT · p50 = median, p99 = 99th percentile.</w:t>
      </w:r>
    </w:p>
    <w:p>
      <w:pPr>
        <w:pStyle w:val="Heading1"/>
      </w:pPr>
      <w:r>
        <w:rPr>
          <w:rFonts w:ascii="Arial" w:cs="Arial" w:eastAsia="Arial" w:hAnsi="Arial"/>
        </w:rPr>
        <w:t xml:space="preserve">3. Single-user latency by prompt length</w:t>
      </w:r>
    </w:p>
    <w:p>
      <w:pPr>
        <w:pStyle w:val="Heading2"/>
      </w:pPr>
      <w:r>
        <w:rPr>
          <w:rFonts w:ascii="Arial" w:cs="Arial" w:eastAsia="Arial" w:hAnsi="Arial"/>
        </w:rPr>
        <w:t xml:space="preserve">3.1 TP=4 vs TP=1 side by side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0"/>
        <w:gridCol w:w="1630"/>
        <w:gridCol w:w="1630"/>
        <w:gridCol w:w="1630"/>
        <w:gridCol w:w="1630"/>
        <w:gridCol w:w="1630"/>
        <w:gridCol w:w="1630"/>
        <w:gridCol w:w="1630"/>
        <w:gridCol w:w="1638"/>
      </w:tblGrid>
      <w:tr>
        <w:trPr>
          <w:tblHeader/>
        </w:trP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(tokens)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TTFT p50 TP=4 (s)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TTFT p50 TP=1 (s)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ITL p50 TP=4 (ms)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ITL p50 TP=1 (ms)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tok/s/user TP=4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tok/s/user TP=1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E2E p50 TP=4 (s)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E2E p50 TP=1 (s)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1.22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38.2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71.7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26.2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20.7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1.57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1.56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38.3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71.6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26.1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21.1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9.83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11.16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14.6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69.0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24.7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17.2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31.8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20.95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27.00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15.3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43.5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66.3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23.1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28.7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49.1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240k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46.72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72.80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48.6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61.5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20.7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55.0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97.5</w:t>
            </w:r>
          </w:p>
        </w:tc>
      </w:tr>
    </w:tbl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Output length 512 tokens in every case. Green/orange: per-user generation speed vs the 35–45 tok/s target.</w:t>
      </w:r>
    </w:p>
    <w:p>
      <w:pPr>
        <w:pStyle w:val="Heading2"/>
      </w:pPr>
      <w:r>
        <w:rPr>
          <w:rFonts w:ascii="Arial" w:cs="Arial" w:eastAsia="Arial" w:hAnsi="Arial"/>
        </w:rPr>
        <w:t xml:space="preserve">3.2 TP=4 — detailed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0"/>
        <w:gridCol w:w="1630"/>
        <w:gridCol w:w="1630"/>
        <w:gridCol w:w="1630"/>
        <w:gridCol w:w="1630"/>
        <w:gridCol w:w="1630"/>
        <w:gridCol w:w="1630"/>
        <w:gridCol w:w="1630"/>
        <w:gridCol w:w="1638"/>
      </w:tblGrid>
      <w:tr>
        <w:trPr>
          <w:tblHeader/>
        </w:trP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Requests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TTFT p50 (ms)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TTFT p99 (ms)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ITL p50 (ms)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ITL p99 (ms)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TPOT p50 (ms)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E2E p50 (s)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tok/s per user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1,255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1,264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13.9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71.7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1,570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1,593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14.7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71.6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9,827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9,878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14.6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17.2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69.0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20,955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20,986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15.3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15.8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15.1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28.7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66.3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240k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46,725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47,246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16.8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16.3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55.0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61.5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TP=1 — detailed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0"/>
        <w:gridCol w:w="1630"/>
        <w:gridCol w:w="1630"/>
        <w:gridCol w:w="1630"/>
        <w:gridCol w:w="1630"/>
        <w:gridCol w:w="1630"/>
        <w:gridCol w:w="1630"/>
        <w:gridCol w:w="1630"/>
        <w:gridCol w:w="1638"/>
      </w:tblGrid>
      <w:tr>
        <w:trPr>
          <w:tblHeader/>
        </w:trP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Requests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TTFT p50 (ms)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TTFT p99 (ms)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ITL p50 (ms)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ITL p99 (ms)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TPOT p50 (ms)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E2E p50 (s)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tok/s per user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1,222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1,242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38.2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38.8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38.2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20.7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26.2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1,562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1,575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38.3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38.9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38.3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21.1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26.1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11,163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11,191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41.1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40.4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31.8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24.7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26,999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27,117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43.5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44.1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43.3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49.1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23.1</w:t>
            </w:r>
          </w:p>
        </w:tc>
      </w:tr>
      <w:tr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240k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72,802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72,827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48.6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49.2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48.3</w:t>
            </w:r>
          </w:p>
        </w:tc>
        <w:tc>
          <w:tcPr>
            <w:tcW w:type="dxa" w:w="1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97.5</w:t>
            </w:r>
          </w:p>
        </w:tc>
        <w:tc>
          <w:tcPr>
            <w:tcW w:type="dxa" w:w="1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20.7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Concurrency with a 10k-token prompt</w:t>
      </w:r>
    </w:p>
    <w:p>
      <w:pPr>
        <w:spacing w:after="120"/>
      </w:pPr>
      <w:r>
        <w:rPr>
          <w:rFonts w:ascii="Arial" w:cs="Arial" w:eastAsia="Arial" w:hAnsi="Arial"/>
        </w:rPr>
        <w:t xml:space="preserve">Several users send 10k-token prompts at the same time. Per-user speed drops as the GPUs are shared, while total throughput rises until the server saturates (the plateau).</w:t>
      </w:r>
    </w:p>
    <w:p>
      <w:pPr>
        <w:pStyle w:val="Heading2"/>
      </w:pPr>
      <w:r>
        <w:rPr>
          <w:rFonts w:ascii="Arial" w:cs="Arial" w:eastAsia="Arial" w:hAnsi="Arial"/>
        </w:rPr>
        <w:t xml:space="preserve">4.1 TP=4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40"/>
      </w:tblGrid>
      <w:tr>
        <w:trPr>
          <w:tblHeader/>
        </w:trP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Requests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TTFT p50 (s)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TTFT p99 (s)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ITL p50 (ms)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ITL p99 (ms)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tok/s per user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tok/s total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1.57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1.59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14.0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14.7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71.6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58.7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2.32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57.0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90.7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4.63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50.6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138.9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6.16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11.97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691.5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32.1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184.7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13.45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52.47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26.5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2,689.9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124.3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13.48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103.70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2,696.8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4.6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132.1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13.58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207.47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64.5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2,726.6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135.4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16.54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420.19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81.5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2,782.5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140.5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 TP=1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4"/>
        <w:gridCol w:w="1834"/>
        <w:gridCol w:w="1834"/>
        <w:gridCol w:w="1834"/>
        <w:gridCol w:w="1834"/>
        <w:gridCol w:w="1834"/>
        <w:gridCol w:w="1834"/>
        <w:gridCol w:w="1840"/>
      </w:tblGrid>
      <w:tr>
        <w:trPr>
          <w:tblHeader/>
        </w:trP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Requests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TTFT p50 (s)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TTFT p99 (s)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ITL p50 (ms)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ITL p99 (ms)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tok/s per user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tok/s total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1.56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38.3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38.9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26.1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24.2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2.83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40.0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40.6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24.8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43.7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4.32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5.92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41.4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42.1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22.5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75.6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11.82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42.8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534.4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121.6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6.13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23.47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48.2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1,221.1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12.2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170.2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6.30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47.52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59.8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1,257.4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210.0</w:t>
            </w:r>
          </w:p>
        </w:tc>
      </w:tr>
      <w:tr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53.70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131.24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64.1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1,307.2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5.7</w:t>
            </w:r>
          </w:p>
        </w:tc>
        <w:tc>
          <w:tcPr>
            <w:tcW w:type="dxa" w:w="184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201.6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4.3 Throughput plateau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TP=4: </w:t>
      </w:r>
      <w:r>
        <w:rPr>
          <w:rFonts w:ascii="Arial" w:cs="Arial" w:eastAsia="Arial" w:hAnsi="Arial"/>
        </w:rPr>
        <w:t xml:space="preserve">peak total throughput 185 tok/s at 8 concurrent users; highest concurrency still at ≥35 tok/s per user: 4.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TP=1: </w:t>
      </w:r>
      <w:r>
        <w:rPr>
          <w:rFonts w:ascii="Arial" w:cs="Arial" w:eastAsia="Arial" w:hAnsi="Arial"/>
        </w:rPr>
        <w:t xml:space="preserve">peak total throughput 210 tok/s at 32 concurrent users; highest concurrency still at ≥35 tok/s per user: none.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Green: per-user speed ≥ 35 tok/s (target). Orange: below target. Requests per level = 2× concurrency for levels ≥ 16 so the server reaches steady state.</w:t>
      </w:r>
    </w:p>
    <w:p>
      <w:pPr>
        <w:pStyle w:val="Heading2"/>
      </w:pPr>
      <w:r>
        <w:rPr>
          <w:rFonts w:ascii="Arial" w:cs="Arial" w:eastAsia="Arial" w:hAnsi="Arial"/>
        </w:rPr>
        <w:t xml:space="preserve">4.4 What the plateau means for deployment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3"/>
        <w:gridCol w:w="2590"/>
        <w:gridCol w:w="2590"/>
        <w:gridCol w:w="2590"/>
        <w:gridCol w:w="3455"/>
      </w:tblGrid>
      <w:tr>
        <w:trPr>
          <w:tblHeader/>
        </w:trPr>
        <w:tc>
          <w:tcPr>
            <w:tcW w:type="dxa" w:w="34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 on one 4-GPU server</w:t>
            </w:r>
          </w:p>
        </w:tc>
        <w:tc>
          <w:tcPr>
            <w:tcW w:type="dxa" w:w="25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Per-user speed, 1 user (tok/s)</w:t>
            </w:r>
          </w:p>
        </w:tc>
        <w:tc>
          <w:tcPr>
            <w:tcW w:type="dxa" w:w="25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 at ≥35 tok/s each</w:t>
            </w:r>
          </w:p>
        </w:tc>
        <w:tc>
          <w:tcPr>
            <w:tcW w:type="dxa" w:w="25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Peak total output (tok/s)</w:t>
            </w:r>
          </w:p>
        </w:tc>
        <w:tc>
          <w:tcPr>
            <w:tcW w:type="dxa" w:w="34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4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1× TP=4 (all 4 GPUs, one replica)</w:t>
            </w:r>
          </w:p>
        </w:tc>
        <w:tc>
          <w:tcPr>
            <w:tcW w:type="dxa" w:w="25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25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4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Measured</w:t>
            </w:r>
          </w:p>
        </w:tc>
      </w:tr>
      <w:tr>
        <w:tc>
          <w:tcPr>
            <w:tcW w:type="dxa" w:w="34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4× TP=1 (one replica per GPU)</w:t>
            </w:r>
          </w:p>
        </w:tc>
        <w:tc>
          <w:tcPr>
            <w:tcW w:type="dxa" w:w="25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5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 (per-user speed &lt; 35)</w:t>
            </w:r>
          </w:p>
        </w:tc>
        <w:tc>
          <w:tcPr>
            <w:tcW w:type="dxa" w:w="25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~840</w:t>
            </w:r>
          </w:p>
        </w:tc>
        <w:tc>
          <w:tcPr>
            <w:tcW w:type="dxa" w:w="34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Estimated: 4 × measured single-GPU plateau</w:t>
            </w:r>
          </w:p>
        </w:tc>
      </w:tr>
      <w:tr>
        <w:tc>
          <w:tcPr>
            <w:tcW w:type="dxa" w:w="34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2× TP=2 (two replicas of 2 GPUs)</w:t>
            </w:r>
          </w:p>
        </w:tc>
        <w:tc>
          <w:tcPr>
            <w:tcW w:type="dxa" w:w="25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25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25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measured</w:t>
            </w:r>
          </w:p>
        </w:tc>
        <w:tc>
          <w:tcPr>
            <w:tcW w:type="dxa" w:w="34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 test: vLLM's custom all-reduce works on 2 PCIe GPUs (disabled for 4)</w:t>
            </w:r>
          </w:p>
        </w:tc>
      </w:tr>
    </w:tbl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TP=4 telemetry under saturation: ~190 W average per GPU at 100% SM busy, i.e. the GPUs mostly wait on the PCIe all-reduce. A single GPU (TP=1) under the same load runs at ~500 W average.</w:t>
      </w:r>
    </w:p>
    <w:p>
      <w:pPr>
        <w:pStyle w:val="Heading2"/>
      </w:pPr>
      <w:r>
        <w:rPr>
          <w:rFonts w:ascii="Arial" w:cs="Arial" w:eastAsia="Arial" w:hAnsi="Arial"/>
        </w:rPr>
        <w:t xml:space="preserve">4.5 Sizing for TTFT ≤ 16 s and ≥ 25 tok/s per user (10k prompt)</w:t>
      </w:r>
    </w:p>
    <w:p>
      <w:pPr>
        <w:spacing w:after="120"/>
      </w:pPr>
      <w:r>
        <w:rPr>
          <w:rFonts w:ascii="Arial" w:cs="Arial" w:eastAsia="Arial" w:hAnsi="Arial"/>
        </w:rPr>
        <w:t xml:space="preserve">A concurrency level passes when TTFT p99 ≤ 16 s (worst case, not just the median) and per-user generation speed ≥ 25 tok/s.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6"/>
        <w:gridCol w:w="3145"/>
        <w:gridCol w:w="2096"/>
        <w:gridCol w:w="1048"/>
        <w:gridCol w:w="3145"/>
        <w:gridCol w:w="2096"/>
        <w:gridCol w:w="1052"/>
      </w:tblGrid>
      <w:tr>
        <w:trPr>
          <w:tblHeader/>
        </w:trPr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TP=4 TTFT p50 / p99 (s)</w:t>
            </w:r>
          </w:p>
        </w:tc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TP=4 tok/s per user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TP=4</w:t>
            </w:r>
          </w:p>
        </w:tc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TP=1 TTFT p50 / p99 (s)</w:t>
            </w:r>
          </w:p>
        </w:tc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TP=1 tok/s per user</w:t>
            </w:r>
          </w:p>
        </w:tc>
        <w:tc>
          <w:tcPr>
            <w:tcW w:type="dxa" w:w="10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TP=1</w:t>
            </w:r>
          </w:p>
        </w:tc>
      </w:tr>
      <w:tr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1.6 / 1.6</w:t>
            </w:r>
          </w:p>
        </w:tc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71.6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1.6 / 1.6</w:t>
            </w:r>
          </w:p>
        </w:tc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26.1</w:t>
            </w:r>
          </w:p>
        </w:tc>
        <w:tc>
          <w:tcPr>
            <w:tcW w:type="dxa" w:w="10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 / 3.1</w:t>
            </w:r>
          </w:p>
        </w:tc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57.0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 / 3.0</w:t>
            </w:r>
          </w:p>
        </w:tc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24.8</w:t>
            </w:r>
          </w:p>
        </w:tc>
        <w:tc>
          <w:tcPr>
            <w:tcW w:type="dxa" w:w="10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4.6 / 6.1</w:t>
            </w:r>
          </w:p>
        </w:tc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50.6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4.3 / 5.9</w:t>
            </w:r>
          </w:p>
        </w:tc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22.5</w:t>
            </w:r>
          </w:p>
        </w:tc>
        <w:tc>
          <w:tcPr>
            <w:tcW w:type="dxa" w:w="10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6.2 / 12.0</w:t>
            </w:r>
          </w:p>
        </w:tc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32.1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 / 11.8</w:t>
            </w:r>
          </w:p>
        </w:tc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  <w:tc>
          <w:tcPr>
            <w:tcW w:type="dxa" w:w="10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13.5 / 52.5</w:t>
            </w:r>
          </w:p>
        </w:tc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  <w:tc>
          <w:tcPr>
            <w:tcW w:type="dxa" w:w="10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 / 23.5</w:t>
            </w:r>
          </w:p>
        </w:tc>
        <w:tc>
          <w:tcPr>
            <w:tcW w:type="dxa" w:w="209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12.2</w:t>
            </w:r>
          </w:p>
        </w:tc>
        <w:tc>
          <w:tcPr>
            <w:tcW w:type="dxa" w:w="105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BE5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12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3"/>
        <w:gridCol w:w="5337"/>
        <w:gridCol w:w="5338"/>
      </w:tblGrid>
      <w:tr>
        <w:trPr>
          <w:tblHeader/>
        </w:trPr>
        <w:tc>
          <w:tcPr>
            <w:tcW w:type="dxa" w:w="40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Concurrent users to serve</w:t>
            </w:r>
          </w:p>
        </w:tc>
        <w:tc>
          <w:tcPr>
            <w:tcW w:type="dxa" w:w="53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TP=4 (8 users per 4-GPU server)</w:t>
            </w:r>
          </w:p>
        </w:tc>
        <w:tc>
          <w:tcPr>
            <w:tcW w:type="dxa" w:w="5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TP=1 (1 user per GPU, 4 per server)</w:t>
            </w:r>
          </w:p>
        </w:tc>
      </w:tr>
      <w:tr>
        <w:tc>
          <w:tcPr>
            <w:tcW w:type="dxa" w:w="40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53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GPUs (1 server)</w:t>
            </w:r>
          </w:p>
        </w:tc>
        <w:tc>
          <w:tcPr>
            <w:tcW w:type="dxa" w:w="5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GPUs (2 servers)</w:t>
            </w:r>
          </w:p>
        </w:tc>
      </w:tr>
      <w:tr>
        <w:tc>
          <w:tcPr>
            <w:tcW w:type="dxa" w:w="40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53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GPUs (5 servers)</w:t>
            </w:r>
          </w:p>
        </w:tc>
        <w:tc>
          <w:tcPr>
            <w:tcW w:type="dxa" w:w="5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 GPUs (10 servers)</w:t>
            </w:r>
          </w:p>
        </w:tc>
      </w:tr>
      <w:tr>
        <w:tc>
          <w:tcPr>
            <w:tcW w:type="dxa" w:w="40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53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 GPUs (13 servers)</w:t>
            </w:r>
          </w:p>
        </w:tc>
        <w:tc>
          <w:tcPr>
            <w:tcW w:type="dxa" w:w="5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GPUs (25 servers)</w:t>
            </w:r>
          </w:p>
        </w:tc>
      </w:tr>
    </w:tbl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"Concurrent users" = requests in flight at the same time. At 8 concurrent requests a TP=4 server completes ~0.36 requests/s (~1,299 per hour). Levels between 8 and 16 were not measured, so TP=4 capacity is between 8 and ~12; 8 is the safe measured value. TP=1 at 2 users gives 24.8 tok/s — if that is accepted as 25, TP=1 matches TP=4 (8 users per server). Valid for 10k prompts with 512-token answers; FP8 weights would likely raise TP=1 capacity (not measured).</w:t>
      </w:r>
    </w:p>
    <w:p>
      <w:pPr>
        <w:pStyle w:val="Heading1"/>
      </w:pPr>
      <w:r>
        <w:rPr>
          <w:rFonts w:ascii="Arial" w:cs="Arial" w:eastAsia="Arial" w:hAnsi="Arial"/>
        </w:rPr>
        <w:t xml:space="preserve">5. GPU telemetry during the runs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1834"/>
        <w:gridCol w:w="1834"/>
        <w:gridCol w:w="1834"/>
        <w:gridCol w:w="1834"/>
        <w:gridCol w:w="1834"/>
        <w:gridCol w:w="1839"/>
      </w:tblGrid>
      <w:tr>
        <w:trPr>
          <w:tblHeader/>
        </w:trP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GPUs sampled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 avg busy (W)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 max (W)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 max (°C)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 util busy (%)</w:t>
            </w:r>
          </w:p>
        </w:tc>
        <w:tc>
          <w:tcPr>
            <w:tcW w:type="dxa" w:w="183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 clock busy (MHz)</w:t>
            </w:r>
          </w:p>
        </w:tc>
      </w:tr>
      <w:t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TP=4 — 8k to 120k + concurrency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183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2,412</w:t>
            </w:r>
          </w:p>
        </w:tc>
      </w:tr>
      <w:t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TP=4 — 240k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83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2,405</w:t>
            </w:r>
          </w:p>
        </w:tc>
      </w:tr>
      <w:t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TP=1 — all scenarios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469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609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83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2,352</w:t>
            </w:r>
          </w:p>
        </w:tc>
      </w:tr>
      <w:t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TP=4 — concurrency sweep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83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2,352</w:t>
            </w:r>
          </w:p>
        </w:tc>
      </w:tr>
      <w:tr>
        <w:tc>
          <w:tcPr>
            <w:tcW w:type="dxa" w:w="36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TP=1 — concurrency sweep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508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601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83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2,304</w:t>
            </w:r>
          </w:p>
        </w:tc>
      </w:tr>
    </w:tbl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nvidia-smi dmon every 5 s; power limit 600 W per GPU. With TP=4 the load is spread over 4 GPUs and stays far below the limit. With TP=1 the single GPU runs at the 600 W limit (short peaks above it) and ~78 °C, with a slightly lower average clock: mild power capping, which is part of why TP=1 is slower.</w:t>
      </w:r>
    </w:p>
    <w:p>
      <w:pPr>
        <w:pStyle w:val="Heading1"/>
      </w:pPr>
      <w:r>
        <w:rPr>
          <w:rFonts w:ascii="Arial" w:cs="Arial" w:eastAsia="Arial" w:hAnsi="Arial"/>
        </w:rPr>
        <w:t xml:space="preserve">6. Incidents during testing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7"/>
        <w:gridCol w:w="4892"/>
        <w:gridCol w:w="4892"/>
        <w:gridCol w:w="2937"/>
      </w:tblGrid>
      <w:tr>
        <w:trPr>
          <w:tblHeader/>
        </w:trPr>
        <w:tc>
          <w:tcPr>
            <w:tcW w:type="dxa" w:w="19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(UTC)</w:t>
            </w:r>
          </w:p>
        </w:tc>
        <w:tc>
          <w:tcPr>
            <w:tcW w:type="dxa" w:w="48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48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 (from the node's journal)</w:t>
            </w:r>
          </w:p>
        </w:tc>
        <w:tc>
          <w:tcPr>
            <w:tcW w:type="dxa" w:w="29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9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2026-10-25 20:46:56</w:t>
            </w:r>
          </w:p>
        </w:tc>
        <w:tc>
          <w:tcPr>
            <w:tcW w:type="dxa" w:w="48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stopped abruptly during the first TP=4 run</w:t>
            </w:r>
          </w:p>
        </w:tc>
        <w:tc>
          <w:tcPr>
            <w:tcW w:type="dxa" w:w="48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Host-side failure: guest frozen ~3.2 s at 20:42:44 (clocksource warning), then stopped; no GPU, PCIe, OOM or kernel errors</w:t>
            </w:r>
          </w:p>
        </w:tc>
        <w:tc>
          <w:tcPr>
            <w:tcW w:type="dxa" w:w="29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discarded and repeated from scratch</w:t>
            </w:r>
          </w:p>
        </w:tc>
      </w:tr>
      <w:tr>
        <w:tc>
          <w:tcPr>
            <w:tcW w:type="dxa" w:w="19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2026-10-25 22:30:24</w:t>
            </w:r>
          </w:p>
        </w:tc>
        <w:tc>
          <w:tcPr>
            <w:tcW w:type="dxa" w:w="48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powered off at the start of the TP=1 sweep</w:t>
            </w:r>
          </w:p>
        </w:tc>
        <w:tc>
          <w:tcPr>
            <w:tcW w:type="dxa" w:w="489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 ACPI power-button shutdown (repeated every 10 s), not triggered inside the VM</w:t>
            </w:r>
          </w:p>
        </w:tc>
        <w:tc>
          <w:tcPr>
            <w:tcW w:type="dxa" w:w="29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TP=1 sweep restarted after reboot</w:t>
            </w:r>
          </w:p>
        </w:tc>
      </w:tr>
    </w:tbl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Neither incident was caused by the workload. Details: results/node-incidents.md in the repository.</w:t>
      </w:r>
    </w:p>
    <w:p>
      <w:pPr>
        <w:pStyle w:val="Heading1"/>
      </w:pPr>
      <w:r>
        <w:rPr>
          <w:rFonts w:ascii="Arial" w:cs="Arial" w:eastAsia="Arial" w:hAnsi="Arial"/>
        </w:rPr>
        <w:t xml:space="preserve">7. Methodology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Prefix caching disabled so every prompt is fully prefilled (otherwise repeated prompts would show artificially low TTFT).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Fixed-length random prompts (--random-range-ratio 0) and fixed 512-token outputs (--ignore-eos), so all metrics are comparable across prompt sizes.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Benchmark client runs inside the server pod: results exclude client-to-server network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Tests up to 120k used --max-model-len 131072; the 240k test used 262144. The context limit does not change per-request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Single-node cluster: results represent one 4-GPU server. Production should use at least two GPU nodes for availability.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Source data, manifests and scripts: github.com/ricardolins/akamai-cloud-qwen38-27b (results/, k8s/, scripts/).</w:t>
      </w:r>
    </w:p>
    <w:sectPr>
      <w:footerReference w:type="default" r:id="rId6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Qwen3.8-27B on Akamai Cloud —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Qwen3.8-27B on 4x RTX PRO 6000 Blackwell — results</dc:title>
  <dc:creator>Akamai Cloud benchmark</dc:creator>
  <cp:lastModifiedBy>Un-named</cp:lastModifiedBy>
  <cp:revision>1</cp:revision>
  <dcterms:created xsi:type="dcterms:W3CDTF">2026-10-26T00:28:56.859Z</dcterms:created>
  <dcterms:modified xsi:type="dcterms:W3CDTF">2026-10-26T00:28:56.859Z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