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Gerente de calidad</w:t>
      </w:r>
    </w:p>
    <w:p>
      <w:r>
        <w:rPr>
          <w:b w:val="0"/>
          <w:i w:val="0"/>
          <w:color w:val="555F78"/>
          <w:sz w:val="25"/>
        </w:rPr>
        <w:t>Garantizar que lo construido sea exactamente lo especificado, medido y documentado, para que el pavimento llegue a los 50 años.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Calidad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Director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Estructura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 por proyecto, compartida entre frentes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día, con guardia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$125,000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25 % del sueldo anual · $375,000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Gerente de calidad</w:t>
      </w:r>
      <w:r>
        <w:rPr>
          <w:b w:val="0"/>
          <w:i w:val="0"/>
        </w:rPr>
        <w:t>, existe para esto: garantizar que lo construido sea exactamente lo especificado, medido y documentado, para que el pavimento llegue a los 50 años.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Garantizar que lo construido sea exactamente lo especificado, medido y documentado, para que el pavimento llegue a los 50 años.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el puesto más difícil de llenar y el más subestimado. Rechaza camiones, detiene colados y para la obra sin pedir permiso a nadie.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diseño de mezcla validado con los agregados reales del banco.</w:t>
      </w:r>
    </w:p>
    <w:p>
      <w:pPr>
        <w:pStyle w:val="ListBullet"/>
      </w:pPr>
      <w:r>
        <w:rPr>
          <w:b w:val="0"/>
          <w:i w:val="0"/>
        </w:rPr>
        <w:t>El plan de control: qué se mide, cuándo, por quién y con qué criterio de aceptación.</w:t>
      </w:r>
    </w:p>
    <w:p>
      <w:pPr>
        <w:pStyle w:val="ListBullet"/>
      </w:pPr>
      <w:r>
        <w:rPr>
          <w:b w:val="0"/>
          <w:i w:val="0"/>
        </w:rPr>
        <w:t>La aceptación por núcleos, vigas, aire, permeabilidad, contracción y suavidad.</w:t>
      </w:r>
    </w:p>
    <w:p>
      <w:pPr>
        <w:pStyle w:val="ListBullet"/>
      </w:pPr>
      <w:r>
        <w:rPr>
          <w:b w:val="0"/>
          <w:i w:val="0"/>
        </w:rPr>
        <w:t>La trazabilidad: cada metro colado con su camión, su temperatura y sus ensayos.</w:t>
      </w:r>
    </w:p>
    <w:p>
      <w:pPr>
        <w:pStyle w:val="ListBullet"/>
      </w:pPr>
      <w:r>
        <w:rPr>
          <w:b w:val="0"/>
          <w:i w:val="0"/>
        </w:rPr>
        <w:t>El tramo de prueba y la decisión técnica de qué variante se escala.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Rechazar camiones, detener el tren y suspender la noche, sin pedir permiso.</w:t>
      </w:r>
    </w:p>
    <w:p>
      <w:pPr>
        <w:pStyle w:val="ListBullet"/>
      </w:pPr>
      <w:r>
        <w:rPr>
          <w:b w:val="0"/>
          <w:i w:val="0"/>
        </w:rPr>
        <w:t>Rechazar un banco de agregado, un lote de cemento o de acero que no cumpla.</w:t>
      </w:r>
    </w:p>
    <w:p>
      <w:pPr>
        <w:pStyle w:val="ListBullet"/>
      </w:pPr>
      <w:r>
        <w:rPr>
          <w:b w:val="0"/>
          <w:i w:val="0"/>
        </w:rPr>
        <w:t>Pedir al Director que no se reanude hasta resolver la causa.</w:t>
      </w:r>
    </w:p>
    <w:p>
      <w:pPr>
        <w:pStyle w:val="ListBullet"/>
      </w:pPr>
      <w:r>
        <w:rPr>
          <w:b w:val="0"/>
          <w:i w:val="0"/>
        </w:rPr>
        <w:t>No le toca: dirigir la producción ni negociar el avance.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10 años o más en materiales y tecnología del concreto, al menos 5 en pavimentos rígidos.</w:t>
      </w:r>
    </w:p>
    <w:p>
      <w:pPr>
        <w:pStyle w:val="ListBullet"/>
      </w:pPr>
      <w:r>
        <w:rPr>
          <w:b w:val="0"/>
          <w:i w:val="0"/>
        </w:rPr>
        <w:t>Idealmente del lado de la supervisión o de la dependencia: ya sabe decir que no.</w:t>
      </w:r>
    </w:p>
    <w:p>
      <w:pPr>
        <w:pStyle w:val="ListBullet"/>
      </w:pPr>
      <w:r>
        <w:rPr>
          <w:b w:val="0"/>
          <w:i w:val="0"/>
        </w:rPr>
        <w:t>Haber diseñado mezclas con ceniza volante o escoria y haber manejado laboratorio acreditado.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Ingeniería civil o química; maestría en materiales o en tecnología del concreto deseable.</w:t>
      </w:r>
    </w:p>
    <w:p>
      <w:pPr>
        <w:pStyle w:val="ListBullet"/>
      </w:pPr>
      <w:r>
        <w:rPr>
          <w:b w:val="0"/>
          <w:i w:val="0"/>
        </w:rPr>
        <w:t>Certificaciones de laboratorio y técnico de concreto (tipo ACI) vigentes; conocimiento de normas ASTM y NMX.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Firme sin ser rígido: explica el porqué de cada rechazo.</w:t>
      </w:r>
    </w:p>
    <w:p>
      <w:pPr>
        <w:pStyle w:val="ListBullet"/>
      </w:pPr>
      <w:r>
        <w:rPr>
          <w:b w:val="0"/>
          <w:i w:val="0"/>
        </w:rPr>
        <w:t>Incorruptible y visible: no negocia la especificación en privado.</w:t>
      </w:r>
    </w:p>
    <w:p>
      <w:pPr>
        <w:pStyle w:val="ListBullet"/>
      </w:pPr>
      <w:r>
        <w:rPr>
          <w:b w:val="0"/>
          <w:i w:val="0"/>
        </w:rPr>
        <w:t>Curioso: quiere saber por qué salió mal una viga, no sólo que salió mal.</w:t>
      </w:r>
    </w:p>
    <w:p>
      <w:pPr>
        <w:pStyle w:val="ListBullet"/>
      </w:pPr>
      <w:r>
        <w:rPr>
          <w:b w:val="0"/>
          <w:i w:val="0"/>
        </w:rPr>
        <w:t>Escribe todo: si no está registrado, no pasó.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Habla de "llenar formatos" y no de decidir.</w:t>
      </w:r>
    </w:p>
    <w:p>
      <w:pPr>
        <w:pStyle w:val="ListBullet"/>
      </w:pPr>
      <w:r>
        <w:rPr>
          <w:b w:val="0"/>
          <w:i w:val="0"/>
        </w:rPr>
        <w:t>Dice que "con experiencia no hace falta medir".</w:t>
      </w:r>
    </w:p>
    <w:p>
      <w:pPr>
        <w:pStyle w:val="ListBullet"/>
      </w:pPr>
      <w:r>
        <w:rPr>
          <w:b w:val="0"/>
          <w:i w:val="0"/>
        </w:rPr>
        <w:t>Nunca ha rechazado un camión o no recuerda la última vez.</w:t>
      </w:r>
    </w:p>
    <w:p>
      <w:pPr>
        <w:pStyle w:val="ListBullet"/>
      </w:pPr>
      <w:r>
        <w:rPr>
          <w:b w:val="0"/>
          <w:i w:val="0"/>
        </w:rPr>
        <w:t>Busca quedar bien con Producción.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Son las 3 a. m. y llega un camión a 32 °C. El residente le pide dejarlo pasar porque la planta ya enfrió los siguientes.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Lo rechaza, registra la causa y verifica que la planta corrija; no se cuela concreto fuera de especificación.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la permeabilidad importa más que la resistencia para durar 50 años?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Porque un concreto puede ser resistente y permeable a la vez; el agua y los agentes entran por los poros conectados.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hace si los núcleos de un tramo salen 1.5 cm abajo del espesor?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Aplica la penalización del contrato, analiza la causa (rasante, modelo 3D, base) y ajusta el control antes de la siguiente noche.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valida que el agregado no es reactivo?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Con expansión menor a 0.10 % a 16 días (ASTM C1260) y petrografía del banco, antes de contratarlo.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Revisión de un expediente real de laboratorio con errores sembrados (una viga mal curada, un aire fuera de rango, un certificado vencido): debe encontrarlos en una hora y decir qué decide con cada uno.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$125,000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25 % del sueldo anual</w:t>
      </w:r>
      <w:r>
        <w:rPr>
          <w:b w:val="0"/>
          <w:i w:val="0"/>
        </w:rPr>
        <w:t xml:space="preserve"> ($375,000).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año,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 del año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Tablero y trazabilidad completos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Porcentaje de metros con trazabilidad completa.</w:t>
      </w:r>
    </w:p>
    <w:p>
      <w:pPr>
        <w:pStyle w:val="ListBullet"/>
      </w:pPr>
      <w:r>
        <w:rPr>
          <w:b w:val="0"/>
          <w:i w:val="0"/>
        </w:rPr>
        <w:t>Permeabilidad menor a 1,500 coulombs y contracción ≤ 400 microstrain en los ensayos del mes.</w:t>
      </w:r>
    </w:p>
    <w:p>
      <w:pPr>
        <w:pStyle w:val="ListBullet"/>
      </w:pPr>
      <w:r>
        <w:rPr>
          <w:b w:val="0"/>
          <w:i w:val="0"/>
        </w:rPr>
        <w:t>Núcleos con espesor completo; IRI de aceptación ≤ 1.0 m/km.</w:t>
      </w:r>
    </w:p>
    <w:p>
      <w:pPr>
        <w:pStyle w:val="ListBullet"/>
      </w:pPr>
      <w:r>
        <w:rPr>
          <w:b w:val="0"/>
          <w:i w:val="0"/>
        </w:rPr>
        <w:t>Cero camiones aceptados fuera de especificación.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Si tu bono dependiera de los metros, tu puesto dejaría de existir.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cierre: rechazos de la noche y su causa.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Revisa ensayos, núcleos y vigas; visita banco y planta.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Libera tramos, revisa el plan de la noche y la temperatura esperada.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Noche (varias por semana)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Recorre el frente con el laboratorista de turno.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Lunes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Presenta tendencias de calidad en la junta de las dos semanas.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dosificación completa: cementante 320–350 kg/m³ con 20–25 % de ceniza clase F; agua/cementante ≤ 0.42; aire 5–7 % con espaciamiento ≤ 0.20 mm; revenimiento 3–5 cm; MR 48 kg/cm² a 28 días.</w:t>
      </w:r>
    </w:p>
    <w:p>
      <w:pPr>
        <w:pStyle w:val="ListBullet"/>
      </w:pPr>
      <w:r>
        <w:rPr>
          <w:b w:val="0"/>
          <w:i w:val="0"/>
        </w:rPr>
        <w:t>Durabilidad medida: permeabilidad menor a 1,500 coulombs o resistividad ≥ 20 kΩ·cm; contracción ≤ 400 microstrain a 28 días; expansión menor a 0.10 % (ASTM C1260).</w:t>
      </w:r>
    </w:p>
    <w:p>
      <w:pPr>
        <w:pStyle w:val="ListBullet"/>
      </w:pPr>
      <w:r>
        <w:rPr>
          <w:b w:val="0"/>
          <w:i w:val="0"/>
        </w:rPr>
        <w:t>Curado interno con pómez presaturada: medir la humedad del agregado en cada bachada; si entra seco, roba agua en lugar de darla.</w:t>
      </w:r>
    </w:p>
    <w:p>
      <w:pPr>
        <w:pStyle w:val="ListBullet"/>
      </w:pPr>
      <w:r>
        <w:rPr>
          <w:b w:val="0"/>
          <w:i w:val="0"/>
        </w:rPr>
        <w:t>Evaporación en el frente y cuándo no se cuela; método de madurez para abrir a tráfico (MR 30 kg/cm²).</w:t>
      </w:r>
    </w:p>
    <w:p>
      <w:pPr>
        <w:pStyle w:val="ListBullet"/>
      </w:pPr>
      <w:r>
        <w:rPr>
          <w:b w:val="0"/>
          <w:i w:val="0"/>
        </w:rPr>
        <w:t>Especificación por desempeño: la mezcla puede evolucionar si cumple los resultados medidos.</w:t>
      </w:r>
    </w:p>
    <w:p>
      <w:pPr>
        <w:pStyle w:val="ListBullet"/>
      </w:pPr>
      <w:r>
        <w:rPr>
          <w:b w:val="0"/>
          <w:i w:val="0"/>
        </w:rPr>
        <w:t>Acero en CRCP: 0.70 %, #6 cada 15 cm, a un tercio del espesor sobre sillas, recubrimiento mínimo de 7 cm; anclajes terminales obligatorios.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30 °C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temperatura del concreto en la descarga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0.42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agua/cementante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5–7 %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aire incluido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75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mezclado a colocación, el peor camión del turno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0.5 kg/m²/h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evaporación máxima de la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1,500 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permeabilidad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MR 48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kg/cm² a 28 días en vigas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Aceptar un camión "sólo esta vez".</w:t>
      </w:r>
    </w:p>
    <w:p>
      <w:pPr>
        <w:pStyle w:val="ListBullet"/>
      </w:pPr>
      <w:r>
        <w:rPr>
          <w:b w:val="0"/>
          <w:i w:val="0"/>
        </w:rPr>
        <w:t>Especificar por ingrediente y no por desempeño.</w:t>
      </w:r>
    </w:p>
    <w:p>
      <w:pPr>
        <w:pStyle w:val="ListBullet"/>
      </w:pPr>
      <w:r>
        <w:rPr>
          <w:b w:val="0"/>
          <w:i w:val="0"/>
        </w:rPr>
        <w:t>Dejar que el laboratorista nocturno reporte al superintendente.</w:t>
      </w:r>
    </w:p>
    <w:p>
      <w:pPr>
        <w:pStyle w:val="ListBullet"/>
      </w:pPr>
      <w:r>
        <w:rPr>
          <w:b w:val="0"/>
          <w:i w:val="0"/>
        </w:rPr>
        <w:t>No medir sulfatos antes de estabilizar con cal.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Especificación completa, banco de caliza, planta y ensayos de validación del diseño de mezcla.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Monta el plan de control y los formatos digitales con el ingeniero de datos; entrena al jefe de laboratorio y a los laboratoristas en los criterios de rechazo.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Diseña, instrumenta y evalúa las tres variantes (con curado interno, sin él, con capa inferior de RCC).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Informe trimestral de durabilidad al Director y a la supervisión independiente.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Técnico de concreto y laboratorio (tipo ACI), vigente.</w:t>
      </w:r>
    </w:p>
    <w:p>
      <w:pPr>
        <w:pStyle w:val="ListBullet"/>
      </w:pPr>
      <w:r>
        <w:rPr>
          <w:b w:val="0"/>
          <w:i w:val="0"/>
        </w:rPr>
        <w:t>Curado interno y agregados ligeros.</w:t>
      </w:r>
    </w:p>
    <w:p>
      <w:pPr>
        <w:pStyle w:val="ListBullet"/>
      </w:pPr>
      <w:r>
        <w:rPr>
          <w:b w:val="0"/>
          <w:i w:val="0"/>
        </w:rPr>
        <w:t>Sensores de madurez y humedad interna.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dos ensayos especifican la durabilidad directamente?</w:t>
      </w:r>
    </w:p>
    <w:p>
      <w:r>
        <w:rPr>
          <w:b w:val="0"/>
          <w:i w:val="0"/>
        </w:rPr>
        <w:t>☐  7. ¿Qué pasa si el pómez entra seco a la mezcla?</w:t>
      </w:r>
    </w:p>
    <w:p>
      <w:r>
        <w:rPr>
          <w:b w:val="0"/>
          <w:i w:val="0"/>
        </w:rPr>
        <w:t>☐  8. ¿Con qué resistencia se abre a tráfico y cómo se verifica?</w:t>
      </w:r>
    </w:p>
    <w:p>
      <w:r>
        <w:rPr>
          <w:b w:val="0"/>
          <w:i w:val="0"/>
        </w:rPr>
        <w:t>☐  9. ¿A quién reportas, y a quién no?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Dirección técnica de la empresa o del área de ingeniería, datos y estándar (la fuente 5 del negocio).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Gerente de calidad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(Director de Proyecto)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Gerente de calidad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Gerente de calidad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