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Gerente de logística</w:t>
      </w:r>
    </w:p>
    <w:p>
      <w:r>
        <w:rPr>
          <w:b w:val="0"/>
          <w:i w:val="0"/>
          <w:color w:val="555F78"/>
          <w:sz w:val="25"/>
        </w:rPr>
        <w:t>Que nunca falte concreto en el frente: el intervalo de dos minutos, el inventario de cemento y ceniza y la disponibilidad de las cuatro máquinas críticas.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 y equipo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Director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Estructura de proyecto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 por proyecto, compartida entre frentes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día, con guardia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$110,000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25 % del sueldo anual · $330,000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Gerente de logística</w:t>
      </w:r>
      <w:r>
        <w:rPr>
          <w:b w:val="0"/>
          <w:i w:val="0"/>
        </w:rPr>
        <w:t>, existe para esto: que nunca falte concreto en el frente: el intervalo de dos minutos, el inventario de cemento y ceniza y la disponibilidad de las cuatro máquinas críticas.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Que nunca falte concreto en el frente: el intervalo de dos minutos, el inventario de cemento y ceniza y la disponibilidad de las cuatro máquinas críticas.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restricción real de una obra de pavimento no es la máquina: es la cadena de suministro. Este puesto es un problema de flujo, no de fierro.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El flujo planta–acarreo–frente y el intervalo promedio entre descargas.</w:t>
      </w:r>
    </w:p>
    <w:p>
      <w:pPr>
        <w:pStyle w:val="ListBullet"/>
      </w:pPr>
      <w:r>
        <w:rPr>
          <w:b w:val="0"/>
          <w:i w:val="0"/>
        </w:rPr>
        <w:t>Inventarios de cemento, ceniza, agregado, acero, diésel y refacciones.</w:t>
      </w:r>
    </w:p>
    <w:p>
      <w:pPr>
        <w:pStyle w:val="ListBullet"/>
      </w:pPr>
      <w:r>
        <w:rPr>
          <w:b w:val="0"/>
          <w:i w:val="0"/>
        </w:rPr>
        <w:t>La disponibilidad de planta, pavimentadora, enfriadora y máquina de textura y curado.</w:t>
      </w:r>
    </w:p>
    <w:p>
      <w:pPr>
        <w:pStyle w:val="ListBullet"/>
      </w:pPr>
      <w:r>
        <w:rPr>
          <w:b w:val="0"/>
          <w:i w:val="0"/>
        </w:rPr>
        <w:t>Los contratos con transportistas, cementera, acería y bancos de agregado.</w:t>
      </w:r>
    </w:p>
    <w:p>
      <w:pPr>
        <w:pStyle w:val="ListBullet"/>
      </w:pPr>
      <w:r>
        <w:rPr>
          <w:b w:val="0"/>
          <w:i w:val="0"/>
        </w:rPr>
        <w:t>Los saltos de planta cada 15–20 km, programados como una actividad más.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Ordenar compras y reabastecimientos dentro del presupuesto.</w:t>
      </w:r>
    </w:p>
    <w:p>
      <w:pPr>
        <w:pStyle w:val="ListBullet"/>
      </w:pPr>
      <w:r>
        <w:rPr>
          <w:b w:val="0"/>
          <w:i w:val="0"/>
        </w:rPr>
        <w:t>Decidir la ubicación de la planta y el calendario de sus saltos.</w:t>
      </w:r>
    </w:p>
    <w:p>
      <w:pPr>
        <w:pStyle w:val="ListBullet"/>
      </w:pPr>
      <w:r>
        <w:rPr>
          <w:b w:val="0"/>
          <w:i w:val="0"/>
        </w:rPr>
        <w:t>Exigir a los transportistas el cumplimiento de la cláusula de mando del despachador.</w:t>
      </w:r>
    </w:p>
    <w:p>
      <w:pPr>
        <w:pStyle w:val="ListBullet"/>
      </w:pPr>
      <w:r>
        <w:rPr>
          <w:b w:val="0"/>
          <w:i w:val="0"/>
        </w:rPr>
        <w:t>No le toca: aceptar concreto fuera de especificación para no parar.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8 años o más en operaciones o cadena de suministro con ritmos continuos (industria, minería, concreto premezclado).</w:t>
      </w:r>
    </w:p>
    <w:p>
      <w:pPr>
        <w:pStyle w:val="ListBullet"/>
      </w:pPr>
      <w:r>
        <w:rPr>
          <w:b w:val="0"/>
          <w:i w:val="0"/>
        </w:rPr>
        <w:t>Manejo de flotas de más de 20 unidades con GPS.</w:t>
      </w:r>
    </w:p>
    <w:p>
      <w:pPr>
        <w:pStyle w:val="ListBullet"/>
      </w:pPr>
      <w:r>
        <w:rPr>
          <w:b w:val="0"/>
          <w:i w:val="0"/>
        </w:rPr>
        <w:t>No es indispensable venir de la construcción: a veces es mejor que venga de la logística industrial.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Ingeniería industrial, civil o afín; formación en logística o investigación de operaciones deseable.</w:t>
      </w:r>
    </w:p>
    <w:p>
      <w:pPr>
        <w:pStyle w:val="ListBullet"/>
      </w:pPr>
      <w:r>
        <w:rPr>
          <w:b w:val="0"/>
          <w:i w:val="0"/>
        </w:rPr>
        <w:t>Manejo de tableros, rutas y modelos de inventario.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Piensa en flujo y en cuellos de botella.</w:t>
      </w:r>
    </w:p>
    <w:p>
      <w:pPr>
        <w:pStyle w:val="ListBullet"/>
      </w:pPr>
      <w:r>
        <w:rPr>
          <w:b w:val="0"/>
          <w:i w:val="0"/>
        </w:rPr>
        <w:t>Tiene la ruta de acarreo cronometrada y sabe a qué hora se pone lento cada cruce.</w:t>
      </w:r>
    </w:p>
    <w:p>
      <w:pPr>
        <w:pStyle w:val="ListBullet"/>
      </w:pPr>
      <w:r>
        <w:rPr>
          <w:b w:val="0"/>
          <w:i w:val="0"/>
        </w:rPr>
        <w:t>Negocia firme con proveedores y cumple lo que promete.</w:t>
      </w:r>
    </w:p>
    <w:p>
      <w:pPr>
        <w:pStyle w:val="ListBullet"/>
      </w:pPr>
      <w:r>
        <w:rPr>
          <w:b w:val="0"/>
          <w:i w:val="0"/>
        </w:rPr>
        <w:t>Se adelanta: pide antes de que falte.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Resuelve la falta de camiones "comprando más camiones".</w:t>
      </w:r>
    </w:p>
    <w:p>
      <w:pPr>
        <w:pStyle w:val="ListBullet"/>
      </w:pPr>
      <w:r>
        <w:rPr>
          <w:b w:val="0"/>
          <w:i w:val="0"/>
        </w:rPr>
        <w:t>No conoce el costo de una hora de paro.</w:t>
      </w:r>
    </w:p>
    <w:p>
      <w:pPr>
        <w:pStyle w:val="ListBullet"/>
      </w:pPr>
      <w:r>
        <w:rPr>
          <w:b w:val="0"/>
          <w:i w:val="0"/>
        </w:rPr>
        <w:t>Habla de maquinaria y no de ciclos.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planta está a 15 km y el intervalo sube a 3.5 minutos. ¿Qué mueve primero?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Revisa ciclo y cruces, reserva de camiones y adelanta el salto de planta; no apura la pavimentadora.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¿Cuántos días de autonomía de cemento y ceniza tiene que haber en silos?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Dos días de colado.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Un transportista no acepta que su chofer responda al despachador. ¿Qué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No lo contrata: la cláusula de mando es condición.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decide cuándo mover la planta?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Antes de que el frente pase de 10 km de distancia; se programa con días de anticipación y se prueba 4 horas antes de reanudar.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Ejercicio con datos de ciclo de camiones (GPS de una noche real): identificar las tres causas del intervalo largo y proponer el plan de la noche siguiente, con números.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$110,000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25 % del sueldo anual</w:t>
      </w:r>
      <w:r>
        <w:rPr>
          <w:b w:val="0"/>
          <w:i w:val="0"/>
        </w:rPr>
        <w:t xml:space="preserve"> ($330,000).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año, pagado en tres partes.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Al entregar el tramo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Al año 2, si el tramo cumple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Al año 5, si el tramo sigue cumpliendo la garantía (suavidad, agrietamiento, drenes)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Intervalo promedio entre camiones ≤ 2.5 min.</w:t>
      </w:r>
    </w:p>
    <w:p>
      <w:pPr>
        <w:pStyle w:val="ListBullet"/>
      </w:pPr>
      <w:r>
        <w:rPr>
          <w:b w:val="0"/>
          <w:i w:val="0"/>
        </w:rPr>
        <w:t>Camiones fuera de ciclo: cero.</w:t>
      </w:r>
    </w:p>
    <w:p>
      <w:pPr>
        <w:pStyle w:val="ListBullet"/>
      </w:pPr>
      <w:r>
        <w:rPr>
          <w:b w:val="0"/>
          <w:i w:val="0"/>
        </w:rPr>
        <w:t>Minutos de paro del tren atribuibles a suministro.</w:t>
      </w:r>
    </w:p>
    <w:p>
      <w:pPr>
        <w:pStyle w:val="ListBullet"/>
      </w:pPr>
      <w:r>
        <w:rPr>
          <w:b w:val="0"/>
          <w:i w:val="0"/>
        </w:rPr>
        <w:t>Disponibilidad de las cuatro máquinas críticas.</w:t>
      </w:r>
    </w:p>
    <w:p>
      <w:pPr>
        <w:pStyle w:val="ListBullet"/>
      </w:pPr>
      <w:r>
        <w:rPr>
          <w:b w:val="0"/>
          <w:i w:val="0"/>
        </w:rPr>
        <w:t>Días de autonomía de silos siempre ≥ 2.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Cobras cuando la carretera demuestra que dura.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de cierre: intervalos, paros por suministro y camiones fuera de ciclo.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Proveedores, inventarios y mantenimiento del tren.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Arma la noche con el despachador y el jefe de planta: m³, camiones y temperatura.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Noche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Guardia por teléfono; recorre planta y ruta al menos una noche por semana.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aritmética: 227 m³/h ÷ 8 m³ = 28 descargas por hora; camiones según distancia: 15 a 5 km, 22 a 10 km, 29 a 15 km, más 15 % de reserva.</w:t>
      </w:r>
    </w:p>
    <w:p>
      <w:pPr>
        <w:pStyle w:val="ListBullet"/>
      </w:pPr>
      <w:r>
        <w:rPr>
          <w:b w:val="0"/>
          <w:i w:val="0"/>
        </w:rPr>
        <w:t>Límite duro: el concreto se coloca dentro de 60 a 90 minutos del mezclado, menos con calor.</w:t>
      </w:r>
    </w:p>
    <w:p>
      <w:pPr>
        <w:pStyle w:val="ListBullet"/>
      </w:pPr>
      <w:r>
        <w:rPr>
          <w:b w:val="0"/>
          <w:i w:val="0"/>
        </w:rPr>
        <w:t>Planta de 250–280 m³/h: nunca al 100 % de su capacidad nominal.</w:t>
      </w:r>
    </w:p>
    <w:p>
      <w:pPr>
        <w:pStyle w:val="ListBullet"/>
      </w:pPr>
      <w:r>
        <w:rPr>
          <w:b w:val="0"/>
          <w:i w:val="0"/>
        </w:rPr>
        <w:t>Las cuatro máquinas críticas no tienen sustituto a media noche: planta, pavimentadora, enfriadora y textura y curado; cada una con su plan escrito de falla.</w:t>
      </w:r>
    </w:p>
    <w:p>
      <w:pPr>
        <w:pStyle w:val="ListBullet"/>
      </w:pPr>
      <w:r>
        <w:rPr>
          <w:b w:val="0"/>
          <w:i w:val="0"/>
        </w:rPr>
        <w:t>Contratos anuales indexados de cemento, ceniza y acero; crédito de proveedores a 60 días.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un camión por descarga, toda la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≤ 10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distancia planta–colado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autonomía de silos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camiones de reserva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 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prueba continua de la planta antes de cada reubicación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Apurar la pavimentadora para "recuperar" un intervalo largo.</w:t>
      </w:r>
    </w:p>
    <w:p>
      <w:pPr>
        <w:pStyle w:val="ListBullet"/>
      </w:pPr>
      <w:r>
        <w:rPr>
          <w:b w:val="0"/>
          <w:i w:val="0"/>
        </w:rPr>
        <w:t>Dejar que un camión salga del ciclo a cargar diésel.</w:t>
      </w:r>
    </w:p>
    <w:p>
      <w:pPr>
        <w:pStyle w:val="ListBullet"/>
      </w:pPr>
      <w:r>
        <w:rPr>
          <w:b w:val="0"/>
          <w:i w:val="0"/>
        </w:rPr>
        <w:t>Mover la planta sin prueba de 4 horas.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Recorre banco, planta, ruta y frente; cronometra la ruta a distintas horas.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Semanas 2 a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Monta el tablero de despacho con el ingeniero de datos; firma contratos con la cláusula de mando.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Opera la planta y el acarreo del tramo como ensayo general.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Revisión mensual de costo de acarreo y de disponibilidad de máquinas.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Gestión de flotas y telemetría.</w:t>
      </w:r>
    </w:p>
    <w:p>
      <w:pPr>
        <w:pStyle w:val="ListBullet"/>
      </w:pPr>
      <w:r>
        <w:rPr>
          <w:b w:val="0"/>
          <w:i w:val="0"/>
        </w:rPr>
        <w:t>Seguridad en patios de planta y en rutas nocturnas.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¿Cuántos camiones hacen falta a 10 km, con reserva?</w:t>
      </w:r>
    </w:p>
    <w:p>
      <w:r>
        <w:rPr>
          <w:b w:val="0"/>
          <w:i w:val="0"/>
        </w:rPr>
        <w:t>☐  7. ¿Cuánto tiempo máximo puede pasar entre mezclado y colocación?</w:t>
      </w:r>
    </w:p>
    <w:p>
      <w:r>
        <w:rPr>
          <w:b w:val="0"/>
          <w:i w:val="0"/>
        </w:rPr>
        <w:t>☐  8. ¿Cuáles son las cuatro máquinas críticas?</w:t>
      </w:r>
    </w:p>
    <w:p>
      <w:r>
        <w:rPr>
          <w:b w:val="0"/>
          <w:i w:val="0"/>
        </w:rPr>
        <w:t>☐  9. ¿Por qué la planta se mueve con el frente?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Dirección de operaciones de varios corredores.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Gerente de logística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(Director de Proyecto)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Gerente de logística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Gerente de logística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