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B23349"/>
          <w:spacing w:val="60"/>
          <w:sz w:val="22"/>
          <w:szCs w:val="22"/>
        </w:rPr>
        <w:t xml:space="preserve">CUPIDO ALGORÍTMICO</w:t>
      </w:r>
    </w:p>
    <w:p>
      <w:pPr>
        <w:spacing w:after="240"/>
      </w:pPr>
      <w:r>
        <w:rPr>
          <w:rFonts w:ascii="Georgia" w:cs="Georgia" w:eastAsia="Georgia" w:hAnsi="Georgia"/>
          <w:b/>
          <w:bCs/>
          <w:color w:val="211D24"/>
          <w:sz w:val="56"/>
          <w:szCs w:val="56"/>
        </w:rPr>
        <w:t xml:space="preserve">Cómo monetizar sin traicionar el producto</w:t>
      </w:r>
    </w:p>
    <w:p>
      <w:pPr>
        <w:spacing w:after="160"/>
      </w:pPr>
      <w:r>
        <w:rPr>
          <w:rFonts w:ascii="Calibri" w:cs="Calibri" w:eastAsia="Calibri" w:hAnsi="Calibri"/>
          <w:color w:val="75707C"/>
          <w:sz w:val="26"/>
          <w:szCs w:val="26"/>
        </w:rPr>
        <w:t xml:space="preserve">Razonamiento a 20 años: dónde hay valor para la persona y para nosotros, en qué orden cobrarlo, y qué no haremos nunca.</w:t>
      </w:r>
    </w:p>
    <w:p>
      <w:pPr>
        <w:spacing w:after="60" w:before="600"/>
      </w:pPr>
      <w:r>
        <w:rPr>
          <w:rFonts w:ascii="Calibri" w:cs="Calibri" w:eastAsia="Calibri" w:hAnsi="Calibri"/>
          <w:color w:val="75707C"/>
          <w:sz w:val="20"/>
          <w:szCs w:val="20"/>
        </w:rPr>
        <w:t xml:space="preserve">Documento de trabajo · solo razonamiento, nada construido</w:t>
      </w:r>
    </w:p>
    <w:p>
      <w:r>
        <w:rPr>
          <w:rFonts w:ascii="Calibri" w:cs="Calibri" w:eastAsia="Calibri" w:hAnsi="Calibri"/>
          <w:color w:val="75707C"/>
          <w:sz w:val="20"/>
          <w:szCs w:val="20"/>
        </w:rPr>
        <w:t xml:space="preserve">Preparado para Ing. Ricardo López Reyero · 4 de octubre de 2026 · versión 1</w:t>
      </w:r>
    </w:p>
    <w:p>
      <w:r>
        <w:br w:type="page"/>
      </w: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211D24"/>
          <w:sz w:val="34"/>
          <w:szCs w:val="34"/>
        </w:rPr>
        <w:t xml:space="preserve">1. La idea en una página</w:t>
      </w:r>
    </w:p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Cupido Algorítmico no es una app de citas. Es un sistema de detección de parejas: 43 preguntas una sola vez, un motor que cruza en las dos direcciones, silencio hasta el 90 % y una puerta que solo se abre con dos síes. La monetización tiene que respetar esa naturaleza o la destruye.</w:t>
      </w:r>
    </w:p>
    <w:p>
      <w:pPr>
        <w:pBdr>
          <w:left w:val="single" w:color="B23349" w:sz="18" w:space="12"/>
        </w:pBdr>
        <w:shd w:fill="FBEEF1" w:color="auto" w:val="clear"/>
        <w:spacing w:after="200" w:before="120" w:line="300"/>
        <w:ind w:left="480"/>
      </w:pPr>
      <w:r>
        <w:rPr>
          <w:rFonts w:ascii="Georgia" w:cs="Georgia" w:eastAsia="Georgia" w:hAnsi="Georgia"/>
          <w:i/>
          <w:iCs/>
          <w:color w:val="211D24"/>
          <w:sz w:val="24"/>
          <w:szCs w:val="24"/>
        </w:rPr>
        <w:t xml:space="preserve">Una app de citas gana mientras no encuentras pareja. Cupido gana cuando sí la encuentras. Esa es toda la diferencia, y es la que hay que proteger con el modelo de negocio.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La regla de oro: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solo cobramos en los momentos en que la persona ya recibió un valor comprobable, y nunca por saltarse la fila, por ser visto, por ver a otros ni por "mejorar sus probabilidades". El algoritmo no se compra. Lo que se compra es acceso, acompañamiento y tiempo bien usado.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A dónde va el dinero: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a atraer más personas serias. Más personas, más cruces; más cruces, más coincidencias arriba del 90 %; más coincidencias, más ingresos. Es un volante que gira solo si cada peso regresa a la puerta de entrada. Propongo escribirlo como compromiso público: una fracción fija de cada peso cobrado se reinvierte en traer a la siguiente persona.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El resumen de las fuentes, en orden de importancia a 20 años: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740"/>
      </w:tblGrid>
      <w:tr>
        <w:trPr>
          <w:tblHeader/>
        </w:trPr>
        <w:tc>
          <w:tcPr>
            <w:tcW w:type="dxa" w:w="2400"/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11D24"/>
                <w:sz w:val="20"/>
                <w:szCs w:val="20"/>
              </w:rPr>
              <w:t xml:space="preserve">Fuente</w:t>
            </w:r>
          </w:p>
        </w:tc>
        <w:tc>
          <w:tcPr>
            <w:tcW w:type="dxa" w:w="4300"/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11D24"/>
                <w:sz w:val="20"/>
                <w:szCs w:val="20"/>
              </w:rPr>
              <w:t xml:space="preserve">Qué recibe la persona</w:t>
            </w:r>
          </w:p>
        </w:tc>
        <w:tc>
          <w:tcPr>
            <w:tcW w:type="dxa" w:w="2740"/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11D24"/>
                <w:sz w:val="20"/>
                <w:szCs w:val="20"/>
              </w:rPr>
              <w:t xml:space="preserve">Cuándo cobramos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Entrada con seriedad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Un pool donde todos entraron en serio; identidad verificada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Una vez, al terminar las 43 preguntas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La puerta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La coincidencia real, arriba del 90 %, con alguien que también dijo sí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Solo cuando los dos dicen sí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Mientras esperas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Círculos, diario, lectura mensual, artículos y sesiones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Mes a mes, cancelable, sin ataduras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Acompañamiento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Especialistas reales: pareja, sexualidad, fe, duelo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Por sesión; nosotros cobramos comisión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Comunidades propias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Un Cupido cerrado para su parroquia, universidad o empresa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Licencia anual a la institución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Regalo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Alguien te regala tu entrada: un hijo, una amiga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Lo paga quien regala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Investigación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Un país que se entiende mejor a sí mismo en el amor</w:t>
            </w:r>
          </w:p>
        </w:tc>
        <w:tc>
          <w:tcPr>
            <w:tcW w:type="dxa" w:w="2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Datos agregados y anónimos, nunca personales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/>
      </w: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211D24"/>
          <w:sz w:val="34"/>
          <w:szCs w:val="34"/>
        </w:rPr>
        <w:t xml:space="preserve">2. Qué tenemos hoy (el inventario)</w:t>
      </w:r>
    </w:p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Lo que ya existe y sobre lo que se construye cualquier cobro: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Cuestionario de 43 preguntas con dictado y pincel; motor recíproco con vetos explicados, pesos personales y techos; calidad Q por la claridad con que la persona se describe.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Puerta con doble sí; nadie se entera de un no; charla en vivo que nace sola, con el perfil liberado por elementos (seis suaves, cuatro sensibles).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Foto, voz y video solo al final; tablero personal con camino, logros, Mi vida hoy, estilo propio, pausa y control.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Acceso sin contraseña por correo, ocho correos cuidados, demo a un clic, artículos abiertos.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Lo que falta y bloquea el cobro real: admin protegido, aviso de privacidad para datos sensibles, verificación de identidad, moderación.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75707C"/>
          <w:sz w:val="22"/>
          <w:szCs w:val="22"/>
        </w:rPr>
        <w:t xml:space="preserve">Nada de lo anterior se vende por partes. Todo es el producto. La monetización se pone encima, en momentos, no en funciones recortadas.</w:t>
      </w: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211D24"/>
          <w:sz w:val="34"/>
          <w:szCs w:val="34"/>
        </w:rPr>
        <w:t xml:space="preserve">3. Principios que no se negocian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El algoritmo no se compra.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Nadie sube en el cálculo por pagar. El 90 % es el 90 % para todos.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Nadie paga por ser visto.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No existe "perfil destacado", "boost" ni "quién te vio". No hay perfiles que ver.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Pagar nunca es la condición para decir sí.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Si la puerta cuesta, cuesta igual para los dos y se devuelve si el otro dice no. El no sigue siendo invisible.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Sin publicidad, nunca.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La atención de una persona que busca pareja no se vende a terceros. Ni una sola.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Los datos sensibles no son producto.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Vida sexual, fe y política no se venden, no se comparten, no se "anonimizan creativamente". Solo cifras agregadas, y solo para investigación con nombre y apellido del propósito.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Salir es tan fácil como entrar.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Toda suscripción se cancela en un clic; toda pausa es gratis; toda cuenta se borra a petición.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Transparencia radical.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Cada peso que cobramos dice en qué se invierte, con cifras públicas una vez al año.</w:t>
      </w: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211D24"/>
          <w:sz w:val="34"/>
          <w:szCs w:val="34"/>
        </w:rPr>
        <w:t xml:space="preserve">4. Las fuentes de valor, una por una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B23349"/>
          <w:sz w:val="27"/>
          <w:szCs w:val="27"/>
        </w:rPr>
        <w:t xml:space="preserve">4.1 Entrada con seriedad (la cuota única)</w:t>
      </w:r>
    </w:p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Hoy entrar es gratis y sin fricción, y así debe seguir para responder. Pero el valor de Cupido depende de que el pool esté lleno de personas serias. Una cuota única, cobrada </w:t>
      </w: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al terminar las 43 preguntas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 (no antes), hace tres cosas: filtra por seriedad y no por dinero (es una cantidad que cualquiera que busca pareja en serio puede pagar), paga la verificación de identidad que protege a todos, y financia la atracción de la siguiente persona.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Precio de referencia: 490 a 990 MXN, una sola vez en la vida. Anclado contra lo que cuesta una sola cena de una cita a ciegas que no funcionó.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Incluye: verificación de identidad (selfie + documento con un proveedor), entrada al matching y el tablero completo.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Becas: un porcentaje de entradas gratuitas cada mes para quien lo pida (estudiantes, madres solas). Lo decide un criterio público, no un algoritmo oculto.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Por qué le conviene a la persona: entra a un lugar donde nadie está "por curiosidad".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B23349"/>
          <w:sz w:val="27"/>
          <w:szCs w:val="27"/>
        </w:rPr>
        <w:t xml:space="preserve">4.2 La puerta (cobrar en el momento de máximo valor)</w:t>
      </w:r>
    </w:p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El instante de más valor percibido en todo el sistema es cuando suena el teléfono: "apareció alguien al 96 % contigo". Ahí la persona ya recibió lo que nadie más le puede dar. Propongo que </w:t>
      </w: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abrir la puerta tenga un costo igual para los dos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, que se cobra solo cuando los dos dijeron sí y la charla nació. Si uno dice no, al otro no se le cobra nada y nunca se entera.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Precio de referencia: 990 a 1,990 MXN por puerta abierta, por persona. Puertas posteriores del mismo par no cuestan.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Alternativa más suave: la primera puerta de cada persona es gratis; a partir de la segunda, cuesta. Esto premia a quien eligió bien.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Garantía incorporada: si en 24 meses nadie cruzó el 90 % contigo, te devolvemos la entrada o la conviertes en acompañamiento. Nadie en esta industria se atreve a prometer eso; nosotros podemos porque solo avisamos cuando vale.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Por qué le conviene a la persona: paga por una coincidencia real, no por la esperanza de una.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B23349"/>
          <w:sz w:val="27"/>
          <w:szCs w:val="27"/>
        </w:rPr>
        <w:t xml:space="preserve">4.3 Mientras esperas (la suscripción que da valor sin match)</w:t>
      </w:r>
    </w:p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La mayoría del tiempo en Cupido es silencio. Ese tiempo puede ser el más valioso para la persona si lo usamos para que se conozca mejor y se relacione sin presión. Es la línea de </w:t>
      </w: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Círculos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 (grupos de 8 a 12 personas con afinidad del 70 al 89 %, con sala en vivo), </w:t>
      </w: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salas por tema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la pregunta de la semana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el diario guiado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 que mejora la claridad del perfil, y </w:t>
      </w: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la lectura mensual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 de cómo cambia su vida.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Precio de referencia: 149 a 249 MXN al mes, cancelable en un clic. Incluye los Círculos y el diario; los artículos y las salas públicas siguen gratis.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Por qué le conviene a la persona: cada semana se entiende un poco más, y el motor la entiende mejor (sube su Q, suben sus coincidencias). Es la única suscripción de pareja que te sirve aunque no encuentres pareja.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Por qué nos conviene: ingreso estable que no depende de la suerte de los cruces, y una comunidad que se queda.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B23349"/>
          <w:sz w:val="27"/>
          <w:szCs w:val="27"/>
        </w:rPr>
        <w:t xml:space="preserve">4.4 Acompañamiento humano (la capa de especialistas)</w:t>
      </w:r>
    </w:p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Las dimensiones que más predicen que una pareja dure (conflicto y reparación, intimidad, fe) son justo donde la gente más necesita ayuda y menos la pide. Cupido ya sabe, con permiso de la persona, qué dimensión le pide atención. De ahí a ofrecer </w:t>
      </w: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una sesión con un especialista verificado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 hay un paso: terapeutas de pareja, sexólogos clínicos, acompañantes espirituales de varias tradiciones, asesores de dinero en pareja.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Modelo: el especialista cobra su sesión; Cupido cobra una comisión del 15 al 25 % por traerle a la persona correcta en el momento correcto.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Para parejas con puerta abierta: "Preparación para la pareja", un programa de 6 a 8 sesiones con ambos, que hoy nadie ofrece bien y que las iglesias hacen desde hace siglos. Cupido lo moderniza.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Por qué le conviene a la persona: ayuda exacta, no genérica, cuando la necesita.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B23349"/>
          <w:sz w:val="27"/>
          <w:szCs w:val="27"/>
        </w:rPr>
        <w:t xml:space="preserve">4.5 Comunidades propias (licencias)</w:t>
      </w:r>
    </w:p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El motor y la charla no dependen del pool nacional. Una </w:t>
      </w: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parroquia, una universidad, una empresa de bienestar o una comunidad de migrantes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 puede tener su Cupido cerrado: su gente, sus reglas de entrada, el mismo motor. Esto abre un negocio institucional que no depende del consumidor.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Precio de referencia: licencia anual por tamaño de comunidad, de 30,000 a 300,000 MXN; la institución decide si cobra o regala entradas.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Por qué conviene a todos: comunidades con valores compartidos tienen tasas de coincidencia más altas, y la institución gana una herramienta de pertenencia.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B23349"/>
          <w:sz w:val="27"/>
          <w:szCs w:val="27"/>
        </w:rPr>
        <w:t xml:space="preserve">4.6 Regalo</w:t>
      </w:r>
    </w:p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"Te regalo tu Cupido." Un padre a su hija, una amiga a su amiga, una hermana a su hermano. La entrada con seriedad, pagada por otra persona, con una carta. Es el canal de crecimiento más natural que existe: la gente que ya encontró pareja regala el camino.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No requiere nada nuevo del motor: es la entrada 4.1 con otro pagador y una carta.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B23349"/>
          <w:sz w:val="27"/>
          <w:szCs w:val="27"/>
        </w:rPr>
        <w:t xml:space="preserve">4.7 Investigación (a largo plazo)</w:t>
      </w:r>
    </w:p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Con decenas de miles de cuestionarios honestos, Cupido tendrá el retrato más fino que existe de cómo quieren amar los mexicanos. Eso vale para universidades, gobiernos y medios: </w:t>
      </w: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"El estado del amor en México"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, un informe anual con datos agregados y anónimos. Nunca datos personales; nunca lo sensible por debajo de grupos grandes.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Ingreso modesto, prestigio enorme. Es lo que convierte a Cupido en institución.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B23349"/>
          <w:sz w:val="27"/>
          <w:szCs w:val="27"/>
        </w:rPr>
        <w:t xml:space="preserve">4.8 Lo que no haremos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Publicidad de cualquier tipo. Boosts. Super likes. "Quién te vio". Perfiles destacados. Filas prioritarias.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Vender o compartir datos personales. Suscripciones difíciles de cancelar. Cobrar por pausar o por borrar.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Cobrar por decir no. Cobrar por leer la carta. Cobrar por la foto, la voz o el video de la otra persona.</w:t>
      </w: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211D24"/>
          <w:sz w:val="34"/>
          <w:szCs w:val="34"/>
        </w:rPr>
        <w:t xml:space="preserve">5. La economía del volante</w:t>
      </w:r>
    </w:p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Un ejemplo numérico, deliberadamente conservador, para ver si el volante gira. Supuestos: 10,000 personas que terminan el cuestionario en un año; cada año el motor cruza el 90 % con el 25 % de ellas (hoy el demo da 16 de 20, pero el demo está diseñado para lucir; en la realidad el silencio será la norma); de esas coincidencias, la mitad abre puerta.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900"/>
        <w:gridCol w:w="1940"/>
      </w:tblGrid>
      <w:tr>
        <w:trPr>
          <w:tblHeader/>
        </w:trPr>
        <w:tc>
          <w:tcPr>
            <w:tcW w:type="dxa" w:w="3600"/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11D24"/>
                <w:sz w:val="20"/>
                <w:szCs w:val="20"/>
              </w:rPr>
              <w:t xml:space="preserve">Fuente</w:t>
            </w:r>
          </w:p>
        </w:tc>
        <w:tc>
          <w:tcPr>
            <w:tcW w:type="dxa" w:w="2000"/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11D24"/>
                <w:sz w:val="20"/>
                <w:szCs w:val="20"/>
              </w:rPr>
              <w:t xml:space="preserve">Personas</w:t>
            </w:r>
          </w:p>
        </w:tc>
        <w:tc>
          <w:tcPr>
            <w:tcW w:type="dxa" w:w="1900"/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11D24"/>
                <w:sz w:val="20"/>
                <w:szCs w:val="20"/>
              </w:rPr>
              <w:t xml:space="preserve">Ticket (MXN)</w:t>
            </w:r>
          </w:p>
        </w:tc>
        <w:tc>
          <w:tcPr>
            <w:tcW w:type="dxa" w:w="1940"/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11D24"/>
                <w:sz w:val="20"/>
                <w:szCs w:val="20"/>
              </w:rPr>
              <w:t xml:space="preserve">Ingreso anual</w:t>
            </w:r>
          </w:p>
        </w:tc>
      </w:tr>
      <w:tr>
        <w:trPr>
          <w:tblHeader w:val="off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Entrada con seriedad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10,000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690</w:t>
            </w:r>
          </w:p>
        </w:tc>
        <w:tc>
          <w:tcPr>
            <w:tcW w:type="dxa" w:w="1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6.9 M</w:t>
            </w:r>
          </w:p>
        </w:tc>
      </w:tr>
      <w:tr>
        <w:trPr>
          <w:tblHeader w:val="off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Puertas abiertas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1,250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1,490</w:t>
            </w:r>
          </w:p>
        </w:tc>
        <w:tc>
          <w:tcPr>
            <w:tcW w:type="dxa" w:w="1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1.9 M</w:t>
            </w:r>
          </w:p>
        </w:tc>
      </w:tr>
      <w:tr>
        <w:trPr>
          <w:tblHeader w:val="off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Mientras esperas (30 % se suscribe, 8 meses)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3,000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199 × 8</w:t>
            </w:r>
          </w:p>
        </w:tc>
        <w:tc>
          <w:tcPr>
            <w:tcW w:type="dxa" w:w="1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4.8 M</w:t>
            </w:r>
          </w:p>
        </w:tc>
      </w:tr>
      <w:tr>
        <w:trPr>
          <w:tblHeader w:val="off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Acompañamiento (10 % toma 2 sesiones, comisión 20 %)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1,000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2 × 1,200 × 20 %</w:t>
            </w:r>
          </w:p>
        </w:tc>
        <w:tc>
          <w:tcPr>
            <w:tcW w:type="dxa" w:w="1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0.5 M</w:t>
            </w:r>
          </w:p>
        </w:tc>
      </w:tr>
      <w:tr>
        <w:trPr>
          <w:tblHeader w:val="off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/>
            </w:r>
          </w:p>
        </w:tc>
        <w:tc>
          <w:tcPr>
            <w:tcW w:type="dxa" w:w="1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≈ 14 M MXN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La reinversión: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si el 50 % del ingreso (7 M) va a atraer personas y el costo de traer a una persona seria ronda los 350 MXN, el año siguiente entran 20,000 personas sin poner un peso de fuera. Más personas, más cruces: el 90 % se vuelve más probable para todos, y la tasa del 25 % sube sola. Ese es el volante: el dinero de los que ya encontraron paga que los siguientes encuentren.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75707C"/>
          <w:sz w:val="22"/>
          <w:szCs w:val="22"/>
        </w:rPr>
        <w:t xml:space="preserve">Lo que el ejemplo no dice: con 100,000 personas el motor cambia de naturaleza. A esa escala, la probabilidad de que exista alguien arriba del 90 % para casi cualquiera es alta, y la suscripción deja de ser "mientras esperas" para ser "mientras eliges".</w:t>
      </w: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211D24"/>
          <w:sz w:val="34"/>
          <w:szCs w:val="34"/>
        </w:rPr>
        <w:t xml:space="preserve">6. Veinte años en cuatro etapas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640"/>
      </w:tblGrid>
      <w:tr>
        <w:trPr>
          <w:tblHeader/>
        </w:trPr>
        <w:tc>
          <w:tcPr>
            <w:tcW w:type="dxa" w:w="1900"/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11D24"/>
                <w:sz w:val="20"/>
                <w:szCs w:val="20"/>
              </w:rPr>
              <w:t xml:space="preserve">Etapa</w:t>
            </w:r>
          </w:p>
        </w:tc>
        <w:tc>
          <w:tcPr>
            <w:tcW w:type="dxa" w:w="3900"/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11D24"/>
                <w:sz w:val="20"/>
                <w:szCs w:val="20"/>
              </w:rPr>
              <w:t xml:space="preserve">Qué se cobra</w:t>
            </w:r>
          </w:p>
        </w:tc>
        <w:tc>
          <w:tcPr>
            <w:tcW w:type="dxa" w:w="3640"/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11D24"/>
                <w:sz w:val="20"/>
                <w:szCs w:val="20"/>
              </w:rPr>
              <w:t xml:space="preserve">Qué tiene que ser verdad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0 a 2 años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Nada o solo la entrada con seriedad. Puerta gratis.</w:t>
            </w:r>
          </w:p>
        </w:tc>
        <w:tc>
          <w:tcPr>
            <w:tcW w:type="dxa" w:w="3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Que el motor acierte y la gente lo cuente. Admin protegido, privacidad, verificación.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2 a 5 años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Entrada + puerta + Mientras esperas + primeros especialistas.</w:t>
            </w:r>
          </w:p>
        </w:tc>
        <w:tc>
          <w:tcPr>
            <w:tcW w:type="dxa" w:w="3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Más de 10,000 personas activas; Círculos funcionando; informe anual.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5 a 10 años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Comunidades propias (licencias); acompañamiento para parejas; otros países de habla hispana.</w:t>
            </w:r>
          </w:p>
        </w:tc>
        <w:tc>
          <w:tcPr>
            <w:tcW w:type="dxa" w:w="3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El motor calibrado con datos reales de parejas que duraron.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10 a 20 años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Cupido como institución: investigación, becas de entrada, programas de preparación para la pareja.</w:t>
            </w:r>
          </w:p>
        </w:tc>
        <w:tc>
          <w:tcPr>
            <w:tcW w:type="dxa" w:w="3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Una fundación que sostiene las becas con una fracción fija del ingreso.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En la etapa 0 a 2 el error más caro sería cobrar antes de que el motor haya demostrado que acierta. Por eso la secuencia: primero cien parejas reales que digan "funcionó"; después, la entrada; después, la puerta. Cada cobro se enciende cuando la evidencia lo permite, no cuando la caja lo pide.</w:t>
      </w: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211D24"/>
          <w:sz w:val="34"/>
          <w:szCs w:val="34"/>
        </w:rPr>
        <w:t xml:space="preserve">7. Precios de referencia y su lógica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640"/>
      </w:tblGrid>
      <w:tr>
        <w:trPr>
          <w:tblHeader/>
        </w:trPr>
        <w:tc>
          <w:tcPr>
            <w:tcW w:type="dxa" w:w="3000"/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11D24"/>
                <w:sz w:val="20"/>
                <w:szCs w:val="20"/>
              </w:rPr>
              <w:t xml:space="preserve">Concepto</w:t>
            </w:r>
          </w:p>
        </w:tc>
        <w:tc>
          <w:tcPr>
            <w:tcW w:type="dxa" w:w="1800"/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11D24"/>
                <w:sz w:val="20"/>
                <w:szCs w:val="20"/>
              </w:rPr>
              <w:t xml:space="preserve">MXN</w:t>
            </w:r>
          </w:p>
        </w:tc>
        <w:tc>
          <w:tcPr>
            <w:tcW w:type="dxa" w:w="4640"/>
            <w:shd w:fill="F3EE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11D24"/>
                <w:sz w:val="20"/>
                <w:szCs w:val="20"/>
              </w:rPr>
              <w:t xml:space="preserve">Anclaje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Entrada con seriedad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490 a 990, una vez</w:t>
            </w:r>
          </w:p>
        </w:tc>
        <w:tc>
          <w:tcPr>
            <w:tcW w:type="dxa" w:w="4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Una cena de cita que no funcionó; lo que cobra una app de citas en dos meses sin dar nada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Puerta abierta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990 a 1,990 por persona</w:t>
            </w:r>
          </w:p>
        </w:tc>
        <w:tc>
          <w:tcPr>
            <w:tcW w:type="dxa" w:w="4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Lo que alguien gastaría en tres primeras citas con desconocidos; aquí es con alguien al 90 %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Mientras esperas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149 a 249 al mes</w:t>
            </w:r>
          </w:p>
        </w:tc>
        <w:tc>
          <w:tcPr>
            <w:tcW w:type="dxa" w:w="4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Menos que una suscripción de series; cancelable en un clic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Sesión con especialista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900 a 1,800</w:t>
            </w:r>
          </w:p>
        </w:tc>
        <w:tc>
          <w:tcPr>
            <w:tcW w:type="dxa" w:w="4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Precio de mercado; Cupido no lo infla, solo lo acerca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Licencia comunidad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30,000 a 300,000 al año</w:t>
            </w:r>
          </w:p>
        </w:tc>
        <w:tc>
          <w:tcPr>
            <w:tcW w:type="dxa" w:w="4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Lo que una institución gasta en un evento de integración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Regalo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Igual que la entrada</w:t>
            </w:r>
          </w:p>
        </w:tc>
        <w:tc>
          <w:tcPr>
            <w:tcW w:type="dxa" w:w="4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11D24"/>
                <w:sz w:val="20"/>
                <w:szCs w:val="20"/>
              </w:rPr>
              <w:t xml:space="preserve">Más una carta de quien regala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75707C"/>
          <w:sz w:val="22"/>
          <w:szCs w:val="22"/>
        </w:rPr>
        <w:t xml:space="preserve">Los rangos son para decidir, no para publicar. Mi recomendación de arranque: entrada 690, puerta 1,490 con la primera gratis, Mientras esperas 199.</w:t>
      </w: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211D24"/>
          <w:sz w:val="34"/>
          <w:szCs w:val="34"/>
        </w:rPr>
        <w:t xml:space="preserve">8. Riesgos y cómo se cuidan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Que cobrar la puerta inhiba el sí.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Mitigación: la primera puerta gratis; el cobro solo con doble sí; devolución si el otro dijo no. Medir la tasa de sí antes y después.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Que la suscripción se vuelva ruido.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Mitigación: nada de notificaciones para "engancharte"; solo lo que la persona pidió. Si no entra en un mes, se le pregunta si quiere pausar, no se le cobra en silencio.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Datos sensibles y ley.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Consentimiento expreso, cifrado en reposo, derecho a borrar. Validar con abogado antes del primer cobro: cobrar vuelve la relación formal.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Perfiles falsos con dinero de por medio.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La verificación de identidad va dentro de la entrada; sin ella no se abre ninguna puerta.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11D24"/>
          <w:sz w:val="22"/>
          <w:szCs w:val="22"/>
        </w:rPr>
        <w:t xml:space="preserve">La tentación de los boosts. </w:t>
      </w:r>
      <w:r>
        <w:rPr>
          <w:rFonts w:ascii="Calibri" w:cs="Calibri" w:eastAsia="Calibri" w:hAnsi="Calibri"/>
          <w:color w:val="211D24"/>
          <w:sz w:val="22"/>
          <w:szCs w:val="22"/>
        </w:rPr>
        <w:t xml:space="preserve">Un día alguien propondrá "cobrar por subir en la lista". La respuesta está en los principios, por escrito, para que no dependa del humor de nadie.</w:t>
      </w: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211D24"/>
          <w:sz w:val="34"/>
          <w:szCs w:val="34"/>
        </w:rPr>
        <w:t xml:space="preserve">9. Decisiones que son tuyas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¿Cobramos la entrada desde el inicio o esperamos a las primeras cien parejas reales?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¿La puerta cuesta desde la primera, o la primera es gratis?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¿Qué fracción fija del ingreso se reinvierte en atracción, y la hacemos pública? (Propongo 50 % los primeros cinco años.)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¿Becas de entrada: cuántas al mes y con qué criterio?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¿Círculos como primera función de Mientras esperas, o salas por tema?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¿Cupido es de Capital Torreón, o nace con entidad propia desde el día uno (pensando en la fundación de la etapa 4)?</w:t>
      </w: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211D24"/>
          <w:sz w:val="34"/>
          <w:szCs w:val="34"/>
        </w:rPr>
        <w:t xml:space="preserve">10. Cierre</w:t>
      </w:r>
    </w:p>
    <w:p>
      <w:pPr>
        <w:spacing w:after="140" w:line="3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Monetizar Cupido no es ponerle precio al amor; es ponerle precio a la seriedad, al acompañamiento y al tiempo bien usado, y devolver cada peso a la puerta de entrada para que el siguiente encuentre a alguien. Si lo hacemos así, el negocio y el propósito empujan en la misma dirección: a todos les conviene que a Cupido Algorítmico le vaya muy bien.</w:t>
      </w:r>
    </w:p>
    <w:p>
      <w:pPr>
        <w:pBdr>
          <w:left w:val="single" w:color="B23349" w:sz="18" w:space="12"/>
        </w:pBdr>
        <w:shd w:fill="FBEEF1" w:color="auto" w:val="clear"/>
        <w:spacing w:after="200" w:before="120" w:line="300"/>
        <w:ind w:left="480"/>
      </w:pPr>
      <w:r>
        <w:rPr>
          <w:rFonts w:ascii="Georgia" w:cs="Georgia" w:eastAsia="Georgia" w:hAnsi="Georgia"/>
          <w:i/>
          <w:iCs/>
          <w:color w:val="211D24"/>
          <w:sz w:val="24"/>
          <w:szCs w:val="24"/>
        </w:rPr>
        <w:t xml:space="preserve">Tú pon la verdad. Nosotros ponemos la lógica. El amor lo ponen ustedes dos. Y el dinero, cuando llegue, pone la siguiente puerta.</w:t>
      </w:r>
    </w:p>
    <w:p>
      <w:pPr>
        <w:spacing w:before="400"/>
      </w:pPr>
      <w:r>
        <w:rPr>
          <w:rFonts w:ascii="Calibri" w:cs="Calibri" w:eastAsia="Calibri" w:hAnsi="Calibri"/>
          <w:color w:val="211D24"/>
          <w:sz w:val="22"/>
          <w:szCs w:val="22"/>
        </w:rPr>
        <w:t xml:space="preserve">Atentamente,</w:t>
      </w:r>
    </w:p>
    <w:p>
      <w:r>
        <w:rPr>
          <w:rFonts w:ascii="Georgia" w:cs="Georgia" w:eastAsia="Georgia" w:hAnsi="Georgia"/>
          <w:b/>
          <w:bCs/>
          <w:color w:val="211D24"/>
          <w:sz w:val="24"/>
          <w:szCs w:val="24"/>
        </w:rPr>
        <w:t xml:space="preserve">Ing. Ricardo López Reyero</w:t>
      </w:r>
    </w:p>
    <w:p>
      <w:r>
        <w:rPr>
          <w:rFonts w:ascii="Calibri" w:cs="Calibri" w:eastAsia="Calibri" w:hAnsi="Calibri"/>
          <w:color w:val="75707C"/>
          <w:sz w:val="20"/>
          <w:szCs w:val="20"/>
        </w:rPr>
        <w:t xml:space="preserve">cupido.capitaltorreon.com</w:t>
      </w:r>
    </w:p>
    <w:sectPr>
      <w:headerReference w:type="default" r:id="rId6"/>
      <w:footerReference w:type="default" r:id="rId7"/>
      <w:pgSz w:w="12240" w:h="15840" w:orient="portrait"/>
      <w:pgMar w:top="1300" w:right="1400" w:bottom="1200" w:left="14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5707C"/>
        <w:sz w:val="17"/>
        <w:szCs w:val="17"/>
      </w:rPr>
      <w:t xml:space="preserve">Confidencial · Ing. Ricardo López Reyero · Página </w:t>
    </w:r>
    <w:r>
      <w:rPr>
        <w:rFonts w:ascii="Calibri" w:cs="Calibri" w:eastAsia="Calibri" w:hAnsi="Calibri"/>
        <w:color w:val="75707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5707C"/>
        <w:sz w:val="17"/>
        <w:szCs w:val="17"/>
      </w:rPr>
      <w:t xml:space="preserve">💘 Cupido Algorítmico · Monetización · v1 · 4 de octubre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60"/>
      </w:pPr>
    </w:lvl>
    <w:lvl w:ilvl="1" w:tentative="1">
      <w:start w:val="1"/>
      <w:numFmt w:val="bullet"/>
      <w:lvlText w:val="–"/>
      <w:lvlJc w:val="left"/>
      <w:pPr>
        <w:ind w:left="9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1D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Cupido Algorítmico · Cómo monetizar sin traicionar el producto</dc:title>
  <dc:creator>Ing. Ricardo López Reyero</dc:creator>
  <cp:lastModifiedBy>Un-named</cp:lastModifiedBy>
  <cp:revision>1</cp:revision>
  <dcterms:created xsi:type="dcterms:W3CDTF">2026-10-04T17:58:26.777Z</dcterms:created>
  <dcterms:modified xsi:type="dcterms:W3CDTF">2026-10-04T17:58:26.777Z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