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'https://utepminers.com/?utep-home'.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'https://www.linkedin.com/school/the-university-of-texas-at-el-paso/'.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'http://sao.fraud.state.tx.us/?utep-home'.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