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BEA" w:rsidRPr="00007E78" w:rsidRDefault="00794E09" w:rsidP="00990BEA">
      <w:pPr>
        <w:pStyle w:val="Title"/>
        <w:pBdr>
          <w:bottom w:val="single" w:sz="4" w:space="1" w:color="auto"/>
        </w:pBdr>
        <w:jc w:val="both"/>
        <w:rPr>
          <w:lang w:val="es-ES_tradnl"/>
        </w:rPr>
      </w:pPr>
      <w:r w:rsidRPr="00007E78">
        <w:rPr>
          <w:lang w:val="es-ES_tradnl"/>
        </w:rPr>
        <w:softHyphen/>
      </w:r>
      <w:r w:rsidRPr="00007E78">
        <w:rPr>
          <w:lang w:val="es-ES_tradnl"/>
        </w:rPr>
        <w:softHyphen/>
      </w:r>
      <w:r w:rsidR="00024CD4" w:rsidRPr="00007E78">
        <w:rPr>
          <w:lang w:val="es-ES_tradnl"/>
        </w:rPr>
        <w:softHyphen/>
      </w:r>
      <w:r w:rsidR="00024CD4" w:rsidRPr="00007E78">
        <w:rPr>
          <w:lang w:val="es-ES_tradnl"/>
        </w:rPr>
        <w:softHyphen/>
      </w:r>
      <w:sdt>
        <w:sdtPr>
          <w:rPr>
            <w:b/>
            <w:lang w:val="es-ES_tradnl"/>
          </w:rPr>
          <w:alias w:val="Title:"/>
          <w:tag w:val="Title:"/>
          <w:id w:val="726351117"/>
          <w:placeholder>
            <w:docPart w:val="D51E271B1E12459BBE33D51C6C1E4E60"/>
          </w:placeholder>
          <w:dataBinding w:prefixMappings="xmlns:ns0='http://purl.org/dc/elements/1.1/' xmlns:ns1='http://schemas.openxmlformats.org/package/2006/metadata/core-properties' " w:xpath="/ns1:coreProperties[1]/ns0:title[1]" w:storeItemID="{6C3C8BC8-F283-45AE-878A-BAB7291924A1}"/>
          <w:text w:multiLine="1"/>
        </w:sdtPr>
        <w:sdtContent>
          <w:r w:rsidR="00701097" w:rsidRPr="00007E78">
            <w:rPr>
              <w:b/>
              <w:lang w:val="es-ES_tradnl"/>
            </w:rPr>
            <w:t>Panorama Empresas Públicas en Latinoamérica</w:t>
          </w:r>
        </w:sdtContent>
      </w:sdt>
    </w:p>
    <w:p w:rsidR="00990BEA" w:rsidRPr="00007E78" w:rsidRDefault="00990BEA" w:rsidP="00990BEA">
      <w:pPr>
        <w:pStyle w:val="NoSpacing"/>
        <w:jc w:val="center"/>
        <w:rPr>
          <w:lang w:val="es-ES_tradnl"/>
        </w:rPr>
      </w:pPr>
      <w:r w:rsidRPr="00007E78">
        <w:rPr>
          <w:lang w:val="es-ES_tradnl"/>
        </w:rPr>
        <w:t>Benjamín Sas T.</w:t>
      </w:r>
    </w:p>
    <w:p w:rsidR="00990BEA" w:rsidRPr="00007E78" w:rsidRDefault="00990BEA" w:rsidP="00990BEA">
      <w:pPr>
        <w:pStyle w:val="NoSpacing"/>
        <w:jc w:val="center"/>
        <w:rPr>
          <w:lang w:val="es-ES_tradnl"/>
        </w:rPr>
      </w:pPr>
      <w:r w:rsidRPr="00007E78">
        <w:rPr>
          <w:lang w:val="es-ES_tradnl"/>
        </w:rPr>
        <w:t>Facultad de Economía y Negocios</w:t>
      </w:r>
    </w:p>
    <w:p w:rsidR="00990BEA" w:rsidRPr="00007E78" w:rsidRDefault="00990BEA" w:rsidP="00990BEA">
      <w:pPr>
        <w:pStyle w:val="NoSpacing"/>
        <w:jc w:val="center"/>
        <w:rPr>
          <w:lang w:val="es-ES_tradnl"/>
        </w:rPr>
      </w:pPr>
      <w:r w:rsidRPr="00007E78">
        <w:rPr>
          <w:lang w:val="es-ES_tradnl"/>
        </w:rPr>
        <w:t>Universidad de Chile</w:t>
      </w:r>
    </w:p>
    <w:p w:rsidR="00990BEA" w:rsidRPr="00007E78" w:rsidRDefault="00700D1C" w:rsidP="00990BEA">
      <w:pPr>
        <w:pStyle w:val="NoSpacing"/>
        <w:jc w:val="center"/>
        <w:rPr>
          <w:lang w:val="es-ES_tradnl"/>
        </w:rPr>
      </w:pPr>
      <w:hyperlink r:id="rId8" w:history="1">
        <w:r w:rsidR="00990BEA" w:rsidRPr="00007E78">
          <w:rPr>
            <w:rStyle w:val="Hyperlink"/>
            <w:lang w:val="es-ES_tradnl"/>
          </w:rPr>
          <w:t>bsas@fen.uchile.cl</w:t>
        </w:r>
      </w:hyperlink>
    </w:p>
    <w:p w:rsidR="00990BEA" w:rsidRPr="00007E78" w:rsidRDefault="00990BEA" w:rsidP="00990BEA">
      <w:pPr>
        <w:pStyle w:val="NoSpacing"/>
        <w:jc w:val="center"/>
        <w:rPr>
          <w:lang w:val="es-ES_tradnl"/>
        </w:rPr>
      </w:pPr>
    </w:p>
    <w:p w:rsidR="00990BEA" w:rsidRPr="00007E78" w:rsidRDefault="00990BEA" w:rsidP="00990BEA">
      <w:pPr>
        <w:pStyle w:val="NoSpacing"/>
        <w:rPr>
          <w:lang w:val="es-ES_tradnl"/>
        </w:rPr>
      </w:pPr>
    </w:p>
    <w:p w:rsidR="000F211F" w:rsidRPr="00007E78" w:rsidRDefault="000F211F" w:rsidP="00990BEA">
      <w:pPr>
        <w:rPr>
          <w:b/>
          <w:lang w:val="es-ES_tradnl"/>
        </w:rPr>
      </w:pPr>
    </w:p>
    <w:p w:rsidR="000F211F" w:rsidRPr="00007E78" w:rsidRDefault="000F211F" w:rsidP="00990BEA">
      <w:pPr>
        <w:rPr>
          <w:b/>
          <w:lang w:val="es-ES_tradnl"/>
        </w:rPr>
      </w:pPr>
    </w:p>
    <w:p w:rsidR="00990BEA" w:rsidRPr="00007E78" w:rsidRDefault="00007E78" w:rsidP="00990BEA">
      <w:pPr>
        <w:rPr>
          <w:lang w:val="es-ES_tradnl"/>
        </w:rPr>
      </w:pPr>
      <w:r>
        <w:rPr>
          <w:b/>
          <w:lang w:val="es-ES_tradnl"/>
        </w:rPr>
        <w:t xml:space="preserve">Resumen: </w:t>
      </w:r>
      <w:r>
        <w:rPr>
          <w:lang w:val="es-ES_tradnl"/>
        </w:rPr>
        <w:t>El presente documento tiene por objetivo explorar la situación de las empresas públicas en Latino América, con el fin de: entender su rol en la economía actual de la región, el peso que tienen estas para cada país, su situación financiera, y el impacto de sus resultados en las cuestas fiscales. Se encuentra que las empresas públicas han sido grandes financiadores de presupuestos públicos en la región, pero que a partir de 2014 sus resultados han empeorado</w:t>
      </w:r>
      <w:r w:rsidR="00471893">
        <w:rPr>
          <w:lang w:val="es-ES_tradnl"/>
        </w:rPr>
        <w:t xml:space="preserve">, y distintos gobiernos </w:t>
      </w:r>
      <w:r>
        <w:rPr>
          <w:lang w:val="es-ES_tradnl"/>
        </w:rPr>
        <w:t xml:space="preserve"> han tenido que afrontar menores ingres</w:t>
      </w:r>
      <w:r w:rsidR="00471893">
        <w:rPr>
          <w:lang w:val="es-ES_tradnl"/>
        </w:rPr>
        <w:t>os debido a esto</w:t>
      </w:r>
      <w:r>
        <w:rPr>
          <w:lang w:val="es-ES_tradnl"/>
        </w:rPr>
        <w:t xml:space="preserve">, e incluso aportar para </w:t>
      </w:r>
      <w:bookmarkStart w:id="0" w:name="_GoBack"/>
      <w:bookmarkEnd w:id="0"/>
      <w:r w:rsidR="00471893">
        <w:rPr>
          <w:lang w:val="es-ES_tradnl"/>
        </w:rPr>
        <w:t>la sobrevivencia de sus empresas estatales.</w:t>
      </w:r>
    </w:p>
    <w:p w:rsidR="00990BEA" w:rsidRPr="00007E78" w:rsidRDefault="00990BEA" w:rsidP="00990BEA">
      <w:pPr>
        <w:rPr>
          <w:lang w:val="es-ES_tradnl"/>
        </w:rPr>
      </w:pPr>
    </w:p>
    <w:p w:rsidR="00990BEA" w:rsidRPr="00007E78" w:rsidRDefault="00990BEA" w:rsidP="00990BEA">
      <w:pPr>
        <w:rPr>
          <w:lang w:val="es-ES_tradnl"/>
        </w:rPr>
      </w:pPr>
    </w:p>
    <w:p w:rsidR="00990BEA" w:rsidRPr="00007E78" w:rsidRDefault="00990BEA" w:rsidP="00990BEA">
      <w:pPr>
        <w:rPr>
          <w:lang w:val="es-ES_tradnl"/>
        </w:rPr>
      </w:pPr>
    </w:p>
    <w:p w:rsidR="00990BEA" w:rsidRPr="00007E78" w:rsidRDefault="00990BEA" w:rsidP="00990BEA">
      <w:pPr>
        <w:rPr>
          <w:lang w:val="es-ES_tradnl"/>
        </w:rPr>
      </w:pPr>
    </w:p>
    <w:p w:rsidR="00990BEA" w:rsidRPr="00007E78" w:rsidRDefault="00990BEA" w:rsidP="00990BEA">
      <w:pPr>
        <w:rPr>
          <w:lang w:val="es-ES_tradnl"/>
        </w:rPr>
      </w:pPr>
    </w:p>
    <w:p w:rsidR="00990BEA" w:rsidRPr="00007E78" w:rsidRDefault="00990BEA" w:rsidP="00990BEA">
      <w:pPr>
        <w:rPr>
          <w:lang w:val="es-ES_tradnl"/>
        </w:rPr>
      </w:pPr>
    </w:p>
    <w:p w:rsidR="00990BEA" w:rsidRPr="00007E78" w:rsidRDefault="00990BEA" w:rsidP="00990BEA">
      <w:pPr>
        <w:rPr>
          <w:lang w:val="es-ES_tradnl"/>
        </w:rPr>
      </w:pPr>
    </w:p>
    <w:p w:rsidR="00990BEA" w:rsidRPr="00007E78" w:rsidRDefault="00990BEA" w:rsidP="00990BEA">
      <w:pPr>
        <w:rPr>
          <w:lang w:val="es-ES_tradnl"/>
        </w:rPr>
      </w:pPr>
    </w:p>
    <w:p w:rsidR="00990BEA" w:rsidRPr="00007E78" w:rsidRDefault="00990BEA" w:rsidP="00990BEA">
      <w:pPr>
        <w:rPr>
          <w:lang w:val="es-ES_tradnl"/>
        </w:rPr>
      </w:pPr>
    </w:p>
    <w:sdt>
      <w:sdtPr>
        <w:rPr>
          <w:smallCaps w:val="0"/>
          <w:spacing w:val="0"/>
          <w:sz w:val="22"/>
          <w:szCs w:val="22"/>
          <w:lang w:val="es-ES_tradnl" w:bidi="ar-SA"/>
        </w:rPr>
        <w:id w:val="-2013993380"/>
        <w:docPartObj>
          <w:docPartGallery w:val="Table of Contents"/>
          <w:docPartUnique/>
        </w:docPartObj>
      </w:sdtPr>
      <w:sdtEndPr>
        <w:rPr>
          <w:b/>
          <w:bCs/>
          <w:noProof/>
        </w:rPr>
      </w:sdtEndPr>
      <w:sdtContent>
        <w:p w:rsidR="00990BEA" w:rsidRPr="00007E78" w:rsidRDefault="00990BEA">
          <w:pPr>
            <w:pStyle w:val="TOCHeading"/>
            <w:rPr>
              <w:smallCaps w:val="0"/>
              <w:spacing w:val="0"/>
              <w:sz w:val="22"/>
              <w:szCs w:val="22"/>
              <w:lang w:val="es-ES_tradnl" w:bidi="ar-SA"/>
            </w:rPr>
          </w:pPr>
        </w:p>
        <w:p w:rsidR="00F15F4E" w:rsidRPr="00007E78" w:rsidRDefault="00F15F4E">
          <w:pPr>
            <w:rPr>
              <w:smallCaps/>
              <w:spacing w:val="5"/>
              <w:sz w:val="36"/>
              <w:szCs w:val="36"/>
              <w:lang w:val="es-ES_tradnl" w:bidi="en-US"/>
            </w:rPr>
          </w:pPr>
          <w:r w:rsidRPr="00007E78">
            <w:rPr>
              <w:lang w:val="es-ES_tradnl"/>
            </w:rPr>
            <w:br w:type="page"/>
          </w:r>
        </w:p>
        <w:p w:rsidR="00F0386F" w:rsidRPr="00007E78" w:rsidRDefault="00F0386F">
          <w:pPr>
            <w:pStyle w:val="TOCHeading"/>
            <w:rPr>
              <w:lang w:val="es-ES_tradnl"/>
            </w:rPr>
          </w:pPr>
          <w:r w:rsidRPr="00007E78">
            <w:rPr>
              <w:lang w:val="es-ES_tradnl"/>
            </w:rPr>
            <w:lastRenderedPageBreak/>
            <w:t>Índice</w:t>
          </w:r>
        </w:p>
        <w:p w:rsidR="000841D3" w:rsidRDefault="00700D1C">
          <w:pPr>
            <w:pStyle w:val="TOC1"/>
            <w:tabs>
              <w:tab w:val="right" w:leader="dot" w:pos="9350"/>
            </w:tabs>
            <w:rPr>
              <w:rFonts w:eastAsiaTheme="minorEastAsia" w:cstheme="minorBidi"/>
              <w:b w:val="0"/>
              <w:noProof/>
              <w:lang w:eastAsia="ja-JP"/>
            </w:rPr>
          </w:pPr>
          <w:r w:rsidRPr="00700D1C">
            <w:rPr>
              <w:b w:val="0"/>
              <w:lang w:val="es-ES_tradnl"/>
            </w:rPr>
            <w:fldChar w:fldCharType="begin"/>
          </w:r>
          <w:r w:rsidR="00F0386F" w:rsidRPr="00007E78">
            <w:rPr>
              <w:lang w:val="es-ES_tradnl"/>
            </w:rPr>
            <w:instrText xml:space="preserve"> TOC \o "1-3" \h \z \u </w:instrText>
          </w:r>
          <w:r w:rsidRPr="00700D1C">
            <w:rPr>
              <w:b w:val="0"/>
              <w:lang w:val="es-ES_tradnl"/>
            </w:rPr>
            <w:fldChar w:fldCharType="separate"/>
          </w:r>
          <w:hyperlink w:anchor="_Toc476257354" w:history="1">
            <w:r w:rsidR="000841D3" w:rsidRPr="00F53173">
              <w:rPr>
                <w:rStyle w:val="Hyperlink"/>
                <w:noProof/>
                <w:lang w:val="es-ES_tradnl"/>
              </w:rPr>
              <w:t>Historia de las Empresas públicas en Latinoamérica</w:t>
            </w:r>
            <w:r w:rsidR="000841D3">
              <w:rPr>
                <w:noProof/>
                <w:webHidden/>
              </w:rPr>
              <w:tab/>
            </w:r>
            <w:r>
              <w:rPr>
                <w:noProof/>
                <w:webHidden/>
              </w:rPr>
              <w:fldChar w:fldCharType="begin"/>
            </w:r>
            <w:r w:rsidR="000841D3">
              <w:rPr>
                <w:noProof/>
                <w:webHidden/>
              </w:rPr>
              <w:instrText xml:space="preserve"> PAGEREF _Toc476257354 \h </w:instrText>
            </w:r>
            <w:r>
              <w:rPr>
                <w:noProof/>
                <w:webHidden/>
              </w:rPr>
            </w:r>
            <w:r>
              <w:rPr>
                <w:noProof/>
                <w:webHidden/>
              </w:rPr>
              <w:fldChar w:fldCharType="separate"/>
            </w:r>
            <w:r w:rsidR="000841D3">
              <w:rPr>
                <w:noProof/>
                <w:webHidden/>
              </w:rPr>
              <w:t>2</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55" w:history="1">
            <w:r w:rsidR="000841D3" w:rsidRPr="00F53173">
              <w:rPr>
                <w:rStyle w:val="Hyperlink"/>
                <w:noProof/>
                <w:lang w:val="es-ES_tradnl"/>
              </w:rPr>
              <w:t>Un vistazo a la región</w:t>
            </w:r>
            <w:r w:rsidR="000841D3">
              <w:rPr>
                <w:noProof/>
                <w:webHidden/>
              </w:rPr>
              <w:tab/>
            </w:r>
            <w:r>
              <w:rPr>
                <w:noProof/>
                <w:webHidden/>
              </w:rPr>
              <w:fldChar w:fldCharType="begin"/>
            </w:r>
            <w:r w:rsidR="000841D3">
              <w:rPr>
                <w:noProof/>
                <w:webHidden/>
              </w:rPr>
              <w:instrText xml:space="preserve"> PAGEREF _Toc476257355 \h </w:instrText>
            </w:r>
            <w:r>
              <w:rPr>
                <w:noProof/>
                <w:webHidden/>
              </w:rPr>
            </w:r>
            <w:r>
              <w:rPr>
                <w:noProof/>
                <w:webHidden/>
              </w:rPr>
              <w:fldChar w:fldCharType="separate"/>
            </w:r>
            <w:r w:rsidR="000841D3">
              <w:rPr>
                <w:noProof/>
                <w:webHidden/>
              </w:rPr>
              <w:t>2</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56" w:history="1">
            <w:r w:rsidR="000841D3" w:rsidRPr="00F53173">
              <w:rPr>
                <w:rStyle w:val="Hyperlink"/>
                <w:noProof/>
                <w:lang w:val="es-ES_tradnl"/>
              </w:rPr>
              <w:t>¿Qué pasaba en el mundo?</w:t>
            </w:r>
            <w:r w:rsidR="000841D3">
              <w:rPr>
                <w:noProof/>
                <w:webHidden/>
              </w:rPr>
              <w:tab/>
            </w:r>
            <w:r>
              <w:rPr>
                <w:noProof/>
                <w:webHidden/>
              </w:rPr>
              <w:fldChar w:fldCharType="begin"/>
            </w:r>
            <w:r w:rsidR="000841D3">
              <w:rPr>
                <w:noProof/>
                <w:webHidden/>
              </w:rPr>
              <w:instrText xml:space="preserve"> PAGEREF _Toc476257356 \h </w:instrText>
            </w:r>
            <w:r>
              <w:rPr>
                <w:noProof/>
                <w:webHidden/>
              </w:rPr>
            </w:r>
            <w:r>
              <w:rPr>
                <w:noProof/>
                <w:webHidden/>
              </w:rPr>
              <w:fldChar w:fldCharType="separate"/>
            </w:r>
            <w:r w:rsidR="000841D3">
              <w:rPr>
                <w:noProof/>
                <w:webHidden/>
              </w:rPr>
              <w:t>4</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57" w:history="1">
            <w:r w:rsidR="000841D3" w:rsidRPr="00F53173">
              <w:rPr>
                <w:rStyle w:val="Hyperlink"/>
                <w:noProof/>
                <w:lang w:val="es-ES_tradnl"/>
              </w:rPr>
              <w:t>¿Donde Comienzan los Problemas? (1970-)</w:t>
            </w:r>
            <w:r w:rsidR="000841D3">
              <w:rPr>
                <w:noProof/>
                <w:webHidden/>
              </w:rPr>
              <w:tab/>
            </w:r>
            <w:r>
              <w:rPr>
                <w:noProof/>
                <w:webHidden/>
              </w:rPr>
              <w:fldChar w:fldCharType="begin"/>
            </w:r>
            <w:r w:rsidR="000841D3">
              <w:rPr>
                <w:noProof/>
                <w:webHidden/>
              </w:rPr>
              <w:instrText xml:space="preserve"> PAGEREF _Toc476257357 \h </w:instrText>
            </w:r>
            <w:r>
              <w:rPr>
                <w:noProof/>
                <w:webHidden/>
              </w:rPr>
            </w:r>
            <w:r>
              <w:rPr>
                <w:noProof/>
                <w:webHidden/>
              </w:rPr>
              <w:fldChar w:fldCharType="separate"/>
            </w:r>
            <w:r w:rsidR="000841D3">
              <w:rPr>
                <w:noProof/>
                <w:webHidden/>
              </w:rPr>
              <w:t>5</w:t>
            </w:r>
            <w:r>
              <w:rPr>
                <w:noProof/>
                <w:webHidden/>
              </w:rPr>
              <w:fldChar w:fldCharType="end"/>
            </w:r>
          </w:hyperlink>
        </w:p>
        <w:p w:rsidR="000841D3" w:rsidRDefault="00700D1C">
          <w:pPr>
            <w:pStyle w:val="TOC3"/>
            <w:tabs>
              <w:tab w:val="right" w:leader="dot" w:pos="9350"/>
            </w:tabs>
            <w:rPr>
              <w:rFonts w:eastAsiaTheme="minorEastAsia" w:cstheme="minorBidi"/>
              <w:noProof/>
              <w:sz w:val="24"/>
              <w:szCs w:val="24"/>
              <w:lang w:eastAsia="ja-JP"/>
            </w:rPr>
          </w:pPr>
          <w:hyperlink w:anchor="_Toc476257358" w:history="1">
            <w:r w:rsidR="000841D3" w:rsidRPr="00F53173">
              <w:rPr>
                <w:rStyle w:val="Hyperlink"/>
                <w:noProof/>
                <w:lang w:val="es-ES_tradnl"/>
              </w:rPr>
              <w:t>La Privatización</w:t>
            </w:r>
            <w:r w:rsidR="000841D3">
              <w:rPr>
                <w:noProof/>
                <w:webHidden/>
              </w:rPr>
              <w:tab/>
            </w:r>
            <w:r>
              <w:rPr>
                <w:noProof/>
                <w:webHidden/>
              </w:rPr>
              <w:fldChar w:fldCharType="begin"/>
            </w:r>
            <w:r w:rsidR="000841D3">
              <w:rPr>
                <w:noProof/>
                <w:webHidden/>
              </w:rPr>
              <w:instrText xml:space="preserve"> PAGEREF _Toc476257358 \h </w:instrText>
            </w:r>
            <w:r>
              <w:rPr>
                <w:noProof/>
                <w:webHidden/>
              </w:rPr>
            </w:r>
            <w:r>
              <w:rPr>
                <w:noProof/>
                <w:webHidden/>
              </w:rPr>
              <w:fldChar w:fldCharType="separate"/>
            </w:r>
            <w:r w:rsidR="000841D3">
              <w:rPr>
                <w:noProof/>
                <w:webHidden/>
              </w:rPr>
              <w:t>6</w:t>
            </w:r>
            <w:r>
              <w:rPr>
                <w:noProof/>
                <w:webHidden/>
              </w:rPr>
              <w:fldChar w:fldCharType="end"/>
            </w:r>
          </w:hyperlink>
        </w:p>
        <w:p w:rsidR="000841D3" w:rsidRDefault="00700D1C">
          <w:pPr>
            <w:pStyle w:val="TOC1"/>
            <w:tabs>
              <w:tab w:val="right" w:leader="dot" w:pos="9350"/>
            </w:tabs>
            <w:rPr>
              <w:rFonts w:eastAsiaTheme="minorEastAsia" w:cstheme="minorBidi"/>
              <w:b w:val="0"/>
              <w:noProof/>
              <w:lang w:eastAsia="ja-JP"/>
            </w:rPr>
          </w:pPr>
          <w:hyperlink w:anchor="_Toc476257359" w:history="1">
            <w:r w:rsidR="000841D3" w:rsidRPr="00F53173">
              <w:rPr>
                <w:rStyle w:val="Hyperlink"/>
                <w:noProof/>
                <w:lang w:val="es-ES_tradnl"/>
              </w:rPr>
              <w:t>Las Empresas Públicas Hoy</w:t>
            </w:r>
            <w:r w:rsidR="000841D3">
              <w:rPr>
                <w:noProof/>
                <w:webHidden/>
              </w:rPr>
              <w:tab/>
            </w:r>
            <w:r>
              <w:rPr>
                <w:noProof/>
                <w:webHidden/>
              </w:rPr>
              <w:fldChar w:fldCharType="begin"/>
            </w:r>
            <w:r w:rsidR="000841D3">
              <w:rPr>
                <w:noProof/>
                <w:webHidden/>
              </w:rPr>
              <w:instrText xml:space="preserve"> PAGEREF _Toc476257359 \h </w:instrText>
            </w:r>
            <w:r>
              <w:rPr>
                <w:noProof/>
                <w:webHidden/>
              </w:rPr>
            </w:r>
            <w:r>
              <w:rPr>
                <w:noProof/>
                <w:webHidden/>
              </w:rPr>
              <w:fldChar w:fldCharType="separate"/>
            </w:r>
            <w:r w:rsidR="000841D3">
              <w:rPr>
                <w:noProof/>
                <w:webHidden/>
              </w:rPr>
              <w:t>10</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60" w:history="1">
            <w:r w:rsidR="000841D3" w:rsidRPr="00F53173">
              <w:rPr>
                <w:rStyle w:val="Hyperlink"/>
                <w:noProof/>
                <w:lang w:val="es-ES_tradnl"/>
              </w:rPr>
              <w:t>¿Qué es una Empresa Pública?</w:t>
            </w:r>
            <w:r w:rsidR="000841D3">
              <w:rPr>
                <w:noProof/>
                <w:webHidden/>
              </w:rPr>
              <w:tab/>
            </w:r>
            <w:r>
              <w:rPr>
                <w:noProof/>
                <w:webHidden/>
              </w:rPr>
              <w:fldChar w:fldCharType="begin"/>
            </w:r>
            <w:r w:rsidR="000841D3">
              <w:rPr>
                <w:noProof/>
                <w:webHidden/>
              </w:rPr>
              <w:instrText xml:space="preserve"> PAGEREF _Toc476257360 \h </w:instrText>
            </w:r>
            <w:r>
              <w:rPr>
                <w:noProof/>
                <w:webHidden/>
              </w:rPr>
            </w:r>
            <w:r>
              <w:rPr>
                <w:noProof/>
                <w:webHidden/>
              </w:rPr>
              <w:fldChar w:fldCharType="separate"/>
            </w:r>
            <w:r w:rsidR="000841D3">
              <w:rPr>
                <w:noProof/>
                <w:webHidden/>
              </w:rPr>
              <w:t>10</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61" w:history="1">
            <w:r w:rsidR="000841D3" w:rsidRPr="00F53173">
              <w:rPr>
                <w:rStyle w:val="Hyperlink"/>
                <w:noProof/>
                <w:lang w:val="es-ES_tradnl"/>
              </w:rPr>
              <w:t>Sectores de las Empresas Públicas</w:t>
            </w:r>
            <w:r w:rsidR="000841D3">
              <w:rPr>
                <w:noProof/>
                <w:webHidden/>
              </w:rPr>
              <w:tab/>
            </w:r>
            <w:r>
              <w:rPr>
                <w:noProof/>
                <w:webHidden/>
              </w:rPr>
              <w:fldChar w:fldCharType="begin"/>
            </w:r>
            <w:r w:rsidR="000841D3">
              <w:rPr>
                <w:noProof/>
                <w:webHidden/>
              </w:rPr>
              <w:instrText xml:space="preserve"> PAGEREF _Toc476257361 \h </w:instrText>
            </w:r>
            <w:r>
              <w:rPr>
                <w:noProof/>
                <w:webHidden/>
              </w:rPr>
            </w:r>
            <w:r>
              <w:rPr>
                <w:noProof/>
                <w:webHidden/>
              </w:rPr>
              <w:fldChar w:fldCharType="separate"/>
            </w:r>
            <w:r w:rsidR="000841D3">
              <w:rPr>
                <w:noProof/>
                <w:webHidden/>
              </w:rPr>
              <w:t>11</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62" w:history="1">
            <w:r w:rsidR="000841D3" w:rsidRPr="00F53173">
              <w:rPr>
                <w:rStyle w:val="Hyperlink"/>
                <w:noProof/>
                <w:lang w:val="es-ES_tradnl"/>
              </w:rPr>
              <w:t>¿Cuánto las Empresas Públicas pesan en las economías locales?</w:t>
            </w:r>
            <w:r w:rsidR="000841D3">
              <w:rPr>
                <w:noProof/>
                <w:webHidden/>
              </w:rPr>
              <w:tab/>
            </w:r>
            <w:r>
              <w:rPr>
                <w:noProof/>
                <w:webHidden/>
              </w:rPr>
              <w:fldChar w:fldCharType="begin"/>
            </w:r>
            <w:r w:rsidR="000841D3">
              <w:rPr>
                <w:noProof/>
                <w:webHidden/>
              </w:rPr>
              <w:instrText xml:space="preserve"> PAGEREF _Toc476257362 \h </w:instrText>
            </w:r>
            <w:r>
              <w:rPr>
                <w:noProof/>
                <w:webHidden/>
              </w:rPr>
            </w:r>
            <w:r>
              <w:rPr>
                <w:noProof/>
                <w:webHidden/>
              </w:rPr>
              <w:fldChar w:fldCharType="separate"/>
            </w:r>
            <w:r w:rsidR="000841D3">
              <w:rPr>
                <w:noProof/>
                <w:webHidden/>
              </w:rPr>
              <w:t>12</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63" w:history="1">
            <w:r w:rsidR="000841D3" w:rsidRPr="00F53173">
              <w:rPr>
                <w:rStyle w:val="Hyperlink"/>
                <w:noProof/>
                <w:lang w:val="es-ES_tradnl"/>
              </w:rPr>
              <w:t>Situación Financiera de las Empresas públicas</w:t>
            </w:r>
            <w:r w:rsidR="000841D3">
              <w:rPr>
                <w:noProof/>
                <w:webHidden/>
              </w:rPr>
              <w:tab/>
            </w:r>
            <w:r>
              <w:rPr>
                <w:noProof/>
                <w:webHidden/>
              </w:rPr>
              <w:fldChar w:fldCharType="begin"/>
            </w:r>
            <w:r w:rsidR="000841D3">
              <w:rPr>
                <w:noProof/>
                <w:webHidden/>
              </w:rPr>
              <w:instrText xml:space="preserve"> PAGEREF _Toc476257363 \h </w:instrText>
            </w:r>
            <w:r>
              <w:rPr>
                <w:noProof/>
                <w:webHidden/>
              </w:rPr>
            </w:r>
            <w:r>
              <w:rPr>
                <w:noProof/>
                <w:webHidden/>
              </w:rPr>
              <w:fldChar w:fldCharType="separate"/>
            </w:r>
            <w:r w:rsidR="000841D3">
              <w:rPr>
                <w:noProof/>
                <w:webHidden/>
              </w:rPr>
              <w:t>16</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64" w:history="1">
            <w:r w:rsidR="000841D3" w:rsidRPr="00F53173">
              <w:rPr>
                <w:rStyle w:val="Hyperlink"/>
                <w:noProof/>
                <w:lang w:val="es-ES_tradnl"/>
              </w:rPr>
              <w:t>Importancia en la Recaudación Fiscal de las Empresas Públicas</w:t>
            </w:r>
            <w:r w:rsidR="000841D3">
              <w:rPr>
                <w:noProof/>
                <w:webHidden/>
              </w:rPr>
              <w:tab/>
            </w:r>
            <w:r>
              <w:rPr>
                <w:noProof/>
                <w:webHidden/>
              </w:rPr>
              <w:fldChar w:fldCharType="begin"/>
            </w:r>
            <w:r w:rsidR="000841D3">
              <w:rPr>
                <w:noProof/>
                <w:webHidden/>
              </w:rPr>
              <w:instrText xml:space="preserve"> PAGEREF _Toc476257364 \h </w:instrText>
            </w:r>
            <w:r>
              <w:rPr>
                <w:noProof/>
                <w:webHidden/>
              </w:rPr>
            </w:r>
            <w:r>
              <w:rPr>
                <w:noProof/>
                <w:webHidden/>
              </w:rPr>
              <w:fldChar w:fldCharType="separate"/>
            </w:r>
            <w:r w:rsidR="000841D3">
              <w:rPr>
                <w:noProof/>
                <w:webHidden/>
              </w:rPr>
              <w:t>18</w:t>
            </w:r>
            <w:r>
              <w:rPr>
                <w:noProof/>
                <w:webHidden/>
              </w:rPr>
              <w:fldChar w:fldCharType="end"/>
            </w:r>
          </w:hyperlink>
        </w:p>
        <w:p w:rsidR="000841D3" w:rsidRDefault="00700D1C">
          <w:pPr>
            <w:pStyle w:val="TOC1"/>
            <w:tabs>
              <w:tab w:val="right" w:leader="dot" w:pos="9350"/>
            </w:tabs>
            <w:rPr>
              <w:rFonts w:eastAsiaTheme="minorEastAsia" w:cstheme="minorBidi"/>
              <w:b w:val="0"/>
              <w:noProof/>
              <w:lang w:eastAsia="ja-JP"/>
            </w:rPr>
          </w:pPr>
          <w:hyperlink w:anchor="_Toc476257365" w:history="1">
            <w:r w:rsidR="000841D3" w:rsidRPr="00F53173">
              <w:rPr>
                <w:rStyle w:val="Hyperlink"/>
                <w:noProof/>
                <w:lang w:val="es-ES_tradnl"/>
              </w:rPr>
              <w:t>El Resurgimiento de las Empresas públicas</w:t>
            </w:r>
            <w:r w:rsidR="000841D3">
              <w:rPr>
                <w:noProof/>
                <w:webHidden/>
              </w:rPr>
              <w:tab/>
            </w:r>
            <w:r>
              <w:rPr>
                <w:noProof/>
                <w:webHidden/>
              </w:rPr>
              <w:fldChar w:fldCharType="begin"/>
            </w:r>
            <w:r w:rsidR="000841D3">
              <w:rPr>
                <w:noProof/>
                <w:webHidden/>
              </w:rPr>
              <w:instrText xml:space="preserve"> PAGEREF _Toc476257365 \h </w:instrText>
            </w:r>
            <w:r>
              <w:rPr>
                <w:noProof/>
                <w:webHidden/>
              </w:rPr>
            </w:r>
            <w:r>
              <w:rPr>
                <w:noProof/>
                <w:webHidden/>
              </w:rPr>
              <w:fldChar w:fldCharType="separate"/>
            </w:r>
            <w:r w:rsidR="000841D3">
              <w:rPr>
                <w:noProof/>
                <w:webHidden/>
              </w:rPr>
              <w:t>19</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66" w:history="1">
            <w:r w:rsidR="000841D3" w:rsidRPr="00F53173">
              <w:rPr>
                <w:rStyle w:val="Hyperlink"/>
                <w:noProof/>
                <w:lang w:val="es-ES_tradnl"/>
              </w:rPr>
              <w:t>En el Mundo - La Emergencia de Asia</w:t>
            </w:r>
            <w:r w:rsidR="000841D3">
              <w:rPr>
                <w:noProof/>
                <w:webHidden/>
              </w:rPr>
              <w:tab/>
            </w:r>
            <w:r>
              <w:rPr>
                <w:noProof/>
                <w:webHidden/>
              </w:rPr>
              <w:fldChar w:fldCharType="begin"/>
            </w:r>
            <w:r w:rsidR="000841D3">
              <w:rPr>
                <w:noProof/>
                <w:webHidden/>
              </w:rPr>
              <w:instrText xml:space="preserve"> PAGEREF _Toc476257366 \h </w:instrText>
            </w:r>
            <w:r>
              <w:rPr>
                <w:noProof/>
                <w:webHidden/>
              </w:rPr>
            </w:r>
            <w:r>
              <w:rPr>
                <w:noProof/>
                <w:webHidden/>
              </w:rPr>
              <w:fldChar w:fldCharType="separate"/>
            </w:r>
            <w:r w:rsidR="000841D3">
              <w:rPr>
                <w:noProof/>
                <w:webHidden/>
              </w:rPr>
              <w:t>19</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67" w:history="1">
            <w:r w:rsidR="000841D3" w:rsidRPr="00F53173">
              <w:rPr>
                <w:rStyle w:val="Hyperlink"/>
                <w:noProof/>
                <w:lang w:val="es-ES_tradnl"/>
              </w:rPr>
              <w:t>Latinoamérica – Los Recursos Naturales</w:t>
            </w:r>
            <w:r w:rsidR="000841D3">
              <w:rPr>
                <w:noProof/>
                <w:webHidden/>
              </w:rPr>
              <w:tab/>
            </w:r>
            <w:r>
              <w:rPr>
                <w:noProof/>
                <w:webHidden/>
              </w:rPr>
              <w:fldChar w:fldCharType="begin"/>
            </w:r>
            <w:r w:rsidR="000841D3">
              <w:rPr>
                <w:noProof/>
                <w:webHidden/>
              </w:rPr>
              <w:instrText xml:space="preserve"> PAGEREF _Toc476257367 \h </w:instrText>
            </w:r>
            <w:r>
              <w:rPr>
                <w:noProof/>
                <w:webHidden/>
              </w:rPr>
            </w:r>
            <w:r>
              <w:rPr>
                <w:noProof/>
                <w:webHidden/>
              </w:rPr>
              <w:fldChar w:fldCharType="separate"/>
            </w:r>
            <w:r w:rsidR="000841D3">
              <w:rPr>
                <w:noProof/>
                <w:webHidden/>
              </w:rPr>
              <w:t>19</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68" w:history="1">
            <w:r w:rsidR="000841D3" w:rsidRPr="00F53173">
              <w:rPr>
                <w:rStyle w:val="Hyperlink"/>
                <w:noProof/>
                <w:lang w:val="es-ES_tradnl"/>
              </w:rPr>
              <w:t>Las Re-Nacionalizaciones</w:t>
            </w:r>
            <w:r w:rsidR="000841D3">
              <w:rPr>
                <w:noProof/>
                <w:webHidden/>
              </w:rPr>
              <w:tab/>
            </w:r>
            <w:r>
              <w:rPr>
                <w:noProof/>
                <w:webHidden/>
              </w:rPr>
              <w:fldChar w:fldCharType="begin"/>
            </w:r>
            <w:r w:rsidR="000841D3">
              <w:rPr>
                <w:noProof/>
                <w:webHidden/>
              </w:rPr>
              <w:instrText xml:space="preserve"> PAGEREF _Toc476257368 \h </w:instrText>
            </w:r>
            <w:r>
              <w:rPr>
                <w:noProof/>
                <w:webHidden/>
              </w:rPr>
            </w:r>
            <w:r>
              <w:rPr>
                <w:noProof/>
                <w:webHidden/>
              </w:rPr>
              <w:fldChar w:fldCharType="separate"/>
            </w:r>
            <w:r w:rsidR="000841D3">
              <w:rPr>
                <w:noProof/>
                <w:webHidden/>
              </w:rPr>
              <w:t>20</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69" w:history="1">
            <w:r w:rsidR="000841D3" w:rsidRPr="00F53173">
              <w:rPr>
                <w:rStyle w:val="Hyperlink"/>
                <w:noProof/>
                <w:lang w:val="es-ES_tradnl"/>
              </w:rPr>
              <w:t>La Administración de Empresas Públicas</w:t>
            </w:r>
            <w:r w:rsidR="000841D3">
              <w:rPr>
                <w:noProof/>
                <w:webHidden/>
              </w:rPr>
              <w:tab/>
            </w:r>
            <w:r>
              <w:rPr>
                <w:noProof/>
                <w:webHidden/>
              </w:rPr>
              <w:fldChar w:fldCharType="begin"/>
            </w:r>
            <w:r w:rsidR="000841D3">
              <w:rPr>
                <w:noProof/>
                <w:webHidden/>
              </w:rPr>
              <w:instrText xml:space="preserve"> PAGEREF _Toc476257369 \h </w:instrText>
            </w:r>
            <w:r>
              <w:rPr>
                <w:noProof/>
                <w:webHidden/>
              </w:rPr>
            </w:r>
            <w:r>
              <w:rPr>
                <w:noProof/>
                <w:webHidden/>
              </w:rPr>
              <w:fldChar w:fldCharType="separate"/>
            </w:r>
            <w:r w:rsidR="000841D3">
              <w:rPr>
                <w:noProof/>
                <w:webHidden/>
              </w:rPr>
              <w:t>20</w:t>
            </w:r>
            <w:r>
              <w:rPr>
                <w:noProof/>
                <w:webHidden/>
              </w:rPr>
              <w:fldChar w:fldCharType="end"/>
            </w:r>
          </w:hyperlink>
        </w:p>
        <w:p w:rsidR="000841D3" w:rsidRDefault="00700D1C">
          <w:pPr>
            <w:pStyle w:val="TOC1"/>
            <w:tabs>
              <w:tab w:val="right" w:leader="dot" w:pos="9350"/>
            </w:tabs>
            <w:rPr>
              <w:rFonts w:eastAsiaTheme="minorEastAsia" w:cstheme="minorBidi"/>
              <w:b w:val="0"/>
              <w:noProof/>
              <w:lang w:eastAsia="ja-JP"/>
            </w:rPr>
          </w:pPr>
          <w:hyperlink w:anchor="_Toc476257370" w:history="1">
            <w:r w:rsidR="000841D3" w:rsidRPr="00F53173">
              <w:rPr>
                <w:rStyle w:val="Hyperlink"/>
                <w:noProof/>
                <w:lang w:val="es-ES_tradnl"/>
              </w:rPr>
              <w:t>Perfiles</w:t>
            </w:r>
            <w:r w:rsidR="000841D3">
              <w:rPr>
                <w:noProof/>
                <w:webHidden/>
              </w:rPr>
              <w:tab/>
            </w:r>
            <w:r>
              <w:rPr>
                <w:noProof/>
                <w:webHidden/>
              </w:rPr>
              <w:fldChar w:fldCharType="begin"/>
            </w:r>
            <w:r w:rsidR="000841D3">
              <w:rPr>
                <w:noProof/>
                <w:webHidden/>
              </w:rPr>
              <w:instrText xml:space="preserve"> PAGEREF _Toc476257370 \h </w:instrText>
            </w:r>
            <w:r>
              <w:rPr>
                <w:noProof/>
                <w:webHidden/>
              </w:rPr>
            </w:r>
            <w:r>
              <w:rPr>
                <w:noProof/>
                <w:webHidden/>
              </w:rPr>
              <w:fldChar w:fldCharType="separate"/>
            </w:r>
            <w:r w:rsidR="000841D3">
              <w:rPr>
                <w:noProof/>
                <w:webHidden/>
              </w:rPr>
              <w:t>23</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71" w:history="1">
            <w:r w:rsidR="000841D3" w:rsidRPr="00F53173">
              <w:rPr>
                <w:rStyle w:val="Hyperlink"/>
                <w:noProof/>
                <w:lang w:val="es-ES_tradnl"/>
              </w:rPr>
              <w:t>Bolivia</w:t>
            </w:r>
            <w:r w:rsidR="000841D3">
              <w:rPr>
                <w:noProof/>
                <w:webHidden/>
              </w:rPr>
              <w:tab/>
            </w:r>
            <w:r>
              <w:rPr>
                <w:noProof/>
                <w:webHidden/>
              </w:rPr>
              <w:fldChar w:fldCharType="begin"/>
            </w:r>
            <w:r w:rsidR="000841D3">
              <w:rPr>
                <w:noProof/>
                <w:webHidden/>
              </w:rPr>
              <w:instrText xml:space="preserve"> PAGEREF _Toc476257371 \h </w:instrText>
            </w:r>
            <w:r>
              <w:rPr>
                <w:noProof/>
                <w:webHidden/>
              </w:rPr>
            </w:r>
            <w:r>
              <w:rPr>
                <w:noProof/>
                <w:webHidden/>
              </w:rPr>
              <w:fldChar w:fldCharType="separate"/>
            </w:r>
            <w:r w:rsidR="000841D3">
              <w:rPr>
                <w:noProof/>
                <w:webHidden/>
              </w:rPr>
              <w:t>23</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72" w:history="1">
            <w:r w:rsidR="000841D3" w:rsidRPr="00F53173">
              <w:rPr>
                <w:rStyle w:val="Hyperlink"/>
                <w:noProof/>
                <w:lang w:val="es-ES_tradnl"/>
              </w:rPr>
              <w:t>Brasil</w:t>
            </w:r>
            <w:r w:rsidR="000841D3">
              <w:rPr>
                <w:noProof/>
                <w:webHidden/>
              </w:rPr>
              <w:tab/>
            </w:r>
            <w:r>
              <w:rPr>
                <w:noProof/>
                <w:webHidden/>
              </w:rPr>
              <w:fldChar w:fldCharType="begin"/>
            </w:r>
            <w:r w:rsidR="000841D3">
              <w:rPr>
                <w:noProof/>
                <w:webHidden/>
              </w:rPr>
              <w:instrText xml:space="preserve"> PAGEREF _Toc476257372 \h </w:instrText>
            </w:r>
            <w:r>
              <w:rPr>
                <w:noProof/>
                <w:webHidden/>
              </w:rPr>
            </w:r>
            <w:r>
              <w:rPr>
                <w:noProof/>
                <w:webHidden/>
              </w:rPr>
              <w:fldChar w:fldCharType="separate"/>
            </w:r>
            <w:r w:rsidR="000841D3">
              <w:rPr>
                <w:noProof/>
                <w:webHidden/>
              </w:rPr>
              <w:t>25</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73" w:history="1">
            <w:r w:rsidR="000841D3" w:rsidRPr="00F53173">
              <w:rPr>
                <w:rStyle w:val="Hyperlink"/>
                <w:noProof/>
                <w:lang w:val="es-ES_tradnl"/>
              </w:rPr>
              <w:t>Chile</w:t>
            </w:r>
            <w:r w:rsidR="000841D3">
              <w:rPr>
                <w:noProof/>
                <w:webHidden/>
              </w:rPr>
              <w:tab/>
            </w:r>
            <w:r>
              <w:rPr>
                <w:noProof/>
                <w:webHidden/>
              </w:rPr>
              <w:fldChar w:fldCharType="begin"/>
            </w:r>
            <w:r w:rsidR="000841D3">
              <w:rPr>
                <w:noProof/>
                <w:webHidden/>
              </w:rPr>
              <w:instrText xml:space="preserve"> PAGEREF _Toc476257373 \h </w:instrText>
            </w:r>
            <w:r>
              <w:rPr>
                <w:noProof/>
                <w:webHidden/>
              </w:rPr>
            </w:r>
            <w:r>
              <w:rPr>
                <w:noProof/>
                <w:webHidden/>
              </w:rPr>
              <w:fldChar w:fldCharType="separate"/>
            </w:r>
            <w:r w:rsidR="000841D3">
              <w:rPr>
                <w:noProof/>
                <w:webHidden/>
              </w:rPr>
              <w:t>28</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74" w:history="1">
            <w:r w:rsidR="000841D3" w:rsidRPr="00F53173">
              <w:rPr>
                <w:rStyle w:val="Hyperlink"/>
                <w:noProof/>
                <w:lang w:val="es-ES_tradnl"/>
              </w:rPr>
              <w:t>Colombia</w:t>
            </w:r>
            <w:r w:rsidR="000841D3">
              <w:rPr>
                <w:noProof/>
                <w:webHidden/>
              </w:rPr>
              <w:tab/>
            </w:r>
            <w:r>
              <w:rPr>
                <w:noProof/>
                <w:webHidden/>
              </w:rPr>
              <w:fldChar w:fldCharType="begin"/>
            </w:r>
            <w:r w:rsidR="000841D3">
              <w:rPr>
                <w:noProof/>
                <w:webHidden/>
              </w:rPr>
              <w:instrText xml:space="preserve"> PAGEREF _Toc476257374 \h </w:instrText>
            </w:r>
            <w:r>
              <w:rPr>
                <w:noProof/>
                <w:webHidden/>
              </w:rPr>
            </w:r>
            <w:r>
              <w:rPr>
                <w:noProof/>
                <w:webHidden/>
              </w:rPr>
              <w:fldChar w:fldCharType="separate"/>
            </w:r>
            <w:r w:rsidR="000841D3">
              <w:rPr>
                <w:noProof/>
                <w:webHidden/>
              </w:rPr>
              <w:t>31</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75" w:history="1">
            <w:r w:rsidR="000841D3" w:rsidRPr="00F53173">
              <w:rPr>
                <w:rStyle w:val="Hyperlink"/>
                <w:noProof/>
                <w:lang w:val="es-ES_tradnl"/>
              </w:rPr>
              <w:t>Costa Rica</w:t>
            </w:r>
            <w:r w:rsidR="000841D3">
              <w:rPr>
                <w:noProof/>
                <w:webHidden/>
              </w:rPr>
              <w:tab/>
            </w:r>
            <w:r>
              <w:rPr>
                <w:noProof/>
                <w:webHidden/>
              </w:rPr>
              <w:fldChar w:fldCharType="begin"/>
            </w:r>
            <w:r w:rsidR="000841D3">
              <w:rPr>
                <w:noProof/>
                <w:webHidden/>
              </w:rPr>
              <w:instrText xml:space="preserve"> PAGEREF _Toc476257375 \h </w:instrText>
            </w:r>
            <w:r>
              <w:rPr>
                <w:noProof/>
                <w:webHidden/>
              </w:rPr>
            </w:r>
            <w:r>
              <w:rPr>
                <w:noProof/>
                <w:webHidden/>
              </w:rPr>
              <w:fldChar w:fldCharType="separate"/>
            </w:r>
            <w:r w:rsidR="000841D3">
              <w:rPr>
                <w:noProof/>
                <w:webHidden/>
              </w:rPr>
              <w:t>33</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76" w:history="1">
            <w:r w:rsidR="000841D3" w:rsidRPr="00F53173">
              <w:rPr>
                <w:rStyle w:val="Hyperlink"/>
                <w:noProof/>
                <w:lang w:val="es-ES_tradnl"/>
              </w:rPr>
              <w:t>Ecuador</w:t>
            </w:r>
            <w:r w:rsidR="000841D3">
              <w:rPr>
                <w:noProof/>
                <w:webHidden/>
              </w:rPr>
              <w:tab/>
            </w:r>
            <w:r>
              <w:rPr>
                <w:noProof/>
                <w:webHidden/>
              </w:rPr>
              <w:fldChar w:fldCharType="begin"/>
            </w:r>
            <w:r w:rsidR="000841D3">
              <w:rPr>
                <w:noProof/>
                <w:webHidden/>
              </w:rPr>
              <w:instrText xml:space="preserve"> PAGEREF _Toc476257376 \h </w:instrText>
            </w:r>
            <w:r>
              <w:rPr>
                <w:noProof/>
                <w:webHidden/>
              </w:rPr>
            </w:r>
            <w:r>
              <w:rPr>
                <w:noProof/>
                <w:webHidden/>
              </w:rPr>
              <w:fldChar w:fldCharType="separate"/>
            </w:r>
            <w:r w:rsidR="000841D3">
              <w:rPr>
                <w:noProof/>
                <w:webHidden/>
              </w:rPr>
              <w:t>35</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77" w:history="1">
            <w:r w:rsidR="000841D3" w:rsidRPr="00F53173">
              <w:rPr>
                <w:rStyle w:val="Hyperlink"/>
                <w:noProof/>
                <w:lang w:val="es-ES_tradnl"/>
              </w:rPr>
              <w:t>México</w:t>
            </w:r>
            <w:r w:rsidR="000841D3">
              <w:rPr>
                <w:noProof/>
                <w:webHidden/>
              </w:rPr>
              <w:tab/>
            </w:r>
            <w:r>
              <w:rPr>
                <w:noProof/>
                <w:webHidden/>
              </w:rPr>
              <w:fldChar w:fldCharType="begin"/>
            </w:r>
            <w:r w:rsidR="000841D3">
              <w:rPr>
                <w:noProof/>
                <w:webHidden/>
              </w:rPr>
              <w:instrText xml:space="preserve"> PAGEREF _Toc476257377 \h </w:instrText>
            </w:r>
            <w:r>
              <w:rPr>
                <w:noProof/>
                <w:webHidden/>
              </w:rPr>
            </w:r>
            <w:r>
              <w:rPr>
                <w:noProof/>
                <w:webHidden/>
              </w:rPr>
              <w:fldChar w:fldCharType="separate"/>
            </w:r>
            <w:r w:rsidR="000841D3">
              <w:rPr>
                <w:noProof/>
                <w:webHidden/>
              </w:rPr>
              <w:t>38</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78" w:history="1">
            <w:r w:rsidR="000841D3" w:rsidRPr="00F53173">
              <w:rPr>
                <w:rStyle w:val="Hyperlink"/>
                <w:noProof/>
                <w:lang w:val="es-ES_tradnl"/>
              </w:rPr>
              <w:t>Nicaragua</w:t>
            </w:r>
            <w:r w:rsidR="000841D3">
              <w:rPr>
                <w:noProof/>
                <w:webHidden/>
              </w:rPr>
              <w:tab/>
            </w:r>
            <w:r>
              <w:rPr>
                <w:noProof/>
                <w:webHidden/>
              </w:rPr>
              <w:fldChar w:fldCharType="begin"/>
            </w:r>
            <w:r w:rsidR="000841D3">
              <w:rPr>
                <w:noProof/>
                <w:webHidden/>
              </w:rPr>
              <w:instrText xml:space="preserve"> PAGEREF _Toc476257378 \h </w:instrText>
            </w:r>
            <w:r>
              <w:rPr>
                <w:noProof/>
                <w:webHidden/>
              </w:rPr>
            </w:r>
            <w:r>
              <w:rPr>
                <w:noProof/>
                <w:webHidden/>
              </w:rPr>
              <w:fldChar w:fldCharType="separate"/>
            </w:r>
            <w:r w:rsidR="000841D3">
              <w:rPr>
                <w:noProof/>
                <w:webHidden/>
              </w:rPr>
              <w:t>40</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79" w:history="1">
            <w:r w:rsidR="000841D3" w:rsidRPr="00F53173">
              <w:rPr>
                <w:rStyle w:val="Hyperlink"/>
                <w:noProof/>
                <w:lang w:val="es-ES_tradnl"/>
              </w:rPr>
              <w:t>Panamá</w:t>
            </w:r>
            <w:r w:rsidR="000841D3">
              <w:rPr>
                <w:noProof/>
                <w:webHidden/>
              </w:rPr>
              <w:tab/>
            </w:r>
            <w:r>
              <w:rPr>
                <w:noProof/>
                <w:webHidden/>
              </w:rPr>
              <w:fldChar w:fldCharType="begin"/>
            </w:r>
            <w:r w:rsidR="000841D3">
              <w:rPr>
                <w:noProof/>
                <w:webHidden/>
              </w:rPr>
              <w:instrText xml:space="preserve"> PAGEREF _Toc476257379 \h </w:instrText>
            </w:r>
            <w:r>
              <w:rPr>
                <w:noProof/>
                <w:webHidden/>
              </w:rPr>
            </w:r>
            <w:r>
              <w:rPr>
                <w:noProof/>
                <w:webHidden/>
              </w:rPr>
              <w:fldChar w:fldCharType="separate"/>
            </w:r>
            <w:r w:rsidR="000841D3">
              <w:rPr>
                <w:noProof/>
                <w:webHidden/>
              </w:rPr>
              <w:t>42</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80" w:history="1">
            <w:r w:rsidR="000841D3" w:rsidRPr="00F53173">
              <w:rPr>
                <w:rStyle w:val="Hyperlink"/>
                <w:noProof/>
                <w:lang w:val="es-ES_tradnl"/>
              </w:rPr>
              <w:t>Perú</w:t>
            </w:r>
            <w:r w:rsidR="000841D3">
              <w:rPr>
                <w:noProof/>
                <w:webHidden/>
              </w:rPr>
              <w:tab/>
            </w:r>
            <w:r>
              <w:rPr>
                <w:noProof/>
                <w:webHidden/>
              </w:rPr>
              <w:fldChar w:fldCharType="begin"/>
            </w:r>
            <w:r w:rsidR="000841D3">
              <w:rPr>
                <w:noProof/>
                <w:webHidden/>
              </w:rPr>
              <w:instrText xml:space="preserve"> PAGEREF _Toc476257380 \h </w:instrText>
            </w:r>
            <w:r>
              <w:rPr>
                <w:noProof/>
                <w:webHidden/>
              </w:rPr>
            </w:r>
            <w:r>
              <w:rPr>
                <w:noProof/>
                <w:webHidden/>
              </w:rPr>
              <w:fldChar w:fldCharType="separate"/>
            </w:r>
            <w:r w:rsidR="000841D3">
              <w:rPr>
                <w:noProof/>
                <w:webHidden/>
              </w:rPr>
              <w:t>47</w:t>
            </w:r>
            <w:r>
              <w:rPr>
                <w:noProof/>
                <w:webHidden/>
              </w:rPr>
              <w:fldChar w:fldCharType="end"/>
            </w:r>
          </w:hyperlink>
        </w:p>
        <w:p w:rsidR="000841D3" w:rsidRDefault="00700D1C">
          <w:pPr>
            <w:pStyle w:val="TOC2"/>
            <w:tabs>
              <w:tab w:val="right" w:leader="dot" w:pos="9350"/>
            </w:tabs>
            <w:rPr>
              <w:rFonts w:eastAsiaTheme="minorEastAsia" w:cstheme="minorBidi"/>
              <w:b w:val="0"/>
              <w:noProof/>
              <w:sz w:val="24"/>
              <w:szCs w:val="24"/>
              <w:lang w:eastAsia="ja-JP"/>
            </w:rPr>
          </w:pPr>
          <w:hyperlink w:anchor="_Toc476257381" w:history="1">
            <w:r w:rsidR="000841D3" w:rsidRPr="00F53173">
              <w:rPr>
                <w:rStyle w:val="Hyperlink"/>
                <w:noProof/>
                <w:lang w:val="es-ES_tradnl"/>
              </w:rPr>
              <w:t>Uruguay</w:t>
            </w:r>
            <w:r w:rsidR="000841D3">
              <w:rPr>
                <w:noProof/>
                <w:webHidden/>
              </w:rPr>
              <w:tab/>
            </w:r>
            <w:r>
              <w:rPr>
                <w:noProof/>
                <w:webHidden/>
              </w:rPr>
              <w:fldChar w:fldCharType="begin"/>
            </w:r>
            <w:r w:rsidR="000841D3">
              <w:rPr>
                <w:noProof/>
                <w:webHidden/>
              </w:rPr>
              <w:instrText xml:space="preserve"> PAGEREF _Toc476257381 \h </w:instrText>
            </w:r>
            <w:r>
              <w:rPr>
                <w:noProof/>
                <w:webHidden/>
              </w:rPr>
            </w:r>
            <w:r>
              <w:rPr>
                <w:noProof/>
                <w:webHidden/>
              </w:rPr>
              <w:fldChar w:fldCharType="separate"/>
            </w:r>
            <w:r w:rsidR="000841D3">
              <w:rPr>
                <w:noProof/>
                <w:webHidden/>
              </w:rPr>
              <w:t>48</w:t>
            </w:r>
            <w:r>
              <w:rPr>
                <w:noProof/>
                <w:webHidden/>
              </w:rPr>
              <w:fldChar w:fldCharType="end"/>
            </w:r>
          </w:hyperlink>
        </w:p>
        <w:p w:rsidR="000841D3" w:rsidRDefault="00700D1C">
          <w:pPr>
            <w:pStyle w:val="TOC1"/>
            <w:tabs>
              <w:tab w:val="right" w:leader="dot" w:pos="9350"/>
            </w:tabs>
            <w:rPr>
              <w:rFonts w:eastAsiaTheme="minorEastAsia" w:cstheme="minorBidi"/>
              <w:b w:val="0"/>
              <w:noProof/>
              <w:lang w:eastAsia="ja-JP"/>
            </w:rPr>
          </w:pPr>
          <w:hyperlink w:anchor="_Toc476257384" w:history="1">
            <w:r w:rsidR="000841D3" w:rsidRPr="00F53173">
              <w:rPr>
                <w:rStyle w:val="Hyperlink"/>
                <w:noProof/>
                <w:lang w:val="es-ES_tradnl"/>
              </w:rPr>
              <w:t>Bibliografía</w:t>
            </w:r>
            <w:r w:rsidR="000841D3">
              <w:rPr>
                <w:noProof/>
                <w:webHidden/>
              </w:rPr>
              <w:tab/>
            </w:r>
            <w:r>
              <w:rPr>
                <w:noProof/>
                <w:webHidden/>
              </w:rPr>
              <w:fldChar w:fldCharType="begin"/>
            </w:r>
            <w:r w:rsidR="000841D3">
              <w:rPr>
                <w:noProof/>
                <w:webHidden/>
              </w:rPr>
              <w:instrText xml:space="preserve"> PAGEREF _Toc476257384 \h </w:instrText>
            </w:r>
            <w:r>
              <w:rPr>
                <w:noProof/>
                <w:webHidden/>
              </w:rPr>
            </w:r>
            <w:r>
              <w:rPr>
                <w:noProof/>
                <w:webHidden/>
              </w:rPr>
              <w:fldChar w:fldCharType="separate"/>
            </w:r>
            <w:r w:rsidR="000841D3">
              <w:rPr>
                <w:noProof/>
                <w:webHidden/>
              </w:rPr>
              <w:t>53</w:t>
            </w:r>
            <w:r>
              <w:rPr>
                <w:noProof/>
                <w:webHidden/>
              </w:rPr>
              <w:fldChar w:fldCharType="end"/>
            </w:r>
          </w:hyperlink>
        </w:p>
        <w:p w:rsidR="00F0386F" w:rsidRPr="00007E78" w:rsidRDefault="00700D1C">
          <w:pPr>
            <w:rPr>
              <w:lang w:val="es-ES_tradnl"/>
            </w:rPr>
          </w:pPr>
          <w:r w:rsidRPr="00007E78">
            <w:rPr>
              <w:b/>
              <w:bCs/>
              <w:noProof/>
              <w:lang w:val="es-ES_tradnl"/>
            </w:rPr>
            <w:fldChar w:fldCharType="end"/>
          </w:r>
        </w:p>
      </w:sdtContent>
    </w:sdt>
    <w:p w:rsidR="006C6CEB" w:rsidRPr="00007E78" w:rsidRDefault="000841D3" w:rsidP="001C16C4">
      <w:pPr>
        <w:pStyle w:val="Heading1"/>
        <w:jc w:val="both"/>
        <w:rPr>
          <w:lang w:val="es-ES_tradnl"/>
        </w:rPr>
      </w:pPr>
      <w:bookmarkStart w:id="1" w:name="_Toc476257354"/>
      <w:r>
        <w:rPr>
          <w:lang w:val="es-ES_tradnl"/>
        </w:rPr>
        <w:br w:type="column"/>
      </w:r>
      <w:r w:rsidR="006C6CEB" w:rsidRPr="00007E78">
        <w:rPr>
          <w:lang w:val="es-ES_tradnl"/>
        </w:rPr>
        <w:lastRenderedPageBreak/>
        <w:t xml:space="preserve">Historia de </w:t>
      </w:r>
      <w:r w:rsidR="00794E09" w:rsidRPr="00007E78">
        <w:rPr>
          <w:lang w:val="es-ES_tradnl"/>
        </w:rPr>
        <w:t xml:space="preserve">las </w:t>
      </w:r>
      <w:r w:rsidR="008B7819" w:rsidRPr="00007E78">
        <w:rPr>
          <w:lang w:val="es-ES_tradnl"/>
        </w:rPr>
        <w:t>Empresas públicas</w:t>
      </w:r>
      <w:r w:rsidR="00794E09" w:rsidRPr="00007E78">
        <w:rPr>
          <w:lang w:val="es-ES_tradnl"/>
        </w:rPr>
        <w:t xml:space="preserve"> en Latinoa</w:t>
      </w:r>
      <w:r w:rsidR="006C6CEB" w:rsidRPr="00007E78">
        <w:rPr>
          <w:lang w:val="es-ES_tradnl"/>
        </w:rPr>
        <w:t>mérica</w:t>
      </w:r>
      <w:bookmarkEnd w:id="1"/>
    </w:p>
    <w:p w:rsidR="00CB1B1F" w:rsidRPr="00007E78" w:rsidRDefault="00A04E45" w:rsidP="00A04E45">
      <w:pPr>
        <w:pStyle w:val="Heading2"/>
        <w:rPr>
          <w:lang w:val="es-ES_tradnl"/>
        </w:rPr>
      </w:pPr>
      <w:bookmarkStart w:id="2" w:name="_Toc476257355"/>
      <w:r w:rsidRPr="00007E78">
        <w:rPr>
          <w:lang w:val="es-ES_tradnl"/>
        </w:rPr>
        <w:t>Un vistazo a la región</w:t>
      </w:r>
      <w:bookmarkEnd w:id="2"/>
    </w:p>
    <w:p w:rsidR="00A27445" w:rsidRPr="00007E78" w:rsidRDefault="00A27445" w:rsidP="00A27445">
      <w:pPr>
        <w:rPr>
          <w:lang w:val="es-ES_tradnl"/>
        </w:rPr>
      </w:pPr>
    </w:p>
    <w:p w:rsidR="00A00B3E" w:rsidRPr="00007E78" w:rsidRDefault="0061127E" w:rsidP="00A00B3E">
      <w:pPr>
        <w:jc w:val="both"/>
        <w:rPr>
          <w:lang w:val="es-ES_tradnl"/>
        </w:rPr>
      </w:pPr>
      <w:r>
        <w:rPr>
          <w:lang w:val="es-ES_tradnl"/>
        </w:rPr>
        <w:t>Las Empresas Públicas</w:t>
      </w:r>
      <w:r w:rsidR="006C6CEB" w:rsidRPr="00007E78">
        <w:rPr>
          <w:lang w:val="es-ES_tradnl"/>
        </w:rPr>
        <w:t xml:space="preserve"> en el continente </w:t>
      </w:r>
      <w:r w:rsidR="00722508" w:rsidRPr="00007E78">
        <w:rPr>
          <w:lang w:val="es-ES_tradnl"/>
        </w:rPr>
        <w:t>Latinoamericano</w:t>
      </w:r>
      <w:r w:rsidR="006C6CEB" w:rsidRPr="00007E78">
        <w:rPr>
          <w:lang w:val="es-ES_tradnl"/>
        </w:rPr>
        <w:t xml:space="preserve"> tienen una historia apabullada, desde su auge en los años posteriores a la Segunda Guerra Mundial,</w:t>
      </w:r>
      <w:r>
        <w:rPr>
          <w:lang w:val="es-ES_tradnl"/>
        </w:rPr>
        <w:t xml:space="preserve"> hasta</w:t>
      </w:r>
      <w:r w:rsidR="006C6CEB" w:rsidRPr="00007E78">
        <w:rPr>
          <w:lang w:val="es-ES_tradnl"/>
        </w:rPr>
        <w:t xml:space="preserve"> los importantes déficits que causaron en las arcas fiscales de la región en los </w:t>
      </w:r>
      <w:r>
        <w:rPr>
          <w:lang w:val="es-ES_tradnl"/>
        </w:rPr>
        <w:t>setentas</w:t>
      </w:r>
      <w:r w:rsidR="006C6CEB" w:rsidRPr="00007E78">
        <w:rPr>
          <w:lang w:val="es-ES_tradnl"/>
        </w:rPr>
        <w:t>,</w:t>
      </w:r>
      <w:r w:rsidR="002B6924" w:rsidRPr="00007E78">
        <w:rPr>
          <w:lang w:val="es-ES_tradnl"/>
        </w:rPr>
        <w:t xml:space="preserve"> o</w:t>
      </w:r>
      <w:r w:rsidR="006C6CEB" w:rsidRPr="00007E78">
        <w:rPr>
          <w:lang w:val="es-ES_tradnl"/>
        </w:rPr>
        <w:t xml:space="preserve"> la gran oleada de privatizaciones de la década </w:t>
      </w:r>
      <w:r>
        <w:rPr>
          <w:lang w:val="es-ES_tradnl"/>
        </w:rPr>
        <w:t>del noventa y 2000</w:t>
      </w:r>
      <w:r w:rsidR="002B6924" w:rsidRPr="00007E78">
        <w:rPr>
          <w:lang w:val="es-ES_tradnl"/>
        </w:rPr>
        <w:t>. Su historia ha estado determinada por el rol que distintos gobiernos les han dado: ofrecer servicios públicos, impulsar industrias nacientes, proveer de transporte</w:t>
      </w:r>
      <w:r w:rsidR="0030796A" w:rsidRPr="00007E78">
        <w:rPr>
          <w:lang w:val="es-ES_tradnl"/>
        </w:rPr>
        <w:t>, operar monopolios naturales</w:t>
      </w:r>
      <w:r w:rsidR="002B6924" w:rsidRPr="00007E78">
        <w:rPr>
          <w:lang w:val="es-ES_tradnl"/>
        </w:rPr>
        <w:t>, entre otros.</w:t>
      </w:r>
    </w:p>
    <w:p w:rsidR="001758DE" w:rsidRPr="00007E78" w:rsidRDefault="00B75DEC" w:rsidP="001758DE">
      <w:pPr>
        <w:jc w:val="both"/>
        <w:rPr>
          <w:lang w:val="es-ES_tradnl"/>
        </w:rPr>
      </w:pPr>
      <w:r w:rsidRPr="00007E78">
        <w:rPr>
          <w:lang w:val="es-ES_tradnl"/>
        </w:rPr>
        <w:t>Ejemplos como el de la creación de la Corporación Nacional de Fomento de la Producción (CORFO)</w:t>
      </w:r>
      <w:r w:rsidR="00260677">
        <w:rPr>
          <w:lang w:val="es-ES_tradnl"/>
        </w:rPr>
        <w:t xml:space="preserve"> en Chile durante 1939. El cual tenía como</w:t>
      </w:r>
      <w:r w:rsidR="001758DE" w:rsidRPr="00007E78">
        <w:rPr>
          <w:lang w:val="es-ES_tradnl"/>
        </w:rPr>
        <w:t xml:space="preserve"> </w:t>
      </w:r>
      <w:r w:rsidR="00260677">
        <w:rPr>
          <w:lang w:val="es-ES_tradnl"/>
        </w:rPr>
        <w:t xml:space="preserve">misión </w:t>
      </w:r>
      <w:r w:rsidR="001758DE" w:rsidRPr="00007E78">
        <w:rPr>
          <w:lang w:val="es-ES_tradnl"/>
        </w:rPr>
        <w:t xml:space="preserve">aprovechar las condiciones y recursos naturales del país, disminuir los costos de producción, e impulsar la industrialización del país </w:t>
      </w:r>
      <w:sdt>
        <w:sdtPr>
          <w:rPr>
            <w:lang w:val="es-ES_tradnl"/>
          </w:rPr>
          <w:id w:val="101434253"/>
          <w:citation/>
        </w:sdtPr>
        <w:sdtContent>
          <w:r w:rsidR="00700D1C" w:rsidRPr="00007E78">
            <w:rPr>
              <w:lang w:val="es-ES_tradnl"/>
            </w:rPr>
            <w:fldChar w:fldCharType="begin"/>
          </w:r>
          <w:r w:rsidR="001758DE" w:rsidRPr="00007E78">
            <w:rPr>
              <w:lang w:val="es-ES_tradnl"/>
            </w:rPr>
            <w:instrText xml:space="preserve"> CITATION COR59 \l 1033 </w:instrText>
          </w:r>
          <w:r w:rsidR="00700D1C" w:rsidRPr="00007E78">
            <w:rPr>
              <w:lang w:val="es-ES_tradnl"/>
            </w:rPr>
            <w:fldChar w:fldCharType="separate"/>
          </w:r>
          <w:r w:rsidR="00CC7560" w:rsidRPr="00007E78">
            <w:rPr>
              <w:noProof/>
              <w:lang w:val="es-ES_tradnl"/>
            </w:rPr>
            <w:t>(CORFO, 1959)</w:t>
          </w:r>
          <w:r w:rsidR="00700D1C" w:rsidRPr="00007E78">
            <w:rPr>
              <w:lang w:val="es-ES_tradnl"/>
            </w:rPr>
            <w:fldChar w:fldCharType="end"/>
          </w:r>
        </w:sdtContent>
      </w:sdt>
      <w:r w:rsidR="001758DE" w:rsidRPr="00007E78">
        <w:rPr>
          <w:lang w:val="es-ES_tradnl"/>
        </w:rPr>
        <w:t xml:space="preserve"> actuó como el controlador de </w:t>
      </w:r>
      <w:r w:rsidR="008B7819" w:rsidRPr="00007E78">
        <w:rPr>
          <w:lang w:val="es-ES_tradnl"/>
        </w:rPr>
        <w:t>empresas públicas</w:t>
      </w:r>
      <w:r w:rsidR="001758DE" w:rsidRPr="00007E78">
        <w:rPr>
          <w:lang w:val="es-ES_tradnl"/>
        </w:rPr>
        <w:t xml:space="preserve"> para desarrollar el sector </w:t>
      </w:r>
      <w:r w:rsidR="00260677">
        <w:rPr>
          <w:lang w:val="es-ES_tradnl"/>
        </w:rPr>
        <w:t>energético, minero y productivo de Chile.</w:t>
      </w:r>
    </w:p>
    <w:p w:rsidR="0039591D" w:rsidRPr="00007E78" w:rsidRDefault="00260677" w:rsidP="00967E55">
      <w:pPr>
        <w:jc w:val="both"/>
        <w:rPr>
          <w:lang w:val="es-ES_tradnl"/>
        </w:rPr>
      </w:pPr>
      <w:r>
        <w:rPr>
          <w:lang w:val="es-ES_tradnl"/>
        </w:rPr>
        <w:t>Otro uso más común y actual</w:t>
      </w:r>
      <w:r w:rsidR="00A00B3E" w:rsidRPr="00007E78">
        <w:rPr>
          <w:lang w:val="es-ES_tradnl"/>
        </w:rPr>
        <w:t xml:space="preserve"> </w:t>
      </w:r>
      <w:r>
        <w:rPr>
          <w:lang w:val="es-ES_tradnl"/>
        </w:rPr>
        <w:t>de las</w:t>
      </w:r>
      <w:r w:rsidR="00A00B3E" w:rsidRPr="00007E78">
        <w:rPr>
          <w:lang w:val="es-ES_tradnl"/>
        </w:rPr>
        <w:t xml:space="preserve"> </w:t>
      </w:r>
      <w:r>
        <w:rPr>
          <w:lang w:val="es-ES_tradnl"/>
        </w:rPr>
        <w:t>Empresas P</w:t>
      </w:r>
      <w:r w:rsidR="008B7819" w:rsidRPr="00007E78">
        <w:rPr>
          <w:lang w:val="es-ES_tradnl"/>
        </w:rPr>
        <w:t>úblicas</w:t>
      </w:r>
      <w:r w:rsidR="00A00B3E" w:rsidRPr="00007E78">
        <w:rPr>
          <w:lang w:val="es-ES_tradnl"/>
        </w:rPr>
        <w:t xml:space="preserve"> </w:t>
      </w:r>
      <w:r w:rsidR="00013AA4">
        <w:rPr>
          <w:lang w:val="es-ES_tradnl"/>
        </w:rPr>
        <w:t>es usarlas para</w:t>
      </w:r>
      <w:r w:rsidR="00A00B3E" w:rsidRPr="00007E78">
        <w:rPr>
          <w:lang w:val="es-ES_tradnl"/>
        </w:rPr>
        <w:t xml:space="preserve"> proveer </w:t>
      </w:r>
      <w:r w:rsidR="00846AE3" w:rsidRPr="00007E78">
        <w:rPr>
          <w:lang w:val="es-ES_tradnl"/>
        </w:rPr>
        <w:t>servicios básicos</w:t>
      </w:r>
      <w:r w:rsidR="00A00B3E" w:rsidRPr="00007E78">
        <w:rPr>
          <w:lang w:val="es-ES_tradnl"/>
        </w:rPr>
        <w:t>, como era en Argentina antes de la privatización</w:t>
      </w:r>
      <w:r w:rsidR="00013AA4">
        <w:rPr>
          <w:lang w:val="es-ES_tradnl"/>
        </w:rPr>
        <w:t xml:space="preserve"> o en Costa Rica actualmente</w:t>
      </w:r>
      <w:r w:rsidR="00A00B3E" w:rsidRPr="00007E78">
        <w:rPr>
          <w:lang w:val="es-ES_tradnl"/>
        </w:rPr>
        <w:t>,</w:t>
      </w:r>
      <w:r w:rsidR="00013AA4">
        <w:rPr>
          <w:lang w:val="es-ES_tradnl"/>
        </w:rPr>
        <w:t xml:space="preserve"> en donde el estado controla empresas</w:t>
      </w:r>
      <w:r w:rsidR="0039591D" w:rsidRPr="00007E78">
        <w:rPr>
          <w:lang w:val="es-ES_tradnl"/>
        </w:rPr>
        <w:t xml:space="preserve"> sanitarias, de electricidad, comunicaciones y otras </w:t>
      </w:r>
      <w:sdt>
        <w:sdtPr>
          <w:rPr>
            <w:lang w:val="es-ES_tradnl"/>
          </w:rPr>
          <w:id w:val="101434254"/>
          <w:citation/>
        </w:sdtPr>
        <w:sdtContent>
          <w:r w:rsidR="00700D1C" w:rsidRPr="00007E78">
            <w:rPr>
              <w:lang w:val="es-ES_tradnl"/>
            </w:rPr>
            <w:fldChar w:fldCharType="begin"/>
          </w:r>
          <w:r w:rsidR="0039591D" w:rsidRPr="00007E78">
            <w:rPr>
              <w:lang w:val="es-ES_tradnl"/>
            </w:rPr>
            <w:instrText xml:space="preserve"> CITATION Gal05 \l 1033  </w:instrText>
          </w:r>
          <w:r w:rsidR="00700D1C" w:rsidRPr="00007E78">
            <w:rPr>
              <w:lang w:val="es-ES_tradnl"/>
            </w:rPr>
            <w:fldChar w:fldCharType="separate"/>
          </w:r>
          <w:r w:rsidR="00CC7560" w:rsidRPr="00007E78">
            <w:rPr>
              <w:noProof/>
              <w:lang w:val="es-ES_tradnl"/>
            </w:rPr>
            <w:t>(Galiani &amp; et.al, 2005)</w:t>
          </w:r>
          <w:r w:rsidR="00700D1C" w:rsidRPr="00007E78">
            <w:rPr>
              <w:lang w:val="es-ES_tradnl"/>
            </w:rPr>
            <w:fldChar w:fldCharType="end"/>
          </w:r>
        </w:sdtContent>
      </w:sdt>
      <w:r w:rsidR="00013AA4">
        <w:rPr>
          <w:lang w:val="es-ES_tradnl"/>
        </w:rPr>
        <w:t>.</w:t>
      </w:r>
    </w:p>
    <w:p w:rsidR="006C4A25" w:rsidRPr="00007E78" w:rsidRDefault="0021393F" w:rsidP="0039591D">
      <w:pPr>
        <w:jc w:val="both"/>
        <w:rPr>
          <w:lang w:val="es-ES_tradnl"/>
        </w:rPr>
      </w:pPr>
      <w:r>
        <w:rPr>
          <w:lang w:val="es-ES_tradnl"/>
        </w:rPr>
        <w:t>Históricamente l</w:t>
      </w:r>
      <w:r w:rsidR="0039591D" w:rsidRPr="00007E78">
        <w:rPr>
          <w:lang w:val="es-ES_tradnl"/>
        </w:rPr>
        <w:t xml:space="preserve">os primeros datos </w:t>
      </w:r>
      <w:r>
        <w:rPr>
          <w:lang w:val="es-ES_tradnl"/>
        </w:rPr>
        <w:t>agregados</w:t>
      </w:r>
      <w:r w:rsidR="0039591D" w:rsidRPr="00007E78">
        <w:rPr>
          <w:lang w:val="es-ES_tradnl"/>
        </w:rPr>
        <w:t xml:space="preserve"> con que se cuenta acerca de las </w:t>
      </w:r>
      <w:r w:rsidR="008B7819" w:rsidRPr="00007E78">
        <w:rPr>
          <w:lang w:val="es-ES_tradnl"/>
        </w:rPr>
        <w:t>empresas públicas</w:t>
      </w:r>
      <w:r w:rsidR="0039591D" w:rsidRPr="00007E78">
        <w:rPr>
          <w:lang w:val="es-ES_tradnl"/>
        </w:rPr>
        <w:t xml:space="preserve"> en La</w:t>
      </w:r>
      <w:r>
        <w:rPr>
          <w:lang w:val="es-ES_tradnl"/>
        </w:rPr>
        <w:t xml:space="preserve">tinoamérica son de 1978, momento en que </w:t>
      </w:r>
      <w:r w:rsidR="0039591D" w:rsidRPr="00007E78">
        <w:rPr>
          <w:lang w:val="es-ES_tradnl"/>
        </w:rPr>
        <w:t xml:space="preserve">el sector ya era muy relevante. Así </w:t>
      </w:r>
      <w:r w:rsidR="00594650" w:rsidRPr="00007E78">
        <w:rPr>
          <w:lang w:val="es-ES_tradnl"/>
        </w:rPr>
        <w:t xml:space="preserve">encontramos por ejemplo que en </w:t>
      </w:r>
      <w:r w:rsidR="0039591D" w:rsidRPr="00007E78">
        <w:rPr>
          <w:lang w:val="es-ES_tradnl"/>
        </w:rPr>
        <w:t xml:space="preserve">ese </w:t>
      </w:r>
      <w:r w:rsidR="008B7819" w:rsidRPr="00007E78">
        <w:rPr>
          <w:lang w:val="es-ES_tradnl"/>
        </w:rPr>
        <w:t>año</w:t>
      </w:r>
      <w:r w:rsidR="00594650" w:rsidRPr="00007E78">
        <w:rPr>
          <w:lang w:val="es-ES_tradnl"/>
        </w:rPr>
        <w:t xml:space="preserve"> las actividades de las </w:t>
      </w:r>
      <w:r w:rsidR="008B7819" w:rsidRPr="00007E78">
        <w:rPr>
          <w:lang w:val="es-ES_tradnl"/>
        </w:rPr>
        <w:t>empresas públicas</w:t>
      </w:r>
      <w:r w:rsidR="00594650" w:rsidRPr="00007E78">
        <w:rPr>
          <w:lang w:val="es-ES_tradnl"/>
        </w:rPr>
        <w:t xml:space="preserve"> </w:t>
      </w:r>
      <w:r w:rsidR="00722508" w:rsidRPr="00007E78">
        <w:rPr>
          <w:lang w:val="es-ES_tradnl"/>
        </w:rPr>
        <w:t>representaban</w:t>
      </w:r>
      <w:r w:rsidR="00594650" w:rsidRPr="00007E78">
        <w:rPr>
          <w:lang w:val="es-ES_tradnl"/>
        </w:rPr>
        <w:t xml:space="preserve"> un 7</w:t>
      </w:r>
      <w:r>
        <w:rPr>
          <w:lang w:val="es-ES_tradnl"/>
        </w:rPr>
        <w:t>,</w:t>
      </w:r>
      <w:r w:rsidR="00594650" w:rsidRPr="00007E78">
        <w:rPr>
          <w:lang w:val="es-ES_tradnl"/>
        </w:rPr>
        <w:t xml:space="preserve">5% del PIB de la región </w:t>
      </w:r>
      <w:sdt>
        <w:sdtPr>
          <w:rPr>
            <w:lang w:val="es-ES_tradnl"/>
          </w:rPr>
          <w:id w:val="90553738"/>
          <w:citation/>
        </w:sdtPr>
        <w:sdtContent>
          <w:r w:rsidR="00700D1C" w:rsidRPr="00007E78">
            <w:rPr>
              <w:lang w:val="es-ES_tradnl"/>
            </w:rPr>
            <w:fldChar w:fldCharType="begin"/>
          </w:r>
          <w:r w:rsidR="00B40A7C" w:rsidRPr="00007E78">
            <w:rPr>
              <w:lang w:val="es-ES_tradnl"/>
            </w:rPr>
            <w:instrText xml:space="preserve"> CITATION Cho05 \l 1033  </w:instrText>
          </w:r>
          <w:r w:rsidR="00700D1C" w:rsidRPr="00007E78">
            <w:rPr>
              <w:lang w:val="es-ES_tradnl"/>
            </w:rPr>
            <w:fldChar w:fldCharType="separate"/>
          </w:r>
          <w:r w:rsidR="00CC7560" w:rsidRPr="00007E78">
            <w:rPr>
              <w:noProof/>
              <w:lang w:val="es-ES_tradnl"/>
            </w:rPr>
            <w:t>(Chong &amp; López-de-Silanes, 2005)</w:t>
          </w:r>
          <w:r w:rsidR="00700D1C" w:rsidRPr="00007E78">
            <w:rPr>
              <w:noProof/>
              <w:lang w:val="es-ES_tradnl"/>
            </w:rPr>
            <w:fldChar w:fldCharType="end"/>
          </w:r>
        </w:sdtContent>
      </w:sdt>
      <w:r>
        <w:rPr>
          <w:lang w:val="es-ES_tradnl"/>
        </w:rPr>
        <w:t xml:space="preserve">, la </w:t>
      </w:r>
      <w:r w:rsidR="0039591D" w:rsidRPr="00007E78">
        <w:rPr>
          <w:lang w:val="es-ES_tradnl"/>
        </w:rPr>
        <w:t>importancia</w:t>
      </w:r>
      <w:r>
        <w:rPr>
          <w:lang w:val="es-ES_tradnl"/>
        </w:rPr>
        <w:t xml:space="preserve"> de estas</w:t>
      </w:r>
      <w:r w:rsidR="0039591D" w:rsidRPr="00007E78">
        <w:rPr>
          <w:lang w:val="es-ES_tradnl"/>
        </w:rPr>
        <w:t xml:space="preserve"> es </w:t>
      </w:r>
      <w:r w:rsidR="00D25DEA" w:rsidRPr="00007E78">
        <w:rPr>
          <w:lang w:val="es-ES_tradnl"/>
        </w:rPr>
        <w:t>explicada</w:t>
      </w:r>
      <w:r w:rsidR="0039591D" w:rsidRPr="00007E78">
        <w:rPr>
          <w:lang w:val="es-ES_tradnl"/>
        </w:rPr>
        <w:t xml:space="preserve"> por el impulso que varios</w:t>
      </w:r>
      <w:r w:rsidR="00594650" w:rsidRPr="00007E78">
        <w:rPr>
          <w:lang w:val="es-ES_tradnl"/>
        </w:rPr>
        <w:t xml:space="preserve"> gobiernos de la región </w:t>
      </w:r>
      <w:r>
        <w:rPr>
          <w:lang w:val="es-ES_tradnl"/>
        </w:rPr>
        <w:t xml:space="preserve">les </w:t>
      </w:r>
      <w:r w:rsidR="00594650" w:rsidRPr="00007E78">
        <w:rPr>
          <w:lang w:val="es-ES_tradnl"/>
        </w:rPr>
        <w:t xml:space="preserve">dieron a partir de los </w:t>
      </w:r>
      <w:r w:rsidR="00CB1B1F" w:rsidRPr="00007E78">
        <w:rPr>
          <w:lang w:val="es-ES_tradnl"/>
        </w:rPr>
        <w:t>años</w:t>
      </w:r>
      <w:r w:rsidR="00594650" w:rsidRPr="00007E78">
        <w:rPr>
          <w:lang w:val="es-ES_tradnl"/>
        </w:rPr>
        <w:t xml:space="preserve"> </w:t>
      </w:r>
      <w:r w:rsidR="006C4A25" w:rsidRPr="00007E78">
        <w:rPr>
          <w:lang w:val="es-ES_tradnl"/>
        </w:rPr>
        <w:t>treinta</w:t>
      </w:r>
      <w:r w:rsidR="0039591D" w:rsidRPr="00007E78">
        <w:rPr>
          <w:lang w:val="es-ES_tradnl"/>
        </w:rPr>
        <w:t>, y aún con más ímpetu</w:t>
      </w:r>
      <w:r w:rsidR="00594650" w:rsidRPr="00007E78">
        <w:rPr>
          <w:lang w:val="es-ES_tradnl"/>
        </w:rPr>
        <w:t xml:space="preserve"> </w:t>
      </w:r>
      <w:r w:rsidR="0039591D" w:rsidRPr="00007E78">
        <w:rPr>
          <w:lang w:val="es-ES_tradnl"/>
        </w:rPr>
        <w:t>post segunda guerra mundial.</w:t>
      </w:r>
      <w:sdt>
        <w:sdtPr>
          <w:rPr>
            <w:lang w:val="es-ES_tradnl"/>
          </w:rPr>
          <w:id w:val="90553739"/>
          <w:citation/>
        </w:sdtPr>
        <w:sdtContent>
          <w:r w:rsidR="00700D1C" w:rsidRPr="00007E78">
            <w:rPr>
              <w:lang w:val="es-ES_tradnl"/>
            </w:rPr>
            <w:fldChar w:fldCharType="begin"/>
          </w:r>
          <w:r w:rsidR="00264040" w:rsidRPr="00007E78">
            <w:rPr>
              <w:lang w:val="es-ES_tradnl"/>
            </w:rPr>
            <w:instrText xml:space="preserve"> CITATION Ant91 \l 1033  </w:instrText>
          </w:r>
          <w:r w:rsidR="00700D1C" w:rsidRPr="00007E78">
            <w:rPr>
              <w:lang w:val="es-ES_tradnl"/>
            </w:rPr>
            <w:fldChar w:fldCharType="separate"/>
          </w:r>
          <w:r w:rsidR="00CC7560" w:rsidRPr="00007E78">
            <w:rPr>
              <w:noProof/>
              <w:lang w:val="es-ES_tradnl"/>
            </w:rPr>
            <w:t xml:space="preserve"> (Winkler &amp; Del Campo, 1991)</w:t>
          </w:r>
          <w:r w:rsidR="00700D1C" w:rsidRPr="00007E78">
            <w:rPr>
              <w:lang w:val="es-ES_tradnl"/>
            </w:rPr>
            <w:fldChar w:fldCharType="end"/>
          </w:r>
        </w:sdtContent>
      </w:sdt>
      <w:r w:rsidR="006C4A25" w:rsidRPr="00007E78">
        <w:rPr>
          <w:lang w:val="es-ES_tradnl"/>
        </w:rPr>
        <w:t>.</w:t>
      </w:r>
    </w:p>
    <w:p w:rsidR="00F54E29" w:rsidRDefault="00F54E29" w:rsidP="001C16C4">
      <w:pPr>
        <w:jc w:val="both"/>
        <w:rPr>
          <w:lang w:val="es-ES_tradnl"/>
        </w:rPr>
      </w:pPr>
      <w:r>
        <w:rPr>
          <w:lang w:val="es-ES_tradnl"/>
        </w:rPr>
        <w:t>Ese aumento de empresas públicas post-</w:t>
      </w:r>
      <w:r w:rsidR="00D25DEA" w:rsidRPr="00007E78">
        <w:rPr>
          <w:lang w:val="es-ES_tradnl"/>
        </w:rPr>
        <w:t>1945</w:t>
      </w:r>
      <w:r>
        <w:rPr>
          <w:lang w:val="es-ES_tradnl"/>
        </w:rPr>
        <w:t xml:space="preserve"> y la segunda guerra mundial se debe a</w:t>
      </w:r>
      <w:r w:rsidR="00D25DEA" w:rsidRPr="00007E78">
        <w:rPr>
          <w:lang w:val="es-ES_tradnl"/>
        </w:rPr>
        <w:t xml:space="preserve"> que</w:t>
      </w:r>
      <w:r>
        <w:rPr>
          <w:lang w:val="es-ES_tradnl"/>
        </w:rPr>
        <w:t xml:space="preserve"> comienza a imperar la idea en los gobiernos de que </w:t>
      </w:r>
      <w:r w:rsidR="00D25DEA" w:rsidRPr="00007E78">
        <w:rPr>
          <w:lang w:val="es-ES_tradnl"/>
        </w:rPr>
        <w:t xml:space="preserve">el estado </w:t>
      </w:r>
      <w:r>
        <w:rPr>
          <w:lang w:val="es-ES_tradnl"/>
        </w:rPr>
        <w:t xml:space="preserve">debía </w:t>
      </w:r>
      <w:r w:rsidR="00D25DEA" w:rsidRPr="00007E78">
        <w:rPr>
          <w:lang w:val="es-ES_tradnl"/>
        </w:rPr>
        <w:t>asumir un rol más importante en impulsar la producción nacional</w:t>
      </w:r>
      <w:r>
        <w:rPr>
          <w:lang w:val="es-ES_tradnl"/>
        </w:rPr>
        <w:t>.</w:t>
      </w:r>
    </w:p>
    <w:p w:rsidR="00F54E29" w:rsidRDefault="00F54E29" w:rsidP="001C16C4">
      <w:pPr>
        <w:jc w:val="both"/>
        <w:rPr>
          <w:lang w:val="es-ES_tradnl"/>
        </w:rPr>
      </w:pPr>
      <w:r>
        <w:rPr>
          <w:lang w:val="es-ES_tradnl"/>
        </w:rPr>
        <w:t xml:space="preserve">Idea que fue más tarde tomada por los gobiernos latinoamericanos particularmente desde la </w:t>
      </w:r>
      <w:r w:rsidR="00D25DEA" w:rsidRPr="00007E78">
        <w:rPr>
          <w:lang w:val="es-ES_tradnl"/>
        </w:rPr>
        <w:t>década del cincuenta,</w:t>
      </w:r>
      <w:r>
        <w:rPr>
          <w:lang w:val="es-ES_tradnl"/>
        </w:rPr>
        <w:t xml:space="preserve"> en que hubo una fuerte expansión del sector de empresas públicas que ayudaron a llevar a cabo las políticas de sustitución de importaciones comunes en esos tiempos</w:t>
      </w:r>
      <w:r w:rsidR="00BA2E4B">
        <w:rPr>
          <w:lang w:val="es-ES_tradnl"/>
        </w:rPr>
        <w:t xml:space="preserve"> y recomendadas por CEPAL. Bajo ese contexto la expansión de empresas públicas se llevo a cabo para expandir la provisión de servicios básicos a la población, y llevar adelante las políticas de industrialización </w:t>
      </w:r>
      <w:sdt>
        <w:sdtPr>
          <w:rPr>
            <w:lang w:val="es-ES_tradnl"/>
          </w:rPr>
          <w:id w:val="15247307"/>
          <w:citation/>
        </w:sdtPr>
        <w:sdtContent>
          <w:r w:rsidR="00BA2E4B" w:rsidRPr="00007E78">
            <w:rPr>
              <w:lang w:val="es-ES_tradnl"/>
            </w:rPr>
            <w:fldChar w:fldCharType="begin"/>
          </w:r>
          <w:r w:rsidR="00BA2E4B" w:rsidRPr="00007E78">
            <w:rPr>
              <w:lang w:val="es-ES_tradnl"/>
            </w:rPr>
            <w:instrText xml:space="preserve"> CITATION Gua13 \l 1033 </w:instrText>
          </w:r>
          <w:r w:rsidR="00BA2E4B" w:rsidRPr="00007E78">
            <w:rPr>
              <w:lang w:val="es-ES_tradnl"/>
            </w:rPr>
            <w:fldChar w:fldCharType="separate"/>
          </w:r>
          <w:r w:rsidR="00BA2E4B" w:rsidRPr="00007E78">
            <w:rPr>
              <w:noProof/>
              <w:lang w:val="es-ES_tradnl"/>
            </w:rPr>
            <w:t>(Guajardo, 2013)</w:t>
          </w:r>
          <w:r w:rsidR="00BA2E4B" w:rsidRPr="00007E78">
            <w:rPr>
              <w:lang w:val="es-ES_tradnl"/>
            </w:rPr>
            <w:fldChar w:fldCharType="end"/>
          </w:r>
        </w:sdtContent>
      </w:sdt>
      <w:r w:rsidR="00BA2E4B" w:rsidRPr="00007E78">
        <w:rPr>
          <w:lang w:val="es-ES_tradnl"/>
        </w:rPr>
        <w:t>.</w:t>
      </w:r>
    </w:p>
    <w:p w:rsidR="00BA2E4B" w:rsidRDefault="00B719C1" w:rsidP="001C16C4">
      <w:pPr>
        <w:jc w:val="both"/>
        <w:rPr>
          <w:lang w:val="es-ES_tradnl"/>
        </w:rPr>
      </w:pPr>
      <w:r w:rsidRPr="00007E78">
        <w:rPr>
          <w:lang w:val="es-ES_tradnl"/>
        </w:rPr>
        <w:t xml:space="preserve">De ahí que durante esos años </w:t>
      </w:r>
      <w:r w:rsidR="00BA2E4B">
        <w:rPr>
          <w:lang w:val="es-ES_tradnl"/>
        </w:rPr>
        <w:t>las empresas públicas creadas hayan tenido una infinidad</w:t>
      </w:r>
      <w:r w:rsidRPr="00007E78">
        <w:rPr>
          <w:lang w:val="es-ES_tradnl"/>
        </w:rPr>
        <w:t xml:space="preserve"> de propósitos</w:t>
      </w:r>
      <w:r w:rsidR="00BA2E4B">
        <w:rPr>
          <w:lang w:val="es-ES_tradnl"/>
        </w:rPr>
        <w:t xml:space="preserve"> distintos, desde ayudar a la creación de nuevas industrias proveyendo insumos, empresas de transporte y energéticas para proveer los medios a la industria para producir, e incluso empresas públicas dedicadas directamente a la producción de bienes manufacturados.</w:t>
      </w:r>
    </w:p>
    <w:p w:rsidR="007B22F1" w:rsidRPr="00007E78" w:rsidRDefault="00BA2E4B" w:rsidP="007B22F1">
      <w:pPr>
        <w:jc w:val="both"/>
        <w:rPr>
          <w:lang w:val="es-ES_tradnl"/>
        </w:rPr>
      </w:pPr>
      <w:r>
        <w:rPr>
          <w:lang w:val="es-ES_tradnl"/>
        </w:rPr>
        <w:t>Es en esta época que la mayoría de las</w:t>
      </w:r>
      <w:r w:rsidR="009E76E8" w:rsidRPr="00007E78">
        <w:rPr>
          <w:lang w:val="es-ES_tradnl"/>
        </w:rPr>
        <w:t xml:space="preserve"> empresas es</w:t>
      </w:r>
      <w:r>
        <w:rPr>
          <w:lang w:val="es-ES_tradnl"/>
        </w:rPr>
        <w:t>tatales más grandes y conocidas de la región fueron fundadas</w:t>
      </w:r>
      <w:r w:rsidR="009E76E8" w:rsidRPr="00007E78">
        <w:rPr>
          <w:lang w:val="es-ES_tradnl"/>
        </w:rPr>
        <w:t xml:space="preserve"> entre ellas: Codelco (1973, Chile), Pemex (1939</w:t>
      </w:r>
      <w:r>
        <w:rPr>
          <w:lang w:val="es-ES_tradnl"/>
        </w:rPr>
        <w:t>, México</w:t>
      </w:r>
      <w:r w:rsidR="009E76E8" w:rsidRPr="00007E78">
        <w:rPr>
          <w:lang w:val="es-ES_tradnl"/>
        </w:rPr>
        <w:t xml:space="preserve">), Vale (1942, Brasil, previamente </w:t>
      </w:r>
      <w:r w:rsidR="009E76E8" w:rsidRPr="00007E78">
        <w:rPr>
          <w:lang w:val="es-ES_tradnl"/>
        </w:rPr>
        <w:lastRenderedPageBreak/>
        <w:t>estatal), ICE (1949, Costa Rica), Petrobras (1953, Brasil), Aerolíneas Argentinas (1959, Argentina)</w:t>
      </w:r>
      <w:r w:rsidR="007B22F1" w:rsidRPr="00007E78">
        <w:rPr>
          <w:lang w:val="es-ES_tradnl"/>
        </w:rPr>
        <w:t>, PDVSA (1976, Venezuela).</w:t>
      </w:r>
    </w:p>
    <w:p w:rsidR="007B22F1" w:rsidRPr="00007E78" w:rsidRDefault="007B22F1" w:rsidP="009E76E8">
      <w:pPr>
        <w:jc w:val="both"/>
        <w:rPr>
          <w:lang w:val="es-ES_tradnl"/>
        </w:rPr>
      </w:pPr>
      <w:r w:rsidRPr="00007E78">
        <w:rPr>
          <w:lang w:val="es-ES_tradnl"/>
        </w:rPr>
        <w:t xml:space="preserve">Aunque ninguna de las empresas anteriores logra retratar la nueva visión que tenían los gobiernos acerca de sus </w:t>
      </w:r>
      <w:r w:rsidR="008B7819" w:rsidRPr="00007E78">
        <w:rPr>
          <w:lang w:val="es-ES_tradnl"/>
        </w:rPr>
        <w:t>empresas públicas</w:t>
      </w:r>
      <w:r w:rsidR="00DC738D">
        <w:rPr>
          <w:lang w:val="es-ES_tradnl"/>
        </w:rPr>
        <w:t xml:space="preserve">, ya que en su gran parte son de extracción de recursos naturales. Existe una empresa en Brasil todavía existente que si logra hacerlo, esta es </w:t>
      </w:r>
      <w:r w:rsidRPr="00007E78">
        <w:rPr>
          <w:lang w:val="es-ES_tradnl"/>
        </w:rPr>
        <w:t>EMBRAER</w:t>
      </w:r>
      <w:r w:rsidR="00DC738D">
        <w:rPr>
          <w:lang w:val="es-ES_tradnl"/>
        </w:rPr>
        <w:t xml:space="preserve"> la que</w:t>
      </w:r>
      <w:r w:rsidRPr="00007E78">
        <w:rPr>
          <w:lang w:val="es-ES_tradnl"/>
        </w:rPr>
        <w:t xml:space="preserve"> fue fundada en 1969 con el ap</w:t>
      </w:r>
      <w:r w:rsidR="00DC738D">
        <w:rPr>
          <w:lang w:val="es-ES_tradnl"/>
        </w:rPr>
        <w:t>oyo del ejercito de Brasil debido a</w:t>
      </w:r>
      <w:r w:rsidRPr="00007E78">
        <w:rPr>
          <w:lang w:val="es-ES_tradnl"/>
        </w:rPr>
        <w:t xml:space="preserve"> su preocupación por la industrialización de Brasil y buscar abandonar la </w:t>
      </w:r>
      <w:r w:rsidR="00722508" w:rsidRPr="00007E78">
        <w:rPr>
          <w:lang w:val="es-ES_tradnl"/>
        </w:rPr>
        <w:t>dependencia</w:t>
      </w:r>
      <w:r w:rsidRPr="00007E78">
        <w:rPr>
          <w:lang w:val="es-ES_tradnl"/>
        </w:rPr>
        <w:t xml:space="preserve"> en aeronaves extranjeras </w:t>
      </w:r>
      <w:sdt>
        <w:sdtPr>
          <w:rPr>
            <w:lang w:val="es-ES_tradnl"/>
          </w:rPr>
          <w:id w:val="101434259"/>
          <w:citation/>
        </w:sdtPr>
        <w:sdtContent>
          <w:r w:rsidR="00700D1C" w:rsidRPr="00007E78">
            <w:rPr>
              <w:lang w:val="es-ES_tradnl"/>
            </w:rPr>
            <w:fldChar w:fldCharType="begin"/>
          </w:r>
          <w:r w:rsidRPr="00007E78">
            <w:rPr>
              <w:lang w:val="es-ES_tradnl"/>
            </w:rPr>
            <w:instrText xml:space="preserve"> CITATION Gol02 \l 1033 </w:instrText>
          </w:r>
          <w:r w:rsidR="00700D1C" w:rsidRPr="00007E78">
            <w:rPr>
              <w:lang w:val="es-ES_tradnl"/>
            </w:rPr>
            <w:fldChar w:fldCharType="separate"/>
          </w:r>
          <w:r w:rsidR="00CC7560" w:rsidRPr="00007E78">
            <w:rPr>
              <w:noProof/>
              <w:lang w:val="es-ES_tradnl"/>
            </w:rPr>
            <w:t>(Goldstein, 2002)</w:t>
          </w:r>
          <w:r w:rsidR="00700D1C" w:rsidRPr="00007E78">
            <w:rPr>
              <w:lang w:val="es-ES_tradnl"/>
            </w:rPr>
            <w:fldChar w:fldCharType="end"/>
          </w:r>
        </w:sdtContent>
      </w:sdt>
      <w:r w:rsidRPr="00007E78">
        <w:rPr>
          <w:lang w:val="es-ES_tradnl"/>
        </w:rPr>
        <w:t>.</w:t>
      </w:r>
      <w:r w:rsidR="007416D1" w:rsidRPr="00007E78">
        <w:rPr>
          <w:lang w:val="es-ES_tradnl"/>
        </w:rPr>
        <w:t xml:space="preserve"> Esta empresa fue capaz</w:t>
      </w:r>
      <w:r w:rsidR="00DC738D">
        <w:rPr>
          <w:lang w:val="es-ES_tradnl"/>
        </w:rPr>
        <w:t xml:space="preserve"> en esos años</w:t>
      </w:r>
      <w:r w:rsidR="007416D1" w:rsidRPr="00007E78">
        <w:rPr>
          <w:lang w:val="es-ES_tradnl"/>
        </w:rPr>
        <w:t xml:space="preserve"> de diseñar y desarrollar a</w:t>
      </w:r>
      <w:r w:rsidR="00DC738D">
        <w:rPr>
          <w:lang w:val="es-ES_tradnl"/>
        </w:rPr>
        <w:t>eronaves comerciales</w:t>
      </w:r>
      <w:r w:rsidR="007416D1" w:rsidRPr="00007E78">
        <w:rPr>
          <w:lang w:val="es-ES_tradnl"/>
        </w:rPr>
        <w:t xml:space="preserve"> bajo la dirección y contro</w:t>
      </w:r>
      <w:r w:rsidR="00DC738D">
        <w:rPr>
          <w:lang w:val="es-ES_tradnl"/>
        </w:rPr>
        <w:t xml:space="preserve">l del gobierno brasileño, y </w:t>
      </w:r>
      <w:r w:rsidR="007416D1" w:rsidRPr="00007E78">
        <w:rPr>
          <w:lang w:val="es-ES_tradnl"/>
        </w:rPr>
        <w:t>sigue viva hasta hoy en día aportando al desarrollo productivo, y difusión de tecnologías en Brasil.</w:t>
      </w:r>
    </w:p>
    <w:p w:rsidR="00A27445" w:rsidRPr="00007E78" w:rsidRDefault="00A04E45" w:rsidP="00DC738D">
      <w:pPr>
        <w:pStyle w:val="Heading2"/>
        <w:rPr>
          <w:lang w:val="es-ES_tradnl"/>
        </w:rPr>
      </w:pPr>
      <w:bookmarkStart w:id="3" w:name="_Toc476257356"/>
      <w:r w:rsidRPr="00007E78">
        <w:rPr>
          <w:lang w:val="es-ES_tradnl"/>
        </w:rPr>
        <w:t>¿Qué pasaba en el mundo?</w:t>
      </w:r>
      <w:bookmarkEnd w:id="3"/>
    </w:p>
    <w:p w:rsidR="008523A6" w:rsidRPr="00007E78" w:rsidRDefault="00FE3411" w:rsidP="001C16C4">
      <w:pPr>
        <w:jc w:val="both"/>
        <w:rPr>
          <w:lang w:val="es-ES_tradnl"/>
        </w:rPr>
      </w:pPr>
      <w:r w:rsidRPr="00007E78">
        <w:rPr>
          <w:lang w:val="es-ES_tradnl"/>
        </w:rPr>
        <w:t xml:space="preserve">El crecimiento de las </w:t>
      </w:r>
      <w:r w:rsidR="008B7819" w:rsidRPr="00007E78">
        <w:rPr>
          <w:lang w:val="es-ES_tradnl"/>
        </w:rPr>
        <w:t>empresas públicas</w:t>
      </w:r>
      <w:r w:rsidRPr="00007E78">
        <w:rPr>
          <w:lang w:val="es-ES_tradnl"/>
        </w:rPr>
        <w:t xml:space="preserve"> después de la segunda guerra mundial no fue un fenómeno </w:t>
      </w:r>
      <w:r w:rsidR="00722508" w:rsidRPr="00007E78">
        <w:rPr>
          <w:lang w:val="es-ES_tradnl"/>
        </w:rPr>
        <w:t>latinoamericano</w:t>
      </w:r>
      <w:r w:rsidRPr="00007E78">
        <w:rPr>
          <w:lang w:val="es-ES_tradnl"/>
        </w:rPr>
        <w:t xml:space="preserve">, sino que la región siguió la tendencia en esa época Europa y Norteamérica, en donde también se llevo a cabo una agresiva expansión del sector de </w:t>
      </w:r>
      <w:r w:rsidR="008B7819" w:rsidRPr="00007E78">
        <w:rPr>
          <w:lang w:val="es-ES_tradnl"/>
        </w:rPr>
        <w:t>empresas públicas</w:t>
      </w:r>
      <w:r w:rsidRPr="00007E78">
        <w:rPr>
          <w:lang w:val="es-ES_tradnl"/>
        </w:rPr>
        <w:t xml:space="preserve">.  El estudio de </w:t>
      </w:r>
      <w:sdt>
        <w:sdtPr>
          <w:rPr>
            <w:lang w:val="es-ES_tradnl"/>
          </w:rPr>
          <w:id w:val="101434260"/>
          <w:citation/>
        </w:sdtPr>
        <w:sdtContent>
          <w:r w:rsidR="00700D1C" w:rsidRPr="00007E78">
            <w:rPr>
              <w:lang w:val="es-ES_tradnl"/>
            </w:rPr>
            <w:fldChar w:fldCharType="begin"/>
          </w:r>
          <w:r w:rsidRPr="00007E78">
            <w:rPr>
              <w:lang w:val="es-ES_tradnl"/>
            </w:rPr>
            <w:instrText xml:space="preserve"> CITATION RPS84 \l 1033 </w:instrText>
          </w:r>
          <w:r w:rsidR="00700D1C" w:rsidRPr="00007E78">
            <w:rPr>
              <w:lang w:val="es-ES_tradnl"/>
            </w:rPr>
            <w:fldChar w:fldCharType="separate"/>
          </w:r>
          <w:r w:rsidR="00CC7560" w:rsidRPr="00007E78">
            <w:rPr>
              <w:noProof/>
              <w:lang w:val="es-ES_tradnl"/>
            </w:rPr>
            <w:t>(Short, 1984)</w:t>
          </w:r>
          <w:r w:rsidR="00700D1C" w:rsidRPr="00007E78">
            <w:rPr>
              <w:lang w:val="es-ES_tradnl"/>
            </w:rPr>
            <w:fldChar w:fldCharType="end"/>
          </w:r>
        </w:sdtContent>
      </w:sdt>
      <w:r w:rsidRPr="00007E78">
        <w:rPr>
          <w:lang w:val="es-ES_tradnl"/>
        </w:rPr>
        <w:t xml:space="preserve"> encargado por el Fondo Monetario Internacional, nos muestra como este sector tenía una fuerte presencia tanto en el mundo desarrollado como en países en desarrollo. La muestra utilizada fue de más de 70 países, algunos de los resultados se</w:t>
      </w:r>
      <w:r w:rsidR="00722508" w:rsidRPr="00007E78">
        <w:rPr>
          <w:lang w:val="es-ES_tradnl"/>
        </w:rPr>
        <w:t xml:space="preserve"> pueden encontrar en la T</w:t>
      </w:r>
      <w:r w:rsidRPr="00007E78">
        <w:rPr>
          <w:lang w:val="es-ES_tradnl"/>
        </w:rPr>
        <w:t>abla</w:t>
      </w:r>
      <w:r w:rsidR="00722508" w:rsidRPr="00007E78">
        <w:rPr>
          <w:lang w:val="es-ES_tradnl"/>
        </w:rPr>
        <w:t>1</w:t>
      </w:r>
      <w:r w:rsidRPr="00007E78">
        <w:rPr>
          <w:lang w:val="es-ES_tradnl"/>
        </w:rPr>
        <w:t>:</w:t>
      </w:r>
    </w:p>
    <w:p w:rsidR="00AA5F76" w:rsidRPr="00007E78" w:rsidRDefault="00722508" w:rsidP="00AA5F76">
      <w:pPr>
        <w:pStyle w:val="NoSpacing"/>
        <w:jc w:val="center"/>
        <w:rPr>
          <w:lang w:val="es-ES_tradnl"/>
        </w:rPr>
      </w:pPr>
      <w:r w:rsidRPr="00007E78">
        <w:rPr>
          <w:lang w:val="es-ES_tradnl"/>
        </w:rPr>
        <w:t>Tabla 1</w:t>
      </w:r>
    </w:p>
    <w:p w:rsidR="00AA5F76" w:rsidRPr="00007E78" w:rsidRDefault="00AA5F76" w:rsidP="00AA5F76">
      <w:pPr>
        <w:pStyle w:val="NoSpacing"/>
        <w:jc w:val="center"/>
        <w:rPr>
          <w:lang w:val="es-ES_tradnl"/>
        </w:rPr>
      </w:pPr>
      <w:r w:rsidRPr="00007E78">
        <w:rPr>
          <w:lang w:val="es-ES_tradnl"/>
        </w:rPr>
        <w:t>Indicadores Empresas Públicas</w:t>
      </w:r>
      <w:r w:rsidR="00982AB5">
        <w:rPr>
          <w:lang w:val="es-ES_tradnl"/>
        </w:rPr>
        <w:t xml:space="preserve"> por país</w:t>
      </w:r>
      <w:r w:rsidRPr="00007E78">
        <w:rPr>
          <w:lang w:val="es-ES_tradnl"/>
        </w:rPr>
        <w:t xml:space="preserve"> – Siglo XX</w:t>
      </w:r>
    </w:p>
    <w:p w:rsidR="00AA5F76" w:rsidRPr="00007E78" w:rsidRDefault="00AA5F76" w:rsidP="00AA5F76">
      <w:pPr>
        <w:pStyle w:val="NoSpacing"/>
        <w:jc w:val="center"/>
        <w:rPr>
          <w:lang w:val="es-ES_tradnl"/>
        </w:rPr>
      </w:pPr>
    </w:p>
    <w:tbl>
      <w:tblPr>
        <w:tblStyle w:val="APAReport"/>
        <w:tblW w:w="0" w:type="auto"/>
        <w:tblLook w:val="04A0"/>
      </w:tblPr>
      <w:tblGrid>
        <w:gridCol w:w="3192"/>
        <w:gridCol w:w="3192"/>
        <w:gridCol w:w="3192"/>
      </w:tblGrid>
      <w:tr w:rsidR="008523A6" w:rsidRPr="00471893" w:rsidTr="00746E6C">
        <w:trPr>
          <w:cnfStyle w:val="100000000000"/>
          <w:trHeight w:val="537"/>
        </w:trPr>
        <w:tc>
          <w:tcPr>
            <w:tcW w:w="3192" w:type="dxa"/>
          </w:tcPr>
          <w:p w:rsidR="008523A6" w:rsidRPr="00007E78" w:rsidRDefault="008523A6" w:rsidP="00746E6C">
            <w:pPr>
              <w:jc w:val="center"/>
              <w:rPr>
                <w:lang w:val="es-ES_tradnl"/>
              </w:rPr>
            </w:pPr>
          </w:p>
        </w:tc>
        <w:tc>
          <w:tcPr>
            <w:tcW w:w="3192" w:type="dxa"/>
          </w:tcPr>
          <w:p w:rsidR="008523A6" w:rsidRPr="00007E78" w:rsidRDefault="008523A6" w:rsidP="00746E6C">
            <w:pPr>
              <w:jc w:val="center"/>
              <w:rPr>
                <w:lang w:val="es-ES_tradnl"/>
              </w:rPr>
            </w:pPr>
            <w:r w:rsidRPr="00007E78">
              <w:rPr>
                <w:sz w:val="20"/>
                <w:szCs w:val="20"/>
                <w:lang w:val="es-ES_tradnl"/>
              </w:rPr>
              <w:t>Porcentaje de Ingresos</w:t>
            </w:r>
            <w:r w:rsidR="00DB7B4C" w:rsidRPr="00007E78">
              <w:rPr>
                <w:sz w:val="20"/>
                <w:szCs w:val="20"/>
                <w:lang w:val="es-ES_tradnl"/>
              </w:rPr>
              <w:t xml:space="preserve"> </w:t>
            </w:r>
            <w:r w:rsidR="008B7819" w:rsidRPr="00007E78">
              <w:rPr>
                <w:sz w:val="20"/>
                <w:szCs w:val="20"/>
                <w:lang w:val="es-ES_tradnl"/>
              </w:rPr>
              <w:t>empresas públicas</w:t>
            </w:r>
            <w:r w:rsidRPr="00007E78">
              <w:rPr>
                <w:sz w:val="20"/>
                <w:szCs w:val="20"/>
                <w:lang w:val="es-ES_tradnl"/>
              </w:rPr>
              <w:t xml:space="preserve"> / PIB</w:t>
            </w:r>
          </w:p>
        </w:tc>
        <w:tc>
          <w:tcPr>
            <w:tcW w:w="3192" w:type="dxa"/>
          </w:tcPr>
          <w:p w:rsidR="008523A6" w:rsidRPr="00007E78" w:rsidRDefault="008523A6" w:rsidP="00746E6C">
            <w:pPr>
              <w:jc w:val="center"/>
              <w:rPr>
                <w:lang w:val="es-ES_tradnl"/>
              </w:rPr>
            </w:pPr>
            <w:r w:rsidRPr="00007E78">
              <w:rPr>
                <w:sz w:val="20"/>
                <w:szCs w:val="20"/>
                <w:lang w:val="es-ES_tradnl"/>
              </w:rPr>
              <w:t>Porcentaje en la Formación</w:t>
            </w:r>
            <w:r w:rsidR="00AE10F2" w:rsidRPr="00007E78">
              <w:rPr>
                <w:sz w:val="20"/>
                <w:szCs w:val="20"/>
                <w:lang w:val="es-ES_tradnl"/>
              </w:rPr>
              <w:t xml:space="preserve"> Fija</w:t>
            </w:r>
            <w:r w:rsidRPr="00007E78">
              <w:rPr>
                <w:sz w:val="20"/>
                <w:szCs w:val="20"/>
                <w:lang w:val="es-ES_tradnl"/>
              </w:rPr>
              <w:t xml:space="preserve"> de Capital Brut</w:t>
            </w:r>
            <w:r w:rsidR="00AE10F2" w:rsidRPr="00007E78">
              <w:rPr>
                <w:sz w:val="20"/>
                <w:szCs w:val="20"/>
                <w:lang w:val="es-ES_tradnl"/>
              </w:rPr>
              <w:t>o</w:t>
            </w:r>
          </w:p>
        </w:tc>
      </w:tr>
      <w:tr w:rsidR="008523A6" w:rsidRPr="00007E78" w:rsidTr="00746E6C">
        <w:tc>
          <w:tcPr>
            <w:tcW w:w="3192" w:type="dxa"/>
          </w:tcPr>
          <w:p w:rsidR="008523A6" w:rsidRPr="00007E78" w:rsidRDefault="008523A6" w:rsidP="00746E6C">
            <w:pPr>
              <w:jc w:val="center"/>
              <w:rPr>
                <w:b/>
                <w:sz w:val="20"/>
                <w:szCs w:val="20"/>
                <w:lang w:val="es-ES_tradnl"/>
              </w:rPr>
            </w:pPr>
            <w:r w:rsidRPr="00007E78">
              <w:rPr>
                <w:b/>
                <w:sz w:val="20"/>
                <w:szCs w:val="20"/>
                <w:lang w:val="es-ES_tradnl"/>
              </w:rPr>
              <w:t>Promedio Países Desarrollados</w:t>
            </w:r>
          </w:p>
          <w:p w:rsidR="008523A6" w:rsidRPr="00007E78" w:rsidRDefault="008523A6" w:rsidP="00746E6C">
            <w:pPr>
              <w:jc w:val="center"/>
              <w:rPr>
                <w:lang w:val="es-ES_tradnl"/>
              </w:rPr>
            </w:pPr>
            <w:r w:rsidRPr="00007E78">
              <w:rPr>
                <w:sz w:val="20"/>
                <w:szCs w:val="20"/>
                <w:lang w:val="es-ES_tradnl"/>
              </w:rPr>
              <w:t>(1954-1980)</w:t>
            </w:r>
          </w:p>
        </w:tc>
        <w:tc>
          <w:tcPr>
            <w:tcW w:w="3192" w:type="dxa"/>
          </w:tcPr>
          <w:p w:rsidR="008523A6" w:rsidRPr="00007E78" w:rsidRDefault="000841D3" w:rsidP="00746E6C">
            <w:pPr>
              <w:jc w:val="center"/>
              <w:rPr>
                <w:b/>
                <w:sz w:val="20"/>
                <w:szCs w:val="20"/>
                <w:lang w:val="es-ES_tradnl"/>
              </w:rPr>
            </w:pPr>
            <w:r>
              <w:rPr>
                <w:b/>
                <w:sz w:val="20"/>
                <w:szCs w:val="20"/>
                <w:lang w:val="es-ES_tradnl"/>
              </w:rPr>
              <w:t>9,</w:t>
            </w:r>
            <w:r w:rsidR="008523A6" w:rsidRPr="00007E78">
              <w:rPr>
                <w:b/>
                <w:sz w:val="20"/>
                <w:szCs w:val="20"/>
                <w:lang w:val="es-ES_tradnl"/>
              </w:rPr>
              <w:t>6</w:t>
            </w:r>
          </w:p>
        </w:tc>
        <w:tc>
          <w:tcPr>
            <w:tcW w:w="3192" w:type="dxa"/>
          </w:tcPr>
          <w:p w:rsidR="008523A6" w:rsidRPr="00007E78" w:rsidRDefault="000841D3" w:rsidP="00746E6C">
            <w:pPr>
              <w:jc w:val="center"/>
              <w:rPr>
                <w:b/>
                <w:sz w:val="20"/>
                <w:szCs w:val="20"/>
                <w:lang w:val="es-ES_tradnl"/>
              </w:rPr>
            </w:pPr>
            <w:r>
              <w:rPr>
                <w:b/>
                <w:sz w:val="20"/>
                <w:szCs w:val="20"/>
                <w:lang w:val="es-ES_tradnl"/>
              </w:rPr>
              <w:t>13,</w:t>
            </w:r>
            <w:r w:rsidR="008523A6" w:rsidRPr="00007E78">
              <w:rPr>
                <w:b/>
                <w:sz w:val="20"/>
                <w:szCs w:val="20"/>
                <w:lang w:val="es-ES_tradnl"/>
              </w:rPr>
              <w:t>4</w:t>
            </w:r>
          </w:p>
        </w:tc>
      </w:tr>
      <w:tr w:rsidR="008523A6" w:rsidRPr="00007E78" w:rsidTr="00746E6C">
        <w:tc>
          <w:tcPr>
            <w:tcW w:w="3192" w:type="dxa"/>
          </w:tcPr>
          <w:p w:rsidR="008523A6" w:rsidRPr="00007E78" w:rsidRDefault="008523A6" w:rsidP="00746E6C">
            <w:pPr>
              <w:jc w:val="center"/>
              <w:rPr>
                <w:sz w:val="20"/>
                <w:szCs w:val="20"/>
                <w:lang w:val="es-ES_tradnl"/>
              </w:rPr>
            </w:pPr>
            <w:r w:rsidRPr="00007E78">
              <w:rPr>
                <w:sz w:val="20"/>
                <w:szCs w:val="20"/>
                <w:lang w:val="es-ES_tradnl"/>
              </w:rPr>
              <w:t>Reino Unido</w:t>
            </w:r>
          </w:p>
          <w:p w:rsidR="008523A6" w:rsidRPr="00007E78" w:rsidRDefault="008523A6" w:rsidP="00746E6C">
            <w:pPr>
              <w:jc w:val="center"/>
              <w:rPr>
                <w:sz w:val="20"/>
                <w:szCs w:val="20"/>
                <w:lang w:val="es-ES_tradnl"/>
              </w:rPr>
            </w:pPr>
            <w:r w:rsidRPr="00007E78">
              <w:rPr>
                <w:sz w:val="20"/>
                <w:szCs w:val="20"/>
                <w:lang w:val="es-ES_tradnl"/>
              </w:rPr>
              <w:t>(1962-1982)</w:t>
            </w:r>
          </w:p>
        </w:tc>
        <w:tc>
          <w:tcPr>
            <w:tcW w:w="3192" w:type="dxa"/>
          </w:tcPr>
          <w:p w:rsidR="008523A6" w:rsidRPr="00007E78" w:rsidRDefault="000841D3" w:rsidP="00746E6C">
            <w:pPr>
              <w:jc w:val="center"/>
              <w:rPr>
                <w:sz w:val="20"/>
                <w:szCs w:val="20"/>
                <w:lang w:val="es-ES_tradnl"/>
              </w:rPr>
            </w:pPr>
            <w:r>
              <w:rPr>
                <w:sz w:val="20"/>
                <w:szCs w:val="20"/>
                <w:lang w:val="es-ES_tradnl"/>
              </w:rPr>
              <w:t>10,</w:t>
            </w:r>
            <w:r w:rsidR="008523A6" w:rsidRPr="00007E78">
              <w:rPr>
                <w:sz w:val="20"/>
                <w:szCs w:val="20"/>
                <w:lang w:val="es-ES_tradnl"/>
              </w:rPr>
              <w:t>6</w:t>
            </w:r>
          </w:p>
        </w:tc>
        <w:tc>
          <w:tcPr>
            <w:tcW w:w="3192" w:type="dxa"/>
          </w:tcPr>
          <w:p w:rsidR="008523A6" w:rsidRPr="00007E78" w:rsidRDefault="000841D3" w:rsidP="00746E6C">
            <w:pPr>
              <w:jc w:val="center"/>
              <w:rPr>
                <w:sz w:val="20"/>
                <w:szCs w:val="20"/>
                <w:lang w:val="es-ES_tradnl"/>
              </w:rPr>
            </w:pPr>
            <w:r>
              <w:rPr>
                <w:sz w:val="20"/>
                <w:szCs w:val="20"/>
                <w:lang w:val="es-ES_tradnl"/>
              </w:rPr>
              <w:t>18,</w:t>
            </w:r>
            <w:r w:rsidR="008523A6" w:rsidRPr="00007E78">
              <w:rPr>
                <w:sz w:val="20"/>
                <w:szCs w:val="20"/>
                <w:lang w:val="es-ES_tradnl"/>
              </w:rPr>
              <w:t>11</w:t>
            </w:r>
          </w:p>
        </w:tc>
      </w:tr>
      <w:tr w:rsidR="008523A6" w:rsidRPr="00007E78" w:rsidTr="00746E6C">
        <w:tc>
          <w:tcPr>
            <w:tcW w:w="3192" w:type="dxa"/>
          </w:tcPr>
          <w:p w:rsidR="008523A6" w:rsidRPr="00007E78" w:rsidRDefault="008523A6" w:rsidP="00746E6C">
            <w:pPr>
              <w:jc w:val="center"/>
              <w:rPr>
                <w:sz w:val="20"/>
                <w:szCs w:val="20"/>
                <w:lang w:val="es-ES_tradnl"/>
              </w:rPr>
            </w:pPr>
            <w:r w:rsidRPr="00007E78">
              <w:rPr>
                <w:sz w:val="20"/>
                <w:szCs w:val="20"/>
                <w:lang w:val="es-ES_tradnl"/>
              </w:rPr>
              <w:t>Estados Unidos</w:t>
            </w:r>
          </w:p>
          <w:p w:rsidR="008523A6" w:rsidRPr="00007E78" w:rsidRDefault="008523A6" w:rsidP="00746E6C">
            <w:pPr>
              <w:jc w:val="center"/>
              <w:rPr>
                <w:sz w:val="20"/>
                <w:szCs w:val="20"/>
                <w:lang w:val="es-ES_tradnl"/>
              </w:rPr>
            </w:pPr>
            <w:r w:rsidRPr="00007E78">
              <w:rPr>
                <w:sz w:val="20"/>
                <w:szCs w:val="20"/>
                <w:lang w:val="es-ES_tradnl"/>
              </w:rPr>
              <w:t>(1960-1978)</w:t>
            </w:r>
          </w:p>
        </w:tc>
        <w:tc>
          <w:tcPr>
            <w:tcW w:w="3192" w:type="dxa"/>
          </w:tcPr>
          <w:p w:rsidR="008523A6" w:rsidRPr="00007E78" w:rsidRDefault="008523A6" w:rsidP="00746E6C">
            <w:pPr>
              <w:jc w:val="center"/>
              <w:rPr>
                <w:sz w:val="20"/>
                <w:szCs w:val="20"/>
                <w:lang w:val="es-ES_tradnl"/>
              </w:rPr>
            </w:pPr>
          </w:p>
        </w:tc>
        <w:tc>
          <w:tcPr>
            <w:tcW w:w="3192" w:type="dxa"/>
          </w:tcPr>
          <w:p w:rsidR="008523A6" w:rsidRPr="00007E78" w:rsidRDefault="000841D3" w:rsidP="00746E6C">
            <w:pPr>
              <w:jc w:val="center"/>
              <w:rPr>
                <w:sz w:val="20"/>
                <w:szCs w:val="20"/>
                <w:lang w:val="es-ES_tradnl"/>
              </w:rPr>
            </w:pPr>
            <w:r>
              <w:rPr>
                <w:sz w:val="20"/>
                <w:szCs w:val="20"/>
                <w:lang w:val="es-ES_tradnl"/>
              </w:rPr>
              <w:t>4,</w:t>
            </w:r>
            <w:r w:rsidR="008523A6" w:rsidRPr="00007E78">
              <w:rPr>
                <w:sz w:val="20"/>
                <w:szCs w:val="20"/>
                <w:lang w:val="es-ES_tradnl"/>
              </w:rPr>
              <w:t>3</w:t>
            </w:r>
          </w:p>
        </w:tc>
      </w:tr>
      <w:tr w:rsidR="008523A6" w:rsidRPr="00007E78" w:rsidTr="00746E6C">
        <w:tc>
          <w:tcPr>
            <w:tcW w:w="3192" w:type="dxa"/>
          </w:tcPr>
          <w:p w:rsidR="008523A6" w:rsidRPr="00007E78" w:rsidRDefault="008523A6" w:rsidP="00746E6C">
            <w:pPr>
              <w:jc w:val="center"/>
              <w:rPr>
                <w:sz w:val="20"/>
                <w:szCs w:val="20"/>
                <w:lang w:val="es-ES_tradnl"/>
              </w:rPr>
            </w:pPr>
            <w:r w:rsidRPr="00007E78">
              <w:rPr>
                <w:sz w:val="20"/>
                <w:szCs w:val="20"/>
                <w:lang w:val="es-ES_tradnl"/>
              </w:rPr>
              <w:t>Francia</w:t>
            </w:r>
          </w:p>
          <w:p w:rsidR="008523A6" w:rsidRPr="00007E78" w:rsidRDefault="008523A6" w:rsidP="00746E6C">
            <w:pPr>
              <w:jc w:val="center"/>
              <w:rPr>
                <w:sz w:val="20"/>
                <w:szCs w:val="20"/>
                <w:lang w:val="es-ES_tradnl"/>
              </w:rPr>
            </w:pPr>
            <w:r w:rsidRPr="00007E78">
              <w:rPr>
                <w:sz w:val="20"/>
                <w:szCs w:val="20"/>
                <w:lang w:val="es-ES_tradnl"/>
              </w:rPr>
              <w:t>(1959-1974)</w:t>
            </w:r>
          </w:p>
        </w:tc>
        <w:tc>
          <w:tcPr>
            <w:tcW w:w="3192" w:type="dxa"/>
          </w:tcPr>
          <w:p w:rsidR="008523A6" w:rsidRPr="00007E78" w:rsidRDefault="000841D3" w:rsidP="00746E6C">
            <w:pPr>
              <w:jc w:val="center"/>
              <w:rPr>
                <w:sz w:val="20"/>
                <w:szCs w:val="20"/>
                <w:lang w:val="es-ES_tradnl"/>
              </w:rPr>
            </w:pPr>
            <w:r>
              <w:rPr>
                <w:sz w:val="20"/>
                <w:szCs w:val="20"/>
                <w:lang w:val="es-ES_tradnl"/>
              </w:rPr>
              <w:t>12,</w:t>
            </w:r>
            <w:r w:rsidR="008523A6" w:rsidRPr="00007E78">
              <w:rPr>
                <w:sz w:val="20"/>
                <w:szCs w:val="20"/>
                <w:lang w:val="es-ES_tradnl"/>
              </w:rPr>
              <w:t>6</w:t>
            </w:r>
          </w:p>
        </w:tc>
        <w:tc>
          <w:tcPr>
            <w:tcW w:w="3192" w:type="dxa"/>
          </w:tcPr>
          <w:p w:rsidR="008523A6" w:rsidRPr="00007E78" w:rsidRDefault="000841D3" w:rsidP="00746E6C">
            <w:pPr>
              <w:jc w:val="center"/>
              <w:rPr>
                <w:sz w:val="20"/>
                <w:szCs w:val="20"/>
                <w:lang w:val="es-ES_tradnl"/>
              </w:rPr>
            </w:pPr>
            <w:r>
              <w:rPr>
                <w:sz w:val="20"/>
                <w:szCs w:val="20"/>
                <w:lang w:val="es-ES_tradnl"/>
              </w:rPr>
              <w:t>18,</w:t>
            </w:r>
            <w:r w:rsidR="008523A6" w:rsidRPr="00007E78">
              <w:rPr>
                <w:sz w:val="20"/>
                <w:szCs w:val="20"/>
                <w:lang w:val="es-ES_tradnl"/>
              </w:rPr>
              <w:t>4</w:t>
            </w:r>
          </w:p>
        </w:tc>
      </w:tr>
      <w:tr w:rsidR="008523A6" w:rsidRPr="00007E78" w:rsidTr="00504F80">
        <w:trPr>
          <w:trHeight w:val="639"/>
        </w:trPr>
        <w:tc>
          <w:tcPr>
            <w:tcW w:w="3192" w:type="dxa"/>
          </w:tcPr>
          <w:p w:rsidR="008523A6" w:rsidRPr="00007E78" w:rsidRDefault="008523A6" w:rsidP="00746E6C">
            <w:pPr>
              <w:jc w:val="center"/>
              <w:rPr>
                <w:sz w:val="20"/>
                <w:szCs w:val="20"/>
                <w:lang w:val="es-ES_tradnl"/>
              </w:rPr>
            </w:pPr>
            <w:r w:rsidRPr="00007E78">
              <w:rPr>
                <w:sz w:val="20"/>
                <w:szCs w:val="20"/>
                <w:lang w:val="es-ES_tradnl"/>
              </w:rPr>
              <w:t>España</w:t>
            </w:r>
          </w:p>
          <w:p w:rsidR="008523A6" w:rsidRPr="00007E78" w:rsidRDefault="008523A6" w:rsidP="00746E6C">
            <w:pPr>
              <w:jc w:val="center"/>
              <w:rPr>
                <w:sz w:val="20"/>
                <w:szCs w:val="20"/>
                <w:lang w:val="es-ES_tradnl"/>
              </w:rPr>
            </w:pPr>
            <w:r w:rsidRPr="00007E78">
              <w:rPr>
                <w:sz w:val="20"/>
                <w:szCs w:val="20"/>
                <w:lang w:val="es-ES_tradnl"/>
              </w:rPr>
              <w:t>(1979)</w:t>
            </w:r>
          </w:p>
          <w:p w:rsidR="008523A6" w:rsidRPr="00007E78" w:rsidRDefault="008523A6" w:rsidP="00746E6C">
            <w:pPr>
              <w:jc w:val="center"/>
              <w:rPr>
                <w:sz w:val="20"/>
                <w:szCs w:val="20"/>
                <w:lang w:val="es-ES_tradnl"/>
              </w:rPr>
            </w:pPr>
          </w:p>
        </w:tc>
        <w:tc>
          <w:tcPr>
            <w:tcW w:w="3192" w:type="dxa"/>
          </w:tcPr>
          <w:p w:rsidR="008523A6" w:rsidRPr="00007E78" w:rsidRDefault="000841D3" w:rsidP="00746E6C">
            <w:pPr>
              <w:jc w:val="center"/>
              <w:rPr>
                <w:sz w:val="20"/>
                <w:szCs w:val="20"/>
                <w:lang w:val="es-ES_tradnl"/>
              </w:rPr>
            </w:pPr>
            <w:r>
              <w:rPr>
                <w:sz w:val="20"/>
                <w:szCs w:val="20"/>
                <w:lang w:val="es-ES_tradnl"/>
              </w:rPr>
              <w:t>4,</w:t>
            </w:r>
            <w:r w:rsidR="008523A6" w:rsidRPr="00007E78">
              <w:rPr>
                <w:sz w:val="20"/>
                <w:szCs w:val="20"/>
                <w:lang w:val="es-ES_tradnl"/>
              </w:rPr>
              <w:t>1</w:t>
            </w:r>
          </w:p>
        </w:tc>
        <w:tc>
          <w:tcPr>
            <w:tcW w:w="3192" w:type="dxa"/>
          </w:tcPr>
          <w:p w:rsidR="008523A6" w:rsidRPr="00007E78" w:rsidRDefault="000841D3" w:rsidP="00746E6C">
            <w:pPr>
              <w:jc w:val="center"/>
              <w:rPr>
                <w:sz w:val="20"/>
                <w:szCs w:val="20"/>
                <w:lang w:val="es-ES_tradnl"/>
              </w:rPr>
            </w:pPr>
            <w:r>
              <w:rPr>
                <w:sz w:val="20"/>
                <w:szCs w:val="20"/>
                <w:lang w:val="es-ES_tradnl"/>
              </w:rPr>
              <w:t>16,</w:t>
            </w:r>
            <w:r w:rsidR="008523A6" w:rsidRPr="00007E78">
              <w:rPr>
                <w:sz w:val="20"/>
                <w:szCs w:val="20"/>
                <w:lang w:val="es-ES_tradnl"/>
              </w:rPr>
              <w:t>6</w:t>
            </w:r>
          </w:p>
        </w:tc>
      </w:tr>
      <w:tr w:rsidR="008523A6" w:rsidRPr="00007E78" w:rsidTr="00746E6C">
        <w:trPr>
          <w:trHeight w:val="297"/>
        </w:trPr>
        <w:tc>
          <w:tcPr>
            <w:tcW w:w="3192" w:type="dxa"/>
          </w:tcPr>
          <w:p w:rsidR="008523A6" w:rsidRPr="00007E78" w:rsidRDefault="008523A6" w:rsidP="00746E6C">
            <w:pPr>
              <w:jc w:val="center"/>
              <w:rPr>
                <w:b/>
                <w:sz w:val="20"/>
                <w:szCs w:val="20"/>
                <w:lang w:val="es-ES_tradnl"/>
              </w:rPr>
            </w:pPr>
            <w:r w:rsidRPr="00007E78">
              <w:rPr>
                <w:b/>
                <w:sz w:val="20"/>
                <w:szCs w:val="20"/>
                <w:lang w:val="es-ES_tradnl"/>
              </w:rPr>
              <w:t>Promedio Países en Desarrollo</w:t>
            </w:r>
          </w:p>
        </w:tc>
        <w:tc>
          <w:tcPr>
            <w:tcW w:w="3192" w:type="dxa"/>
          </w:tcPr>
          <w:p w:rsidR="008523A6" w:rsidRPr="00007E78" w:rsidRDefault="000841D3" w:rsidP="00746E6C">
            <w:pPr>
              <w:jc w:val="center"/>
              <w:rPr>
                <w:b/>
                <w:sz w:val="20"/>
                <w:szCs w:val="20"/>
                <w:lang w:val="es-ES_tradnl"/>
              </w:rPr>
            </w:pPr>
            <w:r>
              <w:rPr>
                <w:b/>
                <w:sz w:val="20"/>
                <w:szCs w:val="20"/>
                <w:lang w:val="es-ES_tradnl"/>
              </w:rPr>
              <w:t>8,</w:t>
            </w:r>
            <w:r w:rsidR="008523A6" w:rsidRPr="00007E78">
              <w:rPr>
                <w:b/>
                <w:sz w:val="20"/>
                <w:szCs w:val="20"/>
                <w:lang w:val="es-ES_tradnl"/>
              </w:rPr>
              <w:t>6</w:t>
            </w:r>
          </w:p>
        </w:tc>
        <w:tc>
          <w:tcPr>
            <w:tcW w:w="3192" w:type="dxa"/>
          </w:tcPr>
          <w:p w:rsidR="008523A6" w:rsidRPr="00007E78" w:rsidRDefault="000841D3" w:rsidP="00746E6C">
            <w:pPr>
              <w:jc w:val="center"/>
              <w:rPr>
                <w:b/>
                <w:sz w:val="20"/>
                <w:szCs w:val="20"/>
                <w:lang w:val="es-ES_tradnl"/>
              </w:rPr>
            </w:pPr>
            <w:r>
              <w:rPr>
                <w:b/>
                <w:sz w:val="20"/>
                <w:szCs w:val="20"/>
                <w:lang w:val="es-ES_tradnl"/>
              </w:rPr>
              <w:t>27,</w:t>
            </w:r>
            <w:r w:rsidR="008523A6" w:rsidRPr="00007E78">
              <w:rPr>
                <w:b/>
                <w:sz w:val="20"/>
                <w:szCs w:val="20"/>
                <w:lang w:val="es-ES_tradnl"/>
              </w:rPr>
              <w:t>0</w:t>
            </w:r>
          </w:p>
        </w:tc>
      </w:tr>
      <w:tr w:rsidR="008523A6" w:rsidRPr="00007E78" w:rsidTr="00746E6C">
        <w:tc>
          <w:tcPr>
            <w:tcW w:w="3192" w:type="dxa"/>
          </w:tcPr>
          <w:p w:rsidR="008523A6" w:rsidRPr="00007E78" w:rsidRDefault="008523A6" w:rsidP="00746E6C">
            <w:pPr>
              <w:jc w:val="center"/>
              <w:rPr>
                <w:sz w:val="20"/>
                <w:szCs w:val="20"/>
                <w:lang w:val="es-ES_tradnl"/>
              </w:rPr>
            </w:pPr>
            <w:r w:rsidRPr="00007E78">
              <w:rPr>
                <w:sz w:val="20"/>
                <w:szCs w:val="20"/>
                <w:lang w:val="es-ES_tradnl"/>
              </w:rPr>
              <w:t>Venezuela</w:t>
            </w:r>
          </w:p>
          <w:p w:rsidR="008523A6" w:rsidRPr="00007E78" w:rsidRDefault="008523A6" w:rsidP="00746E6C">
            <w:pPr>
              <w:jc w:val="center"/>
              <w:rPr>
                <w:sz w:val="20"/>
                <w:szCs w:val="20"/>
                <w:lang w:val="es-ES_tradnl"/>
              </w:rPr>
            </w:pPr>
            <w:r w:rsidRPr="00007E78">
              <w:rPr>
                <w:sz w:val="20"/>
                <w:szCs w:val="20"/>
                <w:lang w:val="es-ES_tradnl"/>
              </w:rPr>
              <w:t>(1972-1980)</w:t>
            </w:r>
          </w:p>
        </w:tc>
        <w:tc>
          <w:tcPr>
            <w:tcW w:w="3192" w:type="dxa"/>
          </w:tcPr>
          <w:p w:rsidR="008523A6" w:rsidRPr="00007E78" w:rsidRDefault="008523A6" w:rsidP="00746E6C">
            <w:pPr>
              <w:jc w:val="center"/>
              <w:rPr>
                <w:sz w:val="20"/>
                <w:szCs w:val="20"/>
                <w:lang w:val="es-ES_tradnl"/>
              </w:rPr>
            </w:pPr>
            <w:r w:rsidRPr="00007E78">
              <w:rPr>
                <w:sz w:val="20"/>
                <w:szCs w:val="20"/>
                <w:lang w:val="es-ES_tradnl"/>
              </w:rPr>
              <w:t>15</w:t>
            </w:r>
          </w:p>
        </w:tc>
        <w:tc>
          <w:tcPr>
            <w:tcW w:w="3192" w:type="dxa"/>
          </w:tcPr>
          <w:p w:rsidR="008523A6" w:rsidRPr="00007E78" w:rsidRDefault="000841D3" w:rsidP="00746E6C">
            <w:pPr>
              <w:jc w:val="center"/>
              <w:rPr>
                <w:sz w:val="20"/>
                <w:szCs w:val="20"/>
                <w:lang w:val="es-ES_tradnl"/>
              </w:rPr>
            </w:pPr>
            <w:r>
              <w:rPr>
                <w:sz w:val="20"/>
                <w:szCs w:val="20"/>
                <w:lang w:val="es-ES_tradnl"/>
              </w:rPr>
              <w:t>26,</w:t>
            </w:r>
            <w:r w:rsidR="008523A6" w:rsidRPr="00007E78">
              <w:rPr>
                <w:sz w:val="20"/>
                <w:szCs w:val="20"/>
                <w:lang w:val="es-ES_tradnl"/>
              </w:rPr>
              <w:t>8</w:t>
            </w:r>
          </w:p>
        </w:tc>
      </w:tr>
      <w:tr w:rsidR="008523A6" w:rsidRPr="00007E78" w:rsidTr="00746E6C">
        <w:tc>
          <w:tcPr>
            <w:tcW w:w="3192" w:type="dxa"/>
          </w:tcPr>
          <w:p w:rsidR="008523A6" w:rsidRPr="00007E78" w:rsidRDefault="008523A6" w:rsidP="00746E6C">
            <w:pPr>
              <w:jc w:val="center"/>
              <w:rPr>
                <w:sz w:val="20"/>
                <w:szCs w:val="20"/>
                <w:lang w:val="es-ES_tradnl"/>
              </w:rPr>
            </w:pPr>
            <w:r w:rsidRPr="00007E78">
              <w:rPr>
                <w:sz w:val="20"/>
                <w:szCs w:val="20"/>
                <w:lang w:val="es-ES_tradnl"/>
              </w:rPr>
              <w:t>Argentina</w:t>
            </w:r>
          </w:p>
          <w:p w:rsidR="008523A6" w:rsidRPr="00007E78" w:rsidRDefault="008523A6" w:rsidP="00746E6C">
            <w:pPr>
              <w:jc w:val="center"/>
              <w:rPr>
                <w:sz w:val="20"/>
                <w:szCs w:val="20"/>
                <w:lang w:val="es-ES_tradnl"/>
              </w:rPr>
            </w:pPr>
            <w:r w:rsidRPr="00007E78">
              <w:rPr>
                <w:sz w:val="20"/>
                <w:szCs w:val="20"/>
                <w:lang w:val="es-ES_tradnl"/>
              </w:rPr>
              <w:t>(1976-1980)</w:t>
            </w:r>
          </w:p>
        </w:tc>
        <w:tc>
          <w:tcPr>
            <w:tcW w:w="3192" w:type="dxa"/>
          </w:tcPr>
          <w:p w:rsidR="008523A6" w:rsidRPr="00007E78" w:rsidRDefault="000841D3" w:rsidP="00746E6C">
            <w:pPr>
              <w:jc w:val="center"/>
              <w:rPr>
                <w:sz w:val="20"/>
                <w:szCs w:val="20"/>
                <w:lang w:val="es-ES_tradnl"/>
              </w:rPr>
            </w:pPr>
            <w:r>
              <w:rPr>
                <w:sz w:val="20"/>
                <w:szCs w:val="20"/>
                <w:lang w:val="es-ES_tradnl"/>
              </w:rPr>
              <w:t>4,</w:t>
            </w:r>
            <w:r w:rsidR="008523A6" w:rsidRPr="00007E78">
              <w:rPr>
                <w:sz w:val="20"/>
                <w:szCs w:val="20"/>
                <w:lang w:val="es-ES_tradnl"/>
              </w:rPr>
              <w:t>7</w:t>
            </w:r>
          </w:p>
        </w:tc>
        <w:tc>
          <w:tcPr>
            <w:tcW w:w="3192" w:type="dxa"/>
          </w:tcPr>
          <w:p w:rsidR="008523A6" w:rsidRPr="00007E78" w:rsidRDefault="000841D3" w:rsidP="00746E6C">
            <w:pPr>
              <w:jc w:val="center"/>
              <w:rPr>
                <w:sz w:val="20"/>
                <w:szCs w:val="20"/>
                <w:lang w:val="es-ES_tradnl"/>
              </w:rPr>
            </w:pPr>
            <w:r>
              <w:rPr>
                <w:sz w:val="20"/>
                <w:szCs w:val="20"/>
                <w:lang w:val="es-ES_tradnl"/>
              </w:rPr>
              <w:t>20,</w:t>
            </w:r>
            <w:r w:rsidR="008523A6" w:rsidRPr="00007E78">
              <w:rPr>
                <w:sz w:val="20"/>
                <w:szCs w:val="20"/>
                <w:lang w:val="es-ES_tradnl"/>
              </w:rPr>
              <w:t>4</w:t>
            </w:r>
          </w:p>
        </w:tc>
      </w:tr>
      <w:tr w:rsidR="008523A6" w:rsidRPr="00007E78" w:rsidTr="00746E6C">
        <w:tc>
          <w:tcPr>
            <w:tcW w:w="3192" w:type="dxa"/>
          </w:tcPr>
          <w:p w:rsidR="008523A6" w:rsidRPr="00007E78" w:rsidRDefault="008523A6" w:rsidP="00746E6C">
            <w:pPr>
              <w:jc w:val="center"/>
              <w:rPr>
                <w:sz w:val="20"/>
                <w:szCs w:val="20"/>
                <w:lang w:val="es-ES_tradnl"/>
              </w:rPr>
            </w:pPr>
            <w:r w:rsidRPr="00007E78">
              <w:rPr>
                <w:sz w:val="20"/>
                <w:szCs w:val="20"/>
                <w:lang w:val="es-ES_tradnl"/>
              </w:rPr>
              <w:t>Chile</w:t>
            </w:r>
          </w:p>
          <w:p w:rsidR="008523A6" w:rsidRPr="00007E78" w:rsidRDefault="008523A6" w:rsidP="00746E6C">
            <w:pPr>
              <w:jc w:val="center"/>
              <w:rPr>
                <w:sz w:val="20"/>
                <w:szCs w:val="20"/>
                <w:lang w:val="es-ES_tradnl"/>
              </w:rPr>
            </w:pPr>
            <w:r w:rsidRPr="00007E78">
              <w:rPr>
                <w:sz w:val="20"/>
                <w:szCs w:val="20"/>
                <w:lang w:val="es-ES_tradnl"/>
              </w:rPr>
              <w:t>(1974-1980)</w:t>
            </w:r>
          </w:p>
        </w:tc>
        <w:tc>
          <w:tcPr>
            <w:tcW w:w="3192" w:type="dxa"/>
          </w:tcPr>
          <w:p w:rsidR="008523A6" w:rsidRPr="00007E78" w:rsidRDefault="000841D3" w:rsidP="00746E6C">
            <w:pPr>
              <w:jc w:val="center"/>
              <w:rPr>
                <w:sz w:val="20"/>
                <w:szCs w:val="20"/>
                <w:lang w:val="es-ES_tradnl"/>
              </w:rPr>
            </w:pPr>
            <w:r>
              <w:rPr>
                <w:sz w:val="20"/>
                <w:szCs w:val="20"/>
                <w:lang w:val="es-ES_tradnl"/>
              </w:rPr>
              <w:t>14,</w:t>
            </w:r>
            <w:r w:rsidR="008523A6" w:rsidRPr="00007E78">
              <w:rPr>
                <w:sz w:val="20"/>
                <w:szCs w:val="20"/>
                <w:lang w:val="es-ES_tradnl"/>
              </w:rPr>
              <w:t>1</w:t>
            </w:r>
          </w:p>
        </w:tc>
        <w:tc>
          <w:tcPr>
            <w:tcW w:w="3192" w:type="dxa"/>
          </w:tcPr>
          <w:p w:rsidR="008523A6" w:rsidRPr="00007E78" w:rsidRDefault="000841D3" w:rsidP="00746E6C">
            <w:pPr>
              <w:jc w:val="center"/>
              <w:rPr>
                <w:sz w:val="20"/>
                <w:szCs w:val="20"/>
                <w:lang w:val="es-ES_tradnl"/>
              </w:rPr>
            </w:pPr>
            <w:r>
              <w:rPr>
                <w:sz w:val="20"/>
                <w:szCs w:val="20"/>
                <w:lang w:val="es-ES_tradnl"/>
              </w:rPr>
              <w:t>16,</w:t>
            </w:r>
            <w:r w:rsidR="008523A6" w:rsidRPr="00007E78">
              <w:rPr>
                <w:sz w:val="20"/>
                <w:szCs w:val="20"/>
                <w:lang w:val="es-ES_tradnl"/>
              </w:rPr>
              <w:t>4</w:t>
            </w:r>
          </w:p>
        </w:tc>
      </w:tr>
    </w:tbl>
    <w:p w:rsidR="008523A6" w:rsidRPr="00007E78" w:rsidRDefault="008523A6" w:rsidP="00D40B39">
      <w:pPr>
        <w:jc w:val="both"/>
        <w:rPr>
          <w:lang w:val="es-ES_tradnl"/>
        </w:rPr>
      </w:pPr>
    </w:p>
    <w:p w:rsidR="00AC6F77" w:rsidRPr="00007E78" w:rsidRDefault="000C7046" w:rsidP="00AA5F76">
      <w:pPr>
        <w:jc w:val="right"/>
        <w:rPr>
          <w:lang w:val="es-ES_tradnl"/>
        </w:rPr>
      </w:pPr>
      <w:r w:rsidRPr="00007E78">
        <w:rPr>
          <w:lang w:val="es-ES_tradnl"/>
        </w:rPr>
        <w:t xml:space="preserve">Fuente: </w:t>
      </w:r>
      <w:sdt>
        <w:sdtPr>
          <w:rPr>
            <w:lang w:val="es-ES_tradnl"/>
          </w:rPr>
          <w:id w:val="90553743"/>
          <w:citation/>
        </w:sdtPr>
        <w:sdtContent>
          <w:r w:rsidR="00700D1C" w:rsidRPr="00007E78">
            <w:rPr>
              <w:lang w:val="es-ES_tradnl"/>
            </w:rPr>
            <w:fldChar w:fldCharType="begin"/>
          </w:r>
          <w:r w:rsidR="00AA70F9" w:rsidRPr="00007E78">
            <w:rPr>
              <w:lang w:val="es-ES_tradnl"/>
            </w:rPr>
            <w:instrText xml:space="preserve"> CITATION RPS84 \l 1033 </w:instrText>
          </w:r>
          <w:r w:rsidR="00700D1C" w:rsidRPr="00007E78">
            <w:rPr>
              <w:lang w:val="es-ES_tradnl"/>
            </w:rPr>
            <w:fldChar w:fldCharType="separate"/>
          </w:r>
          <w:r w:rsidR="00CC7560" w:rsidRPr="00007E78">
            <w:rPr>
              <w:noProof/>
              <w:lang w:val="es-ES_tradnl"/>
            </w:rPr>
            <w:t>(Short, 1984)</w:t>
          </w:r>
          <w:r w:rsidR="00700D1C" w:rsidRPr="00007E78">
            <w:rPr>
              <w:noProof/>
              <w:lang w:val="es-ES_tradnl"/>
            </w:rPr>
            <w:fldChar w:fldCharType="end"/>
          </w:r>
        </w:sdtContent>
      </w:sdt>
    </w:p>
    <w:p w:rsidR="004E50DE" w:rsidRPr="00007E78" w:rsidRDefault="004E50DE" w:rsidP="001C16C4">
      <w:pPr>
        <w:jc w:val="both"/>
        <w:rPr>
          <w:lang w:val="es-ES_tradnl"/>
        </w:rPr>
      </w:pPr>
      <w:r w:rsidRPr="00007E78">
        <w:rPr>
          <w:lang w:val="es-ES_tradnl"/>
        </w:rPr>
        <w:t xml:space="preserve">En particular de la tabla podemos extraer que las </w:t>
      </w:r>
      <w:r w:rsidR="008B7819" w:rsidRPr="00007E78">
        <w:rPr>
          <w:lang w:val="es-ES_tradnl"/>
        </w:rPr>
        <w:t>empresas públicas</w:t>
      </w:r>
      <w:r w:rsidRPr="00007E78">
        <w:rPr>
          <w:lang w:val="es-ES_tradnl"/>
        </w:rPr>
        <w:t xml:space="preserve"> tenían una mayor participación en promedio en países desarrolla</w:t>
      </w:r>
      <w:r w:rsidR="000841D3">
        <w:rPr>
          <w:lang w:val="es-ES_tradnl"/>
        </w:rPr>
        <w:t>dos que los en desarrollo, un 9,6% y 8,</w:t>
      </w:r>
      <w:r w:rsidR="004670C6">
        <w:rPr>
          <w:lang w:val="es-ES_tradnl"/>
        </w:rPr>
        <w:t>6% respectivamente, p</w:t>
      </w:r>
      <w:r w:rsidRPr="00007E78">
        <w:rPr>
          <w:lang w:val="es-ES_tradnl"/>
        </w:rPr>
        <w:t xml:space="preserve">ero que las </w:t>
      </w:r>
      <w:r w:rsidR="008B7819" w:rsidRPr="00007E78">
        <w:rPr>
          <w:lang w:val="es-ES_tradnl"/>
        </w:rPr>
        <w:t>empresas públicas</w:t>
      </w:r>
      <w:r w:rsidRPr="00007E78">
        <w:rPr>
          <w:lang w:val="es-ES_tradnl"/>
        </w:rPr>
        <w:t xml:space="preserve"> tenían mayor relevancia en las inversión para países en desarro</w:t>
      </w:r>
      <w:r w:rsidR="00AE10F2" w:rsidRPr="00007E78">
        <w:rPr>
          <w:lang w:val="es-ES_tradnl"/>
        </w:rPr>
        <w:t xml:space="preserve">llo que en países </w:t>
      </w:r>
      <w:r w:rsidR="00AE10F2" w:rsidRPr="00007E78">
        <w:rPr>
          <w:lang w:val="es-ES_tradnl"/>
        </w:rPr>
        <w:lastRenderedPageBreak/>
        <w:t xml:space="preserve">desarrollados, en donde las </w:t>
      </w:r>
      <w:r w:rsidR="008B7819" w:rsidRPr="00007E78">
        <w:rPr>
          <w:lang w:val="es-ES_tradnl"/>
        </w:rPr>
        <w:t>empresas públicas</w:t>
      </w:r>
      <w:r w:rsidR="00AE10F2" w:rsidRPr="00007E78">
        <w:rPr>
          <w:lang w:val="es-ES_tradnl"/>
        </w:rPr>
        <w:t xml:space="preserve"> a</w:t>
      </w:r>
      <w:r w:rsidR="009C0861" w:rsidRPr="00007E78">
        <w:rPr>
          <w:lang w:val="es-ES_tradnl"/>
        </w:rPr>
        <w:t>portaban un 27% de la formación fija de capital bruto, mientras que para país</w:t>
      </w:r>
      <w:r w:rsidR="000841D3">
        <w:rPr>
          <w:lang w:val="es-ES_tradnl"/>
        </w:rPr>
        <w:t>es desarrollados era solo de 13,</w:t>
      </w:r>
      <w:r w:rsidR="009C0861" w:rsidRPr="00007E78">
        <w:rPr>
          <w:lang w:val="es-ES_tradnl"/>
        </w:rPr>
        <w:t>4%.</w:t>
      </w:r>
    </w:p>
    <w:p w:rsidR="008A0CD2" w:rsidRDefault="00A40DEC" w:rsidP="00A27445">
      <w:pPr>
        <w:jc w:val="both"/>
        <w:rPr>
          <w:rFonts w:cstheme="majorHAnsi"/>
          <w:color w:val="000000"/>
          <w:shd w:val="clear" w:color="auto" w:fill="FFFFFF"/>
          <w:lang w:val="es-ES_tradnl"/>
        </w:rPr>
      </w:pPr>
      <w:r w:rsidRPr="00007E78">
        <w:rPr>
          <w:rFonts w:cstheme="majorHAnsi"/>
          <w:lang w:val="es-ES_tradnl"/>
        </w:rPr>
        <w:t>En</w:t>
      </w:r>
      <w:sdt>
        <w:sdtPr>
          <w:rPr>
            <w:rFonts w:cstheme="majorHAnsi"/>
            <w:color w:val="000000"/>
            <w:shd w:val="clear" w:color="auto" w:fill="FFFFFF"/>
            <w:lang w:val="es-ES_tradnl"/>
          </w:rPr>
          <w:id w:val="101434263"/>
          <w:citation/>
        </w:sdtPr>
        <w:sdtContent>
          <w:r w:rsidR="004670C6">
            <w:rPr>
              <w:rFonts w:cstheme="majorHAnsi"/>
              <w:color w:val="000000"/>
              <w:shd w:val="clear" w:color="auto" w:fill="FFFFFF"/>
              <w:lang w:val="es-ES_tradnl"/>
            </w:rPr>
            <w:fldChar w:fldCharType="begin"/>
          </w:r>
          <w:r w:rsidR="004670C6" w:rsidRPr="004670C6">
            <w:rPr>
              <w:rFonts w:cstheme="majorHAnsi"/>
              <w:color w:val="000000"/>
              <w:shd w:val="clear" w:color="auto" w:fill="FFFFFF"/>
              <w:lang w:val="es-CL"/>
            </w:rPr>
            <w:instrText xml:space="preserve"> CITATION Shi96 \t  \l 1033  </w:instrText>
          </w:r>
          <w:r w:rsidR="004670C6">
            <w:rPr>
              <w:rFonts w:cstheme="majorHAnsi"/>
              <w:color w:val="000000"/>
              <w:shd w:val="clear" w:color="auto" w:fill="FFFFFF"/>
              <w:lang w:val="es-ES_tradnl"/>
            </w:rPr>
            <w:fldChar w:fldCharType="separate"/>
          </w:r>
          <w:r w:rsidR="004670C6" w:rsidRPr="004670C6">
            <w:rPr>
              <w:rFonts w:cstheme="majorHAnsi"/>
              <w:noProof/>
              <w:color w:val="000000"/>
              <w:shd w:val="clear" w:color="auto" w:fill="FFFFFF"/>
              <w:lang w:val="es-CL"/>
            </w:rPr>
            <w:t xml:space="preserve"> (Shirley, 1996)</w:t>
          </w:r>
          <w:r w:rsidR="004670C6">
            <w:rPr>
              <w:rFonts w:cstheme="majorHAnsi"/>
              <w:color w:val="000000"/>
              <w:shd w:val="clear" w:color="auto" w:fill="FFFFFF"/>
              <w:lang w:val="es-ES_tradnl"/>
            </w:rPr>
            <w:fldChar w:fldCharType="end"/>
          </w:r>
        </w:sdtContent>
      </w:sdt>
      <w:r w:rsidRPr="00007E78">
        <w:rPr>
          <w:rFonts w:cstheme="majorHAnsi"/>
          <w:color w:val="000000"/>
          <w:shd w:val="clear" w:color="auto" w:fill="FFFFFF"/>
          <w:lang w:val="es-ES_tradnl"/>
        </w:rPr>
        <w:t xml:space="preserve"> </w:t>
      </w:r>
      <w:r w:rsidR="004670C6">
        <w:rPr>
          <w:rFonts w:cstheme="majorHAnsi"/>
          <w:color w:val="000000"/>
          <w:shd w:val="clear" w:color="auto" w:fill="FFFFFF"/>
          <w:lang w:val="es-ES_tradnl"/>
        </w:rPr>
        <w:t>se documenta como evolucionó</w:t>
      </w:r>
      <w:r w:rsidRPr="00007E78">
        <w:rPr>
          <w:rFonts w:cstheme="majorHAnsi"/>
          <w:color w:val="000000"/>
          <w:shd w:val="clear" w:color="auto" w:fill="FFFFFF"/>
          <w:lang w:val="es-ES_tradnl"/>
        </w:rPr>
        <w:t xml:space="preserve"> la inversión de </w:t>
      </w:r>
      <w:r w:rsidR="008B7819" w:rsidRPr="00007E78">
        <w:rPr>
          <w:rFonts w:cstheme="majorHAnsi"/>
          <w:color w:val="000000"/>
          <w:shd w:val="clear" w:color="auto" w:fill="FFFFFF"/>
          <w:lang w:val="es-ES_tradnl"/>
        </w:rPr>
        <w:t>empresas públicas</w:t>
      </w:r>
      <w:r w:rsidRPr="00007E78">
        <w:rPr>
          <w:rFonts w:cstheme="majorHAnsi"/>
          <w:color w:val="000000"/>
          <w:shd w:val="clear" w:color="auto" w:fill="FFFFFF"/>
          <w:lang w:val="es-ES_tradnl"/>
        </w:rPr>
        <w:t xml:space="preserve"> tras ya varios años de privatizaciones en el mundo, y encuentra</w:t>
      </w:r>
      <w:r w:rsidR="004670C6">
        <w:rPr>
          <w:rFonts w:cstheme="majorHAnsi"/>
          <w:color w:val="000000"/>
          <w:shd w:val="clear" w:color="auto" w:fill="FFFFFF"/>
          <w:lang w:val="es-ES_tradnl"/>
        </w:rPr>
        <w:t>n</w:t>
      </w:r>
      <w:r w:rsidRPr="00007E78">
        <w:rPr>
          <w:rFonts w:cstheme="majorHAnsi"/>
          <w:color w:val="000000"/>
          <w:shd w:val="clear" w:color="auto" w:fill="FFFFFF"/>
          <w:lang w:val="es-ES_tradnl"/>
        </w:rPr>
        <w:t xml:space="preserve"> que para Latinoamérica la inversión de </w:t>
      </w:r>
      <w:r w:rsidR="008B7819" w:rsidRPr="00007E78">
        <w:rPr>
          <w:rFonts w:cstheme="majorHAnsi"/>
          <w:color w:val="000000"/>
          <w:shd w:val="clear" w:color="auto" w:fill="FFFFFF"/>
          <w:lang w:val="es-ES_tradnl"/>
        </w:rPr>
        <w:t xml:space="preserve">empresas públicas </w:t>
      </w:r>
      <w:r w:rsidR="008A0CD2">
        <w:rPr>
          <w:rFonts w:cstheme="majorHAnsi"/>
          <w:color w:val="000000"/>
          <w:shd w:val="clear" w:color="auto" w:fill="FFFFFF"/>
          <w:lang w:val="es-ES_tradnl"/>
        </w:rPr>
        <w:t xml:space="preserve">evoluciona desde </w:t>
      </w:r>
      <w:r w:rsidRPr="00007E78">
        <w:rPr>
          <w:rFonts w:cstheme="majorHAnsi"/>
          <w:color w:val="000000"/>
          <w:shd w:val="clear" w:color="auto" w:fill="FFFFFF"/>
          <w:lang w:val="es-ES_tradnl"/>
        </w:rPr>
        <w:t xml:space="preserve">un 16% del total entre 1978-1991, </w:t>
      </w:r>
      <w:r w:rsidR="008A0CD2">
        <w:rPr>
          <w:rFonts w:cstheme="majorHAnsi"/>
          <w:color w:val="000000"/>
          <w:shd w:val="clear" w:color="auto" w:fill="FFFFFF"/>
          <w:lang w:val="es-ES_tradnl"/>
        </w:rPr>
        <w:t xml:space="preserve">se mantiene constante en un </w:t>
      </w:r>
      <w:r w:rsidRPr="00007E78">
        <w:rPr>
          <w:rFonts w:cstheme="majorHAnsi"/>
          <w:color w:val="000000"/>
          <w:shd w:val="clear" w:color="auto" w:fill="FFFFFF"/>
          <w:lang w:val="es-ES_tradnl"/>
        </w:rPr>
        <w:t>17% para comienzos de los ochentas</w:t>
      </w:r>
      <w:r w:rsidR="008A0CD2">
        <w:rPr>
          <w:rFonts w:cstheme="majorHAnsi"/>
          <w:color w:val="000000"/>
          <w:shd w:val="clear" w:color="auto" w:fill="FFFFFF"/>
          <w:lang w:val="es-ES_tradnl"/>
        </w:rPr>
        <w:t xml:space="preserve">, y baja </w:t>
      </w:r>
      <w:r w:rsidRPr="00007E78">
        <w:rPr>
          <w:rFonts w:cstheme="majorHAnsi"/>
          <w:color w:val="000000"/>
          <w:shd w:val="clear" w:color="auto" w:fill="FFFFFF"/>
          <w:lang w:val="es-ES_tradnl"/>
        </w:rPr>
        <w:t xml:space="preserve"> hasta un 13% en 1990.</w:t>
      </w:r>
      <w:r w:rsidR="009D39C1" w:rsidRPr="00007E78">
        <w:rPr>
          <w:rFonts w:cstheme="majorHAnsi"/>
          <w:color w:val="000000"/>
          <w:shd w:val="clear" w:color="auto" w:fill="FFFFFF"/>
          <w:lang w:val="es-ES_tradnl"/>
        </w:rPr>
        <w:t xml:space="preserve"> </w:t>
      </w:r>
    </w:p>
    <w:p w:rsidR="00EA7289" w:rsidRPr="00007E78" w:rsidRDefault="008A0CD2" w:rsidP="00A27445">
      <w:pPr>
        <w:jc w:val="both"/>
        <w:rPr>
          <w:rFonts w:cstheme="majorHAnsi"/>
          <w:color w:val="000000"/>
          <w:shd w:val="clear" w:color="auto" w:fill="FFFFFF"/>
          <w:lang w:val="es-ES_tradnl"/>
        </w:rPr>
      </w:pPr>
      <w:r>
        <w:rPr>
          <w:rFonts w:cstheme="majorHAnsi"/>
          <w:color w:val="000000"/>
          <w:shd w:val="clear" w:color="auto" w:fill="FFFFFF"/>
          <w:lang w:val="es-ES_tradnl"/>
        </w:rPr>
        <w:t xml:space="preserve">Si bien la baja en la inversión podría ser un indicio de una pérdida en importancia en las economías locales, esto no es así, </w:t>
      </w:r>
      <w:r w:rsidR="009D39C1" w:rsidRPr="00007E78">
        <w:rPr>
          <w:rFonts w:cstheme="majorHAnsi"/>
          <w:color w:val="000000"/>
          <w:shd w:val="clear" w:color="auto" w:fill="FFFFFF"/>
          <w:lang w:val="es-ES_tradnl"/>
        </w:rPr>
        <w:t xml:space="preserve">ya que las </w:t>
      </w:r>
      <w:r w:rsidR="008B7819" w:rsidRPr="00007E78">
        <w:rPr>
          <w:rFonts w:cstheme="majorHAnsi"/>
          <w:color w:val="000000"/>
          <w:shd w:val="clear" w:color="auto" w:fill="FFFFFF"/>
          <w:lang w:val="es-ES_tradnl"/>
        </w:rPr>
        <w:t>empresas públicas</w:t>
      </w:r>
      <w:r w:rsidR="009D39C1" w:rsidRPr="00007E78">
        <w:rPr>
          <w:rFonts w:cstheme="majorHAnsi"/>
          <w:color w:val="000000"/>
          <w:shd w:val="clear" w:color="auto" w:fill="FFFFFF"/>
          <w:lang w:val="es-ES_tradnl"/>
        </w:rPr>
        <w:t xml:space="preserve"> lograron mantener su aporte al PIB en la región, creciendo levemente desde un 8% del PIB en 1978 a un 9% en 1990.</w:t>
      </w:r>
    </w:p>
    <w:p w:rsidR="00402E40" w:rsidRPr="00007E78" w:rsidRDefault="00B42768" w:rsidP="006061F1">
      <w:pPr>
        <w:pStyle w:val="Heading2"/>
        <w:rPr>
          <w:lang w:val="es-ES_tradnl"/>
        </w:rPr>
      </w:pPr>
      <w:bookmarkStart w:id="4" w:name="_Toc476257357"/>
      <w:r w:rsidRPr="00007E78">
        <w:rPr>
          <w:lang w:val="es-ES_tradnl"/>
        </w:rPr>
        <w:t>¿Donde Comienzan los Problemas?</w:t>
      </w:r>
      <w:r w:rsidR="0065777F" w:rsidRPr="00007E78">
        <w:rPr>
          <w:lang w:val="es-ES_tradnl"/>
        </w:rPr>
        <w:t xml:space="preserve"> (1970</w:t>
      </w:r>
      <w:bookmarkEnd w:id="4"/>
      <w:r w:rsidR="00B2507F" w:rsidRPr="00007E78">
        <w:rPr>
          <w:lang w:val="es-ES_tradnl"/>
        </w:rPr>
        <w:t>- )</w:t>
      </w:r>
    </w:p>
    <w:p w:rsidR="006061F1" w:rsidRPr="00007E78" w:rsidRDefault="006061F1" w:rsidP="006061F1">
      <w:pPr>
        <w:rPr>
          <w:sz w:val="6"/>
          <w:szCs w:val="6"/>
          <w:lang w:val="es-ES_tradnl"/>
        </w:rPr>
      </w:pPr>
    </w:p>
    <w:p w:rsidR="00755BB3" w:rsidRPr="00007E78" w:rsidRDefault="00600C00" w:rsidP="00EA7289">
      <w:pPr>
        <w:rPr>
          <w:lang w:val="es-ES_tradnl"/>
        </w:rPr>
      </w:pPr>
      <w:r w:rsidRPr="00007E78">
        <w:rPr>
          <w:lang w:val="es-ES_tradnl"/>
        </w:rPr>
        <w:t xml:space="preserve">Antes de comenzar a enumerar los problemas de las </w:t>
      </w:r>
      <w:r w:rsidR="008B7819" w:rsidRPr="00007E78">
        <w:rPr>
          <w:lang w:val="es-ES_tradnl"/>
        </w:rPr>
        <w:t>empresas públicas</w:t>
      </w:r>
      <w:r w:rsidRPr="00007E78">
        <w:rPr>
          <w:lang w:val="es-ES_tradnl"/>
        </w:rPr>
        <w:t xml:space="preserve"> que se hicieron evidente</w:t>
      </w:r>
      <w:r w:rsidR="006061F1" w:rsidRPr="00007E78">
        <w:rPr>
          <w:lang w:val="es-ES_tradnl"/>
        </w:rPr>
        <w:t>s</w:t>
      </w:r>
      <w:r w:rsidRPr="00007E78">
        <w:rPr>
          <w:lang w:val="es-ES_tradnl"/>
        </w:rPr>
        <w:t xml:space="preserve"> en los setentas, primero es importante entender con que justificación ideológica e intenciones se llevo a cabo la expansión del estad</w:t>
      </w:r>
      <w:r w:rsidR="00021705" w:rsidRPr="00007E78">
        <w:rPr>
          <w:lang w:val="es-ES_tradnl"/>
        </w:rPr>
        <w:t>o empresario en la región tras la segunda guerra mundial. L</w:t>
      </w:r>
      <w:r w:rsidR="007632E1" w:rsidRPr="00007E78">
        <w:rPr>
          <w:lang w:val="es-ES_tradnl"/>
        </w:rPr>
        <w:t xml:space="preserve">a </w:t>
      </w:r>
      <w:r w:rsidR="00021705" w:rsidRPr="00007E78">
        <w:rPr>
          <w:lang w:val="es-ES_tradnl"/>
        </w:rPr>
        <w:t xml:space="preserve">explicación </w:t>
      </w:r>
      <w:r w:rsidR="007632E1" w:rsidRPr="00007E78">
        <w:rPr>
          <w:lang w:val="es-ES_tradnl"/>
        </w:rPr>
        <w:t>más común</w:t>
      </w:r>
      <w:r w:rsidR="00021705" w:rsidRPr="00007E78">
        <w:rPr>
          <w:lang w:val="es-ES_tradnl"/>
        </w:rPr>
        <w:t xml:space="preserve"> y consensuada </w:t>
      </w:r>
      <w:r w:rsidR="004D2C24" w:rsidRPr="00007E78">
        <w:rPr>
          <w:lang w:val="es-ES_tradnl"/>
        </w:rPr>
        <w:t xml:space="preserve">la aceptación de </w:t>
      </w:r>
      <w:r w:rsidR="007632E1" w:rsidRPr="00007E78">
        <w:rPr>
          <w:lang w:val="es-ES_tradnl"/>
        </w:rPr>
        <w:t xml:space="preserve"> la teoría de la falla del mercado por parte de </w:t>
      </w:r>
      <w:r w:rsidR="00021705" w:rsidRPr="00007E78">
        <w:rPr>
          <w:lang w:val="es-ES_tradnl"/>
        </w:rPr>
        <w:t xml:space="preserve">los </w:t>
      </w:r>
      <w:r w:rsidR="007632E1" w:rsidRPr="00007E78">
        <w:rPr>
          <w:lang w:val="es-ES_tradnl"/>
        </w:rPr>
        <w:t>di</w:t>
      </w:r>
      <w:r w:rsidR="00477285" w:rsidRPr="00007E78">
        <w:rPr>
          <w:lang w:val="es-ES_tradnl"/>
        </w:rPr>
        <w:t>rigentes políticos y económicos</w:t>
      </w:r>
      <w:r w:rsidR="00021705" w:rsidRPr="00007E78">
        <w:rPr>
          <w:lang w:val="es-ES_tradnl"/>
        </w:rPr>
        <w:t xml:space="preserve"> de el mundo y Latinoamérica</w:t>
      </w:r>
      <w:r w:rsidR="00477285" w:rsidRPr="00007E78">
        <w:rPr>
          <w:lang w:val="es-ES_tradnl"/>
        </w:rPr>
        <w:t xml:space="preserve"> (Toni</w:t>
      </w:r>
      <w:r w:rsidR="00D9246A" w:rsidRPr="00007E78">
        <w:rPr>
          <w:lang w:val="es-ES_tradnl"/>
        </w:rPr>
        <w:t xml:space="preserve">nelli, </w:t>
      </w:r>
      <w:r w:rsidR="00755BB3" w:rsidRPr="00007E78">
        <w:rPr>
          <w:lang w:val="es-ES_tradnl"/>
        </w:rPr>
        <w:t>2008;</w:t>
      </w:r>
      <w:r w:rsidR="00D9246A" w:rsidRPr="00007E78">
        <w:rPr>
          <w:lang w:val="es-ES_tradnl"/>
        </w:rPr>
        <w:t xml:space="preserve"> </w:t>
      </w:r>
      <w:r w:rsidR="00BC69B1" w:rsidRPr="00007E78">
        <w:rPr>
          <w:lang w:val="es-ES_tradnl"/>
        </w:rPr>
        <w:t xml:space="preserve">Soto, </w:t>
      </w:r>
      <w:r w:rsidR="00755BB3" w:rsidRPr="00007E78">
        <w:rPr>
          <w:lang w:val="es-ES_tradnl"/>
        </w:rPr>
        <w:t>2013;</w:t>
      </w:r>
      <w:r w:rsidR="00BC69B1" w:rsidRPr="00007E78">
        <w:rPr>
          <w:lang w:val="es-ES_tradnl"/>
        </w:rPr>
        <w:t xml:space="preserve"> Millward 2005)</w:t>
      </w:r>
      <w:r w:rsidR="00021705" w:rsidRPr="00007E78">
        <w:rPr>
          <w:lang w:val="es-ES_tradnl"/>
        </w:rPr>
        <w:t>.</w:t>
      </w:r>
    </w:p>
    <w:p w:rsidR="0044711A" w:rsidRPr="00007E78" w:rsidRDefault="00755BB3" w:rsidP="00651FD4">
      <w:pPr>
        <w:jc w:val="both"/>
        <w:rPr>
          <w:lang w:val="es-ES_tradnl"/>
        </w:rPr>
      </w:pPr>
      <w:r w:rsidRPr="00007E78">
        <w:rPr>
          <w:lang w:val="es-ES_tradnl"/>
        </w:rPr>
        <w:t>Por consiguiente</w:t>
      </w:r>
      <w:r w:rsidR="0044711A" w:rsidRPr="00007E78">
        <w:rPr>
          <w:lang w:val="es-ES_tradnl"/>
        </w:rPr>
        <w:t>,</w:t>
      </w:r>
      <w:r w:rsidRPr="00007E78">
        <w:rPr>
          <w:lang w:val="es-ES_tradnl"/>
        </w:rPr>
        <w:t xml:space="preserve"> las </w:t>
      </w:r>
      <w:r w:rsidR="008B7819" w:rsidRPr="00007E78">
        <w:rPr>
          <w:lang w:val="es-ES_tradnl"/>
        </w:rPr>
        <w:t>empresas públicas</w:t>
      </w:r>
      <w:r w:rsidRPr="00007E78">
        <w:rPr>
          <w:lang w:val="es-ES_tradnl"/>
        </w:rPr>
        <w:t xml:space="preserve"> fueron </w:t>
      </w:r>
      <w:r w:rsidR="0044711A" w:rsidRPr="00007E78">
        <w:rPr>
          <w:lang w:val="es-ES_tradnl"/>
        </w:rPr>
        <w:t xml:space="preserve">creadas </w:t>
      </w:r>
      <w:r w:rsidRPr="00007E78">
        <w:rPr>
          <w:lang w:val="es-ES_tradnl"/>
        </w:rPr>
        <w:t xml:space="preserve">con el objetivo </w:t>
      </w:r>
      <w:r w:rsidR="0044711A" w:rsidRPr="00007E78">
        <w:rPr>
          <w:lang w:val="es-ES_tradnl"/>
        </w:rPr>
        <w:t>en mente de que estas realizaran las labores en que se creía que los privados no podían hacerlo bien, dado los perversos incentivos que el mercado entregaba a estas para proveer ciertos bienes o servicios.</w:t>
      </w:r>
    </w:p>
    <w:p w:rsidR="00755BB3" w:rsidRPr="00007E78" w:rsidRDefault="0044711A" w:rsidP="001C16C4">
      <w:pPr>
        <w:jc w:val="both"/>
        <w:rPr>
          <w:lang w:val="es-ES_tradnl"/>
        </w:rPr>
      </w:pPr>
      <w:r w:rsidRPr="00007E78">
        <w:rPr>
          <w:lang w:val="es-ES_tradnl"/>
        </w:rPr>
        <w:t xml:space="preserve">De manera que en la práctica numerosas </w:t>
      </w:r>
      <w:r w:rsidR="008B7819" w:rsidRPr="00007E78">
        <w:rPr>
          <w:lang w:val="es-ES_tradnl"/>
        </w:rPr>
        <w:t>empresas públicas</w:t>
      </w:r>
      <w:r w:rsidR="00755BB3" w:rsidRPr="00007E78">
        <w:rPr>
          <w:lang w:val="es-ES_tradnl"/>
        </w:rPr>
        <w:t xml:space="preserve"> fueron creadas con razones bastante específicas</w:t>
      </w:r>
      <w:r w:rsidRPr="00007E78">
        <w:rPr>
          <w:lang w:val="es-ES_tradnl"/>
        </w:rPr>
        <w:t xml:space="preserve"> más allá de maximizar ingresos para el estado</w:t>
      </w:r>
      <w:r w:rsidR="00755BB3" w:rsidRPr="00007E78">
        <w:rPr>
          <w:lang w:val="es-ES_tradnl"/>
        </w:rPr>
        <w:t>, algunas de est</w:t>
      </w:r>
      <w:r w:rsidRPr="00007E78">
        <w:rPr>
          <w:lang w:val="es-ES_tradnl"/>
        </w:rPr>
        <w:t>as razones son:</w:t>
      </w:r>
    </w:p>
    <w:p w:rsidR="00755BB3" w:rsidRPr="00007E78" w:rsidRDefault="00755BB3" w:rsidP="00755BB3">
      <w:pPr>
        <w:pStyle w:val="ListParagraph"/>
        <w:numPr>
          <w:ilvl w:val="0"/>
          <w:numId w:val="7"/>
        </w:numPr>
        <w:jc w:val="both"/>
        <w:rPr>
          <w:lang w:val="es-ES_tradnl"/>
        </w:rPr>
      </w:pPr>
      <w:r w:rsidRPr="00007E78">
        <w:rPr>
          <w:lang w:val="es-ES_tradnl"/>
        </w:rPr>
        <w:t>Operar en monopolios naturales: especialmente redes de transporte, telecomunicaciones, sanitarias,  y energía.</w:t>
      </w:r>
    </w:p>
    <w:p w:rsidR="00755BB3" w:rsidRPr="00007E78" w:rsidRDefault="00755BB3" w:rsidP="00755BB3">
      <w:pPr>
        <w:pStyle w:val="ListParagraph"/>
        <w:numPr>
          <w:ilvl w:val="0"/>
          <w:numId w:val="7"/>
        </w:numPr>
        <w:jc w:val="both"/>
        <w:rPr>
          <w:lang w:val="es-ES_tradnl"/>
        </w:rPr>
      </w:pPr>
      <w:r w:rsidRPr="00007E78">
        <w:rPr>
          <w:lang w:val="es-ES_tradnl"/>
        </w:rPr>
        <w:t xml:space="preserve">Impulsar industrias nacientes: proveyéndolas de insumos a empresas privadas, apoyándolas financieramente, o creando fábricas o centros de producción para que la misma </w:t>
      </w:r>
      <w:r w:rsidR="00E07083" w:rsidRPr="00007E78">
        <w:rPr>
          <w:lang w:val="es-ES_tradnl"/>
        </w:rPr>
        <w:t>empresa pública</w:t>
      </w:r>
      <w:r w:rsidRPr="00007E78">
        <w:rPr>
          <w:lang w:val="es-ES_tradnl"/>
        </w:rPr>
        <w:t xml:space="preserve"> llevará a cabo la producción.</w:t>
      </w:r>
    </w:p>
    <w:p w:rsidR="008234B4" w:rsidRPr="00007E78" w:rsidRDefault="00755BB3" w:rsidP="001C16C4">
      <w:pPr>
        <w:pStyle w:val="ListParagraph"/>
        <w:numPr>
          <w:ilvl w:val="0"/>
          <w:numId w:val="7"/>
        </w:numPr>
        <w:jc w:val="both"/>
        <w:rPr>
          <w:lang w:val="es-ES_tradnl"/>
        </w:rPr>
      </w:pPr>
      <w:r w:rsidRPr="00007E78">
        <w:rPr>
          <w:lang w:val="es-ES_tradnl"/>
        </w:rPr>
        <w:t>Apuntar a objetivos más allá de la maximización de utilidades: aumentar el empleo, subvencionar al sector privado, aportar recursos a las arcas del estado, entre otros.</w:t>
      </w:r>
    </w:p>
    <w:p w:rsidR="00022F28" w:rsidRPr="00007E78" w:rsidRDefault="00D13597" w:rsidP="00A84370">
      <w:pPr>
        <w:jc w:val="both"/>
        <w:rPr>
          <w:lang w:val="es-ES_tradnl"/>
        </w:rPr>
      </w:pPr>
      <w:r w:rsidRPr="00007E78">
        <w:rPr>
          <w:lang w:val="es-ES_tradnl"/>
        </w:rPr>
        <w:t xml:space="preserve">Pero así bien como la diversidad de objetivos que se le podía plantear a </w:t>
      </w:r>
      <w:r w:rsidR="008B7819" w:rsidRPr="00007E78">
        <w:rPr>
          <w:lang w:val="es-ES_tradnl"/>
        </w:rPr>
        <w:t>empresas públicas</w:t>
      </w:r>
      <w:r w:rsidRPr="00007E78">
        <w:rPr>
          <w:lang w:val="es-ES_tradnl"/>
        </w:rPr>
        <w:t xml:space="preserve"> fue vista como una ventaja en su tiempo, también trajo problemas tras años de administración, ya que si bien la maximización del empleo, subsidiar a sectores, o aumentar la cobertura son </w:t>
      </w:r>
      <w:r w:rsidR="00FB7A09" w:rsidRPr="00007E78">
        <w:rPr>
          <w:lang w:val="es-ES_tradnl"/>
        </w:rPr>
        <w:t>objetivos positivos socialmente. E</w:t>
      </w:r>
      <w:r w:rsidRPr="00007E78">
        <w:rPr>
          <w:lang w:val="es-ES_tradnl"/>
        </w:rPr>
        <w:t>stos están alejados de la maximización de utilidades y los beneficios positivos,</w:t>
      </w:r>
      <w:r w:rsidR="00FB7A09" w:rsidRPr="00007E78">
        <w:rPr>
          <w:lang w:val="es-ES_tradnl"/>
        </w:rPr>
        <w:t xml:space="preserve"> los</w:t>
      </w:r>
      <w:r w:rsidRPr="00007E78">
        <w:rPr>
          <w:lang w:val="es-ES_tradnl"/>
        </w:rPr>
        <w:t xml:space="preserve"> pilares fundamentales para asegurar la sostenibilidad </w:t>
      </w:r>
      <w:r w:rsidR="00FB7A09" w:rsidRPr="00007E78">
        <w:rPr>
          <w:lang w:val="es-ES_tradnl"/>
        </w:rPr>
        <w:t xml:space="preserve">financiera </w:t>
      </w:r>
      <w:r w:rsidRPr="00007E78">
        <w:rPr>
          <w:lang w:val="es-ES_tradnl"/>
        </w:rPr>
        <w:t xml:space="preserve">de cualquier </w:t>
      </w:r>
      <w:r w:rsidR="00FB7A09" w:rsidRPr="00007E78">
        <w:rPr>
          <w:lang w:val="es-ES_tradnl"/>
        </w:rPr>
        <w:t xml:space="preserve">tipo de </w:t>
      </w:r>
      <w:r w:rsidRPr="00007E78">
        <w:rPr>
          <w:lang w:val="es-ES_tradnl"/>
        </w:rPr>
        <w:t>empresa en el tiempo.</w:t>
      </w:r>
    </w:p>
    <w:p w:rsidR="00B2507F" w:rsidRDefault="00B2507F">
      <w:pPr>
        <w:rPr>
          <w:lang w:val="es-ES_tradnl"/>
        </w:rPr>
      </w:pPr>
      <w:r>
        <w:rPr>
          <w:lang w:val="es-ES_tradnl"/>
        </w:rPr>
        <w:br w:type="page"/>
      </w:r>
    </w:p>
    <w:p w:rsidR="00AA5F76" w:rsidRPr="00007E78" w:rsidRDefault="00722508" w:rsidP="00AA5F76">
      <w:pPr>
        <w:pStyle w:val="NoSpacing"/>
        <w:jc w:val="center"/>
        <w:rPr>
          <w:lang w:val="es-ES_tradnl"/>
        </w:rPr>
      </w:pPr>
      <w:r w:rsidRPr="00007E78">
        <w:rPr>
          <w:lang w:val="es-ES_tradnl"/>
        </w:rPr>
        <w:lastRenderedPageBreak/>
        <w:t>Tabla 2</w:t>
      </w:r>
    </w:p>
    <w:p w:rsidR="00AA5F76" w:rsidRPr="00007E78" w:rsidRDefault="00AA5F76" w:rsidP="00AA5F76">
      <w:pPr>
        <w:pStyle w:val="NoSpacing"/>
        <w:jc w:val="center"/>
        <w:rPr>
          <w:lang w:val="es-ES_tradnl"/>
        </w:rPr>
      </w:pPr>
      <w:r w:rsidRPr="00007E78">
        <w:rPr>
          <w:lang w:val="es-ES_tradnl"/>
        </w:rPr>
        <w:t>Transferencias y Subsidios en Latinoamérica a Empresas Públicas antes de las privatizaciones</w:t>
      </w:r>
    </w:p>
    <w:p w:rsidR="00AA5F76" w:rsidRPr="00007E78" w:rsidRDefault="00AA5F76" w:rsidP="00AA5F76">
      <w:pPr>
        <w:pStyle w:val="NoSpacing"/>
        <w:jc w:val="center"/>
        <w:rPr>
          <w:lang w:val="es-ES_tradnl"/>
        </w:rPr>
      </w:pPr>
    </w:p>
    <w:tbl>
      <w:tblPr>
        <w:tblStyle w:val="APAReport"/>
        <w:tblW w:w="0" w:type="auto"/>
        <w:jc w:val="center"/>
        <w:tblLook w:val="04A0"/>
      </w:tblPr>
      <w:tblGrid>
        <w:gridCol w:w="3192"/>
        <w:gridCol w:w="3714"/>
      </w:tblGrid>
      <w:tr w:rsidR="00AF4EE6" w:rsidRPr="00471893" w:rsidTr="006061F1">
        <w:trPr>
          <w:cnfStyle w:val="100000000000"/>
          <w:trHeight w:val="501"/>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Países</w:t>
            </w:r>
          </w:p>
        </w:tc>
        <w:tc>
          <w:tcPr>
            <w:tcW w:w="3714" w:type="dxa"/>
          </w:tcPr>
          <w:p w:rsidR="00AF4EE6" w:rsidRPr="00007E78" w:rsidRDefault="00AF4EE6" w:rsidP="006061F1">
            <w:pPr>
              <w:jc w:val="center"/>
              <w:rPr>
                <w:rFonts w:cstheme="majorHAnsi"/>
                <w:sz w:val="20"/>
                <w:szCs w:val="20"/>
                <w:lang w:val="es-ES_tradnl"/>
              </w:rPr>
            </w:pPr>
            <w:r w:rsidRPr="00007E78">
              <w:rPr>
                <w:rFonts w:cstheme="majorHAnsi"/>
                <w:sz w:val="20"/>
                <w:szCs w:val="20"/>
                <w:lang w:val="es-ES_tradnl"/>
              </w:rPr>
              <w:t xml:space="preserve">Subsidios / Transferencias a </w:t>
            </w:r>
            <w:r w:rsidR="006061F1" w:rsidRPr="00007E78">
              <w:rPr>
                <w:rFonts w:cstheme="majorHAnsi"/>
                <w:sz w:val="20"/>
                <w:szCs w:val="20"/>
                <w:lang w:val="es-ES_tradnl"/>
              </w:rPr>
              <w:t>Empresas P</w:t>
            </w:r>
            <w:r w:rsidR="008B7819" w:rsidRPr="00007E78">
              <w:rPr>
                <w:rFonts w:cstheme="majorHAnsi"/>
                <w:sz w:val="20"/>
                <w:szCs w:val="20"/>
                <w:lang w:val="es-ES_tradnl"/>
              </w:rPr>
              <w:t>úblicas</w:t>
            </w:r>
            <w:r w:rsidR="006061F1" w:rsidRPr="00007E78">
              <w:rPr>
                <w:rFonts w:cstheme="majorHAnsi"/>
                <w:sz w:val="20"/>
                <w:szCs w:val="20"/>
                <w:lang w:val="es-ES_tradnl"/>
              </w:rPr>
              <w:t xml:space="preserve"> </w:t>
            </w:r>
            <w:r w:rsidRPr="00007E78">
              <w:rPr>
                <w:rFonts w:cstheme="majorHAnsi"/>
                <w:sz w:val="20"/>
                <w:szCs w:val="20"/>
                <w:lang w:val="es-ES_tradnl"/>
              </w:rPr>
              <w:t>(% PIB)</w:t>
            </w:r>
          </w:p>
        </w:tc>
      </w:tr>
      <w:tr w:rsidR="00AF4EE6" w:rsidRPr="00007E78" w:rsidTr="006061F1">
        <w:trPr>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Argentina (1976-77)</w:t>
            </w:r>
          </w:p>
        </w:tc>
        <w:tc>
          <w:tcPr>
            <w:tcW w:w="3714" w:type="dxa"/>
          </w:tcPr>
          <w:p w:rsidR="00AF4EE6" w:rsidRPr="00007E78" w:rsidRDefault="000841D3" w:rsidP="00AF4EE6">
            <w:pPr>
              <w:jc w:val="center"/>
              <w:rPr>
                <w:rFonts w:cstheme="majorHAnsi"/>
                <w:sz w:val="20"/>
                <w:szCs w:val="20"/>
                <w:lang w:val="es-ES_tradnl"/>
              </w:rPr>
            </w:pPr>
            <w:r>
              <w:rPr>
                <w:rFonts w:cstheme="majorHAnsi"/>
                <w:sz w:val="20"/>
                <w:szCs w:val="20"/>
                <w:lang w:val="es-ES_tradnl"/>
              </w:rPr>
              <w:t>1,</w:t>
            </w:r>
            <w:r w:rsidR="00AF4EE6" w:rsidRPr="00007E78">
              <w:rPr>
                <w:rFonts w:cstheme="majorHAnsi"/>
                <w:sz w:val="20"/>
                <w:szCs w:val="20"/>
                <w:lang w:val="es-ES_tradnl"/>
              </w:rPr>
              <w:t>0</w:t>
            </w:r>
          </w:p>
        </w:tc>
      </w:tr>
      <w:tr w:rsidR="00AF4EE6" w:rsidRPr="00007E78" w:rsidTr="006061F1">
        <w:trPr>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Barbados (1978-1980)</w:t>
            </w:r>
          </w:p>
        </w:tc>
        <w:tc>
          <w:tcPr>
            <w:tcW w:w="3714" w:type="dxa"/>
          </w:tcPr>
          <w:p w:rsidR="00AF4EE6" w:rsidRPr="00007E78" w:rsidRDefault="000841D3" w:rsidP="00AF4EE6">
            <w:pPr>
              <w:jc w:val="center"/>
              <w:rPr>
                <w:rFonts w:cstheme="majorHAnsi"/>
                <w:sz w:val="20"/>
                <w:szCs w:val="20"/>
                <w:lang w:val="es-ES_tradnl"/>
              </w:rPr>
            </w:pPr>
            <w:r>
              <w:rPr>
                <w:rFonts w:cstheme="majorHAnsi"/>
                <w:sz w:val="20"/>
                <w:szCs w:val="20"/>
                <w:lang w:val="es-ES_tradnl"/>
              </w:rPr>
              <w:t>1,</w:t>
            </w:r>
            <w:r w:rsidR="00AF4EE6" w:rsidRPr="00007E78">
              <w:rPr>
                <w:rFonts w:cstheme="majorHAnsi"/>
                <w:sz w:val="20"/>
                <w:szCs w:val="20"/>
                <w:lang w:val="es-ES_tradnl"/>
              </w:rPr>
              <w:t>3</w:t>
            </w:r>
          </w:p>
        </w:tc>
      </w:tr>
      <w:tr w:rsidR="00AF4EE6" w:rsidRPr="00007E78" w:rsidTr="006061F1">
        <w:trPr>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Bolivia (1974-77)</w:t>
            </w:r>
          </w:p>
        </w:tc>
        <w:tc>
          <w:tcPr>
            <w:tcW w:w="3714" w:type="dxa"/>
          </w:tcPr>
          <w:p w:rsidR="00AF4EE6" w:rsidRPr="00007E78" w:rsidRDefault="000841D3" w:rsidP="00AF4EE6">
            <w:pPr>
              <w:jc w:val="center"/>
              <w:rPr>
                <w:rFonts w:cstheme="majorHAnsi"/>
                <w:sz w:val="20"/>
                <w:szCs w:val="20"/>
                <w:lang w:val="es-ES_tradnl"/>
              </w:rPr>
            </w:pPr>
            <w:r>
              <w:rPr>
                <w:rFonts w:cstheme="majorHAnsi"/>
                <w:sz w:val="20"/>
                <w:szCs w:val="20"/>
                <w:lang w:val="es-ES_tradnl"/>
              </w:rPr>
              <w:t>0,</w:t>
            </w:r>
            <w:r w:rsidR="00AF4EE6" w:rsidRPr="00007E78">
              <w:rPr>
                <w:rFonts w:cstheme="majorHAnsi"/>
                <w:sz w:val="20"/>
                <w:szCs w:val="20"/>
                <w:lang w:val="es-ES_tradnl"/>
              </w:rPr>
              <w:t>1</w:t>
            </w:r>
          </w:p>
        </w:tc>
      </w:tr>
      <w:tr w:rsidR="00AF4EE6" w:rsidRPr="00007E78" w:rsidTr="006061F1">
        <w:trPr>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Chile (1978-80)</w:t>
            </w:r>
          </w:p>
        </w:tc>
        <w:tc>
          <w:tcPr>
            <w:tcW w:w="3714" w:type="dxa"/>
          </w:tcPr>
          <w:p w:rsidR="00AF4EE6" w:rsidRPr="00007E78" w:rsidRDefault="000841D3" w:rsidP="00AF4EE6">
            <w:pPr>
              <w:jc w:val="center"/>
              <w:rPr>
                <w:rFonts w:cstheme="majorHAnsi"/>
                <w:sz w:val="20"/>
                <w:szCs w:val="20"/>
                <w:lang w:val="es-ES_tradnl"/>
              </w:rPr>
            </w:pPr>
            <w:r>
              <w:rPr>
                <w:rFonts w:cstheme="majorHAnsi"/>
                <w:sz w:val="20"/>
                <w:szCs w:val="20"/>
                <w:lang w:val="es-ES_tradnl"/>
              </w:rPr>
              <w:t>0,</w:t>
            </w:r>
            <w:r w:rsidR="00AF4EE6" w:rsidRPr="00007E78">
              <w:rPr>
                <w:rFonts w:cstheme="majorHAnsi"/>
                <w:sz w:val="20"/>
                <w:szCs w:val="20"/>
                <w:lang w:val="es-ES_tradnl"/>
              </w:rPr>
              <w:t>3</w:t>
            </w:r>
          </w:p>
        </w:tc>
      </w:tr>
      <w:tr w:rsidR="00AF4EE6" w:rsidRPr="00007E78" w:rsidTr="006061F1">
        <w:trPr>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Colombia (1978-80)</w:t>
            </w:r>
          </w:p>
        </w:tc>
        <w:tc>
          <w:tcPr>
            <w:tcW w:w="3714" w:type="dxa"/>
          </w:tcPr>
          <w:p w:rsidR="00AF4EE6" w:rsidRPr="00007E78" w:rsidRDefault="000841D3" w:rsidP="00AF4EE6">
            <w:pPr>
              <w:jc w:val="center"/>
              <w:rPr>
                <w:rFonts w:cstheme="majorHAnsi"/>
                <w:sz w:val="20"/>
                <w:szCs w:val="20"/>
                <w:lang w:val="es-ES_tradnl"/>
              </w:rPr>
            </w:pPr>
            <w:r>
              <w:rPr>
                <w:rFonts w:cstheme="majorHAnsi"/>
                <w:sz w:val="20"/>
                <w:szCs w:val="20"/>
                <w:lang w:val="es-ES_tradnl"/>
              </w:rPr>
              <w:t>0,</w:t>
            </w:r>
            <w:r w:rsidR="00AF4EE6" w:rsidRPr="00007E78">
              <w:rPr>
                <w:rFonts w:cstheme="majorHAnsi"/>
                <w:sz w:val="20"/>
                <w:szCs w:val="20"/>
                <w:lang w:val="es-ES_tradnl"/>
              </w:rPr>
              <w:t>3</w:t>
            </w:r>
          </w:p>
        </w:tc>
      </w:tr>
      <w:tr w:rsidR="00AF4EE6" w:rsidRPr="00007E78" w:rsidTr="006061F1">
        <w:trPr>
          <w:jc w:val="center"/>
        </w:trPr>
        <w:tc>
          <w:tcPr>
            <w:tcW w:w="3192" w:type="dxa"/>
          </w:tcPr>
          <w:p w:rsidR="00AF4EE6" w:rsidRPr="00007E78" w:rsidRDefault="00AA5F76" w:rsidP="00AF4EE6">
            <w:pPr>
              <w:jc w:val="both"/>
              <w:rPr>
                <w:rFonts w:cstheme="majorHAnsi"/>
                <w:sz w:val="20"/>
                <w:szCs w:val="20"/>
                <w:lang w:val="es-ES_tradnl"/>
              </w:rPr>
            </w:pPr>
            <w:r w:rsidRPr="00007E78">
              <w:rPr>
                <w:rFonts w:cstheme="majorHAnsi"/>
                <w:sz w:val="20"/>
                <w:szCs w:val="20"/>
                <w:lang w:val="es-ES_tradnl"/>
              </w:rPr>
              <w:t>Rep</w:t>
            </w:r>
            <w:r w:rsidR="00AF4EE6" w:rsidRPr="00007E78">
              <w:rPr>
                <w:rFonts w:cstheme="majorHAnsi"/>
                <w:sz w:val="20"/>
                <w:szCs w:val="20"/>
                <w:lang w:val="es-ES_tradnl"/>
              </w:rPr>
              <w:t>. Dominicana (1978-79)</w:t>
            </w:r>
          </w:p>
        </w:tc>
        <w:tc>
          <w:tcPr>
            <w:tcW w:w="3714" w:type="dxa"/>
          </w:tcPr>
          <w:p w:rsidR="00AF4EE6" w:rsidRPr="00007E78" w:rsidRDefault="00FB61B6" w:rsidP="00AF4EE6">
            <w:pPr>
              <w:jc w:val="center"/>
              <w:rPr>
                <w:rFonts w:cstheme="majorHAnsi"/>
                <w:sz w:val="20"/>
                <w:szCs w:val="20"/>
                <w:lang w:val="es-ES_tradnl"/>
              </w:rPr>
            </w:pPr>
            <w:r>
              <w:rPr>
                <w:rFonts w:cstheme="majorHAnsi"/>
                <w:sz w:val="20"/>
                <w:szCs w:val="20"/>
                <w:lang w:val="es-ES_tradnl"/>
              </w:rPr>
              <w:t>0,</w:t>
            </w:r>
            <w:r w:rsidR="00AF4EE6" w:rsidRPr="00007E78">
              <w:rPr>
                <w:rFonts w:cstheme="majorHAnsi"/>
                <w:sz w:val="20"/>
                <w:szCs w:val="20"/>
                <w:lang w:val="es-ES_tradnl"/>
              </w:rPr>
              <w:t>7</w:t>
            </w:r>
          </w:p>
        </w:tc>
      </w:tr>
      <w:tr w:rsidR="00AF4EE6" w:rsidRPr="00007E78" w:rsidTr="006061F1">
        <w:trPr>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Jamaica</w:t>
            </w:r>
          </w:p>
        </w:tc>
        <w:tc>
          <w:tcPr>
            <w:tcW w:w="3714" w:type="dxa"/>
          </w:tcPr>
          <w:p w:rsidR="00AF4EE6" w:rsidRPr="00007E78" w:rsidRDefault="00FB61B6" w:rsidP="00AF4EE6">
            <w:pPr>
              <w:jc w:val="center"/>
              <w:rPr>
                <w:rFonts w:cstheme="majorHAnsi"/>
                <w:sz w:val="20"/>
                <w:szCs w:val="20"/>
                <w:lang w:val="es-ES_tradnl"/>
              </w:rPr>
            </w:pPr>
            <w:r>
              <w:rPr>
                <w:rFonts w:cstheme="majorHAnsi"/>
                <w:sz w:val="20"/>
                <w:szCs w:val="20"/>
                <w:lang w:val="es-ES_tradnl"/>
              </w:rPr>
              <w:t>1,</w:t>
            </w:r>
            <w:r w:rsidR="00AF4EE6" w:rsidRPr="00007E78">
              <w:rPr>
                <w:rFonts w:cstheme="majorHAnsi"/>
                <w:sz w:val="20"/>
                <w:szCs w:val="20"/>
                <w:lang w:val="es-ES_tradnl"/>
              </w:rPr>
              <w:t>2</w:t>
            </w:r>
          </w:p>
        </w:tc>
      </w:tr>
      <w:tr w:rsidR="00AF4EE6" w:rsidRPr="00007E78" w:rsidTr="006061F1">
        <w:trPr>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México (1978)</w:t>
            </w:r>
          </w:p>
        </w:tc>
        <w:tc>
          <w:tcPr>
            <w:tcW w:w="3714" w:type="dxa"/>
          </w:tcPr>
          <w:p w:rsidR="00AF4EE6" w:rsidRPr="00007E78" w:rsidRDefault="00FB61B6" w:rsidP="00AF4EE6">
            <w:pPr>
              <w:jc w:val="center"/>
              <w:rPr>
                <w:rFonts w:cstheme="majorHAnsi"/>
                <w:sz w:val="20"/>
                <w:szCs w:val="20"/>
                <w:lang w:val="es-ES_tradnl"/>
              </w:rPr>
            </w:pPr>
            <w:r>
              <w:rPr>
                <w:rFonts w:cstheme="majorHAnsi"/>
                <w:sz w:val="20"/>
                <w:szCs w:val="20"/>
                <w:lang w:val="es-ES_tradnl"/>
              </w:rPr>
              <w:t>0,</w:t>
            </w:r>
            <w:r w:rsidR="00AF4EE6" w:rsidRPr="00007E78">
              <w:rPr>
                <w:rFonts w:cstheme="majorHAnsi"/>
                <w:sz w:val="20"/>
                <w:szCs w:val="20"/>
                <w:lang w:val="es-ES_tradnl"/>
              </w:rPr>
              <w:t>9</w:t>
            </w:r>
          </w:p>
        </w:tc>
      </w:tr>
      <w:tr w:rsidR="00AF4EE6" w:rsidRPr="00007E78" w:rsidTr="006061F1">
        <w:trPr>
          <w:trHeight w:val="225"/>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Panamá (1978-79)</w:t>
            </w:r>
          </w:p>
        </w:tc>
        <w:tc>
          <w:tcPr>
            <w:tcW w:w="3714" w:type="dxa"/>
          </w:tcPr>
          <w:p w:rsidR="00AF4EE6" w:rsidRPr="00007E78" w:rsidRDefault="00FB61B6" w:rsidP="00AF4EE6">
            <w:pPr>
              <w:jc w:val="center"/>
              <w:rPr>
                <w:rFonts w:cstheme="majorHAnsi"/>
                <w:sz w:val="20"/>
                <w:szCs w:val="20"/>
                <w:lang w:val="es-ES_tradnl"/>
              </w:rPr>
            </w:pPr>
            <w:r>
              <w:rPr>
                <w:rFonts w:cstheme="majorHAnsi"/>
                <w:sz w:val="20"/>
                <w:szCs w:val="20"/>
                <w:lang w:val="es-ES_tradnl"/>
              </w:rPr>
              <w:t>0,</w:t>
            </w:r>
            <w:r w:rsidR="00AF4EE6" w:rsidRPr="00007E78">
              <w:rPr>
                <w:rFonts w:cstheme="majorHAnsi"/>
                <w:sz w:val="20"/>
                <w:szCs w:val="20"/>
                <w:lang w:val="es-ES_tradnl"/>
              </w:rPr>
              <w:t>9</w:t>
            </w:r>
          </w:p>
        </w:tc>
      </w:tr>
      <w:tr w:rsidR="00AF4EE6" w:rsidRPr="00007E78" w:rsidTr="006061F1">
        <w:trPr>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Paraguay (1978-80)</w:t>
            </w:r>
          </w:p>
        </w:tc>
        <w:tc>
          <w:tcPr>
            <w:tcW w:w="3714" w:type="dxa"/>
          </w:tcPr>
          <w:p w:rsidR="00AF4EE6" w:rsidRPr="00007E78" w:rsidRDefault="00FB61B6" w:rsidP="00AF4EE6">
            <w:pPr>
              <w:jc w:val="center"/>
              <w:rPr>
                <w:rFonts w:cstheme="majorHAnsi"/>
                <w:sz w:val="20"/>
                <w:szCs w:val="20"/>
                <w:lang w:val="es-ES_tradnl"/>
              </w:rPr>
            </w:pPr>
            <w:r>
              <w:rPr>
                <w:rFonts w:cstheme="majorHAnsi"/>
                <w:sz w:val="20"/>
                <w:szCs w:val="20"/>
                <w:lang w:val="es-ES_tradnl"/>
              </w:rPr>
              <w:t>0,</w:t>
            </w:r>
            <w:r w:rsidR="00AF4EE6" w:rsidRPr="00007E78">
              <w:rPr>
                <w:rFonts w:cstheme="majorHAnsi"/>
                <w:sz w:val="20"/>
                <w:szCs w:val="20"/>
                <w:lang w:val="es-ES_tradnl"/>
              </w:rPr>
              <w:t>1</w:t>
            </w:r>
          </w:p>
        </w:tc>
      </w:tr>
      <w:tr w:rsidR="00AF4EE6" w:rsidRPr="00007E78" w:rsidTr="006061F1">
        <w:trPr>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Perú (1978-1979)</w:t>
            </w:r>
          </w:p>
        </w:tc>
        <w:tc>
          <w:tcPr>
            <w:tcW w:w="3714" w:type="dxa"/>
          </w:tcPr>
          <w:p w:rsidR="00AF4EE6" w:rsidRPr="00007E78" w:rsidRDefault="00FB61B6" w:rsidP="00AF4EE6">
            <w:pPr>
              <w:jc w:val="center"/>
              <w:rPr>
                <w:rFonts w:cstheme="majorHAnsi"/>
                <w:sz w:val="20"/>
                <w:szCs w:val="20"/>
                <w:lang w:val="es-ES_tradnl"/>
              </w:rPr>
            </w:pPr>
            <w:r>
              <w:rPr>
                <w:rFonts w:cstheme="majorHAnsi"/>
                <w:sz w:val="20"/>
                <w:szCs w:val="20"/>
                <w:lang w:val="es-ES_tradnl"/>
              </w:rPr>
              <w:t>0,</w:t>
            </w:r>
            <w:r w:rsidR="00AF4EE6" w:rsidRPr="00007E78">
              <w:rPr>
                <w:rFonts w:cstheme="majorHAnsi"/>
                <w:sz w:val="20"/>
                <w:szCs w:val="20"/>
                <w:lang w:val="es-ES_tradnl"/>
              </w:rPr>
              <w:t>1</w:t>
            </w:r>
          </w:p>
        </w:tc>
      </w:tr>
      <w:tr w:rsidR="00AF4EE6" w:rsidRPr="00007E78" w:rsidTr="006061F1">
        <w:trPr>
          <w:jc w:val="center"/>
        </w:trPr>
        <w:tc>
          <w:tcPr>
            <w:tcW w:w="3192" w:type="dxa"/>
          </w:tcPr>
          <w:p w:rsidR="00AF4EE6" w:rsidRPr="00007E78" w:rsidRDefault="00AF4EE6" w:rsidP="00AF4EE6">
            <w:pPr>
              <w:jc w:val="both"/>
              <w:rPr>
                <w:rFonts w:cstheme="majorHAnsi"/>
                <w:sz w:val="20"/>
                <w:szCs w:val="20"/>
                <w:lang w:val="es-ES_tradnl"/>
              </w:rPr>
            </w:pPr>
            <w:r w:rsidRPr="00007E78">
              <w:rPr>
                <w:rFonts w:cstheme="majorHAnsi"/>
                <w:sz w:val="20"/>
                <w:szCs w:val="20"/>
                <w:lang w:val="es-ES_tradnl"/>
              </w:rPr>
              <w:t>Uruguay</w:t>
            </w:r>
          </w:p>
        </w:tc>
        <w:tc>
          <w:tcPr>
            <w:tcW w:w="3714" w:type="dxa"/>
          </w:tcPr>
          <w:p w:rsidR="00AF4EE6" w:rsidRPr="00007E78" w:rsidRDefault="00FB61B6" w:rsidP="00AF4EE6">
            <w:pPr>
              <w:jc w:val="center"/>
              <w:rPr>
                <w:rFonts w:cstheme="majorHAnsi"/>
                <w:sz w:val="20"/>
                <w:szCs w:val="20"/>
                <w:lang w:val="es-ES_tradnl"/>
              </w:rPr>
            </w:pPr>
            <w:r>
              <w:rPr>
                <w:rFonts w:cstheme="majorHAnsi"/>
                <w:sz w:val="20"/>
                <w:szCs w:val="20"/>
                <w:lang w:val="es-ES_tradnl"/>
              </w:rPr>
              <w:t>0,</w:t>
            </w:r>
            <w:r w:rsidR="00AF4EE6" w:rsidRPr="00007E78">
              <w:rPr>
                <w:rFonts w:cstheme="majorHAnsi"/>
                <w:sz w:val="20"/>
                <w:szCs w:val="20"/>
                <w:lang w:val="es-ES_tradnl"/>
              </w:rPr>
              <w:t>3</w:t>
            </w:r>
          </w:p>
        </w:tc>
      </w:tr>
    </w:tbl>
    <w:p w:rsidR="006061F1" w:rsidRPr="00007E78" w:rsidRDefault="006061F1" w:rsidP="006061F1">
      <w:pPr>
        <w:jc w:val="right"/>
        <w:rPr>
          <w:lang w:val="es-ES_tradnl"/>
        </w:rPr>
      </w:pPr>
    </w:p>
    <w:p w:rsidR="00AF4EE6" w:rsidRPr="00007E78" w:rsidRDefault="00AF4EE6" w:rsidP="001E12F0">
      <w:pPr>
        <w:jc w:val="right"/>
        <w:rPr>
          <w:lang w:val="es-ES_tradnl"/>
        </w:rPr>
      </w:pPr>
      <w:r w:rsidRPr="00007E78">
        <w:rPr>
          <w:lang w:val="es-ES_tradnl"/>
        </w:rPr>
        <w:t>Fuente: (Shirley, 1983)</w:t>
      </w:r>
    </w:p>
    <w:p w:rsidR="0049194C" w:rsidRPr="00007E78" w:rsidRDefault="00AF4EE6" w:rsidP="00AF4EE6">
      <w:pPr>
        <w:jc w:val="both"/>
        <w:rPr>
          <w:lang w:val="es-ES_tradnl"/>
        </w:rPr>
      </w:pPr>
      <w:r w:rsidRPr="00007E78">
        <w:rPr>
          <w:lang w:val="es-ES_tradnl"/>
        </w:rPr>
        <w:t xml:space="preserve"> </w:t>
      </w:r>
      <w:r w:rsidR="00A84370" w:rsidRPr="00007E78">
        <w:rPr>
          <w:lang w:val="es-ES_tradnl"/>
        </w:rPr>
        <w:t xml:space="preserve">Dicho lo anterior no debería sorprender al lector que ya en la década de los setentas las transferencias a </w:t>
      </w:r>
      <w:r w:rsidR="008B7819" w:rsidRPr="00007E78">
        <w:rPr>
          <w:lang w:val="es-ES_tradnl"/>
        </w:rPr>
        <w:t>empresas públicas</w:t>
      </w:r>
      <w:r w:rsidR="00A84370" w:rsidRPr="00007E78">
        <w:rPr>
          <w:lang w:val="es-ES_tradnl"/>
        </w:rPr>
        <w:t xml:space="preserve"> desde los gobiernos centrales para ayudarlas a mantenerse en operación, superaran en muchos casos el 1% del PIB</w:t>
      </w:r>
      <w:r w:rsidR="00524CFD" w:rsidRPr="00007E78">
        <w:rPr>
          <w:lang w:val="es-ES_tradnl"/>
        </w:rPr>
        <w:t xml:space="preserve"> (Shirley, </w:t>
      </w:r>
      <w:r w:rsidR="008F5DFA" w:rsidRPr="00007E78">
        <w:rPr>
          <w:lang w:val="es-ES_tradnl"/>
        </w:rPr>
        <w:t>1983;</w:t>
      </w:r>
      <w:r w:rsidR="00524CFD" w:rsidRPr="00007E78">
        <w:rPr>
          <w:lang w:val="es-ES_tradnl"/>
        </w:rPr>
        <w:t xml:space="preserve"> Winkler 1991</w:t>
      </w:r>
      <w:r w:rsidR="000D77E5" w:rsidRPr="00007E78">
        <w:rPr>
          <w:lang w:val="es-ES_tradnl"/>
        </w:rPr>
        <w:t xml:space="preserve"> ; Ramamurti, 1991</w:t>
      </w:r>
      <w:r w:rsidR="00524CFD" w:rsidRPr="00007E78">
        <w:rPr>
          <w:lang w:val="es-ES_tradnl"/>
        </w:rPr>
        <w:t>)</w:t>
      </w:r>
      <w:r w:rsidR="00A84370" w:rsidRPr="00007E78">
        <w:rPr>
          <w:lang w:val="es-ES_tradnl"/>
        </w:rPr>
        <w:t xml:space="preserve">, convirtiéndose en una carga fiscal pesada para los gobiernos de la región, y más aún considerando que estas llegaron a </w:t>
      </w:r>
      <w:r w:rsidR="008A412D" w:rsidRPr="00007E78">
        <w:rPr>
          <w:lang w:val="es-ES_tradnl"/>
        </w:rPr>
        <w:t xml:space="preserve">representar en </w:t>
      </w:r>
      <w:r w:rsidR="00FB61B6">
        <w:rPr>
          <w:lang w:val="es-ES_tradnl"/>
        </w:rPr>
        <w:t>promedio un 16,</w:t>
      </w:r>
      <w:r w:rsidR="00A84370" w:rsidRPr="00007E78">
        <w:rPr>
          <w:lang w:val="es-ES_tradnl"/>
        </w:rPr>
        <w:t>5% del déficit público de la región</w:t>
      </w:r>
      <w:r w:rsidR="00456681" w:rsidRPr="00007E78">
        <w:rPr>
          <w:lang w:val="es-ES_tradnl"/>
        </w:rPr>
        <w:t xml:space="preserve"> también durante los setentas</w:t>
      </w:r>
      <w:r w:rsidR="00524CFD" w:rsidRPr="00007E78">
        <w:rPr>
          <w:lang w:val="es-ES_tradnl"/>
        </w:rPr>
        <w:t xml:space="preserve"> (Shirley, 1983)</w:t>
      </w:r>
      <w:r w:rsidR="00A84370" w:rsidRPr="00007E78">
        <w:rPr>
          <w:lang w:val="es-ES_tradnl"/>
        </w:rPr>
        <w:t>.</w:t>
      </w:r>
    </w:p>
    <w:p w:rsidR="003B4C3B" w:rsidRPr="00007E78" w:rsidRDefault="008F5DFA" w:rsidP="001C16C4">
      <w:pPr>
        <w:jc w:val="both"/>
        <w:rPr>
          <w:lang w:val="es-ES_tradnl"/>
        </w:rPr>
      </w:pPr>
      <w:r w:rsidRPr="00007E78">
        <w:rPr>
          <w:lang w:val="es-ES_tradnl"/>
        </w:rPr>
        <w:t>Lo anterior fue una situación crítica para los gobiernos</w:t>
      </w:r>
      <w:r w:rsidR="00E15300" w:rsidRPr="00007E78">
        <w:rPr>
          <w:lang w:val="es-ES_tradnl"/>
        </w:rPr>
        <w:t xml:space="preserve"> de esos tiempos, quienes ya se veían</w:t>
      </w:r>
      <w:r w:rsidRPr="00007E78">
        <w:rPr>
          <w:lang w:val="es-ES_tradnl"/>
        </w:rPr>
        <w:t xml:space="preserve"> enfrentados a fuertes déficits públicos por razones </w:t>
      </w:r>
      <w:r w:rsidR="002C13E9" w:rsidRPr="00007E78">
        <w:rPr>
          <w:lang w:val="es-ES_tradnl"/>
        </w:rPr>
        <w:t>macroeconómica</w:t>
      </w:r>
      <w:r w:rsidRPr="00007E78">
        <w:rPr>
          <w:lang w:val="es-ES_tradnl"/>
        </w:rPr>
        <w:t>s</w:t>
      </w:r>
      <w:r w:rsidR="00E15300" w:rsidRPr="00007E78">
        <w:rPr>
          <w:lang w:val="es-ES_tradnl"/>
        </w:rPr>
        <w:t>, y debían lidiar con un déficit aún mayor alimentado</w:t>
      </w:r>
      <w:r w:rsidRPr="00007E78">
        <w:rPr>
          <w:lang w:val="es-ES_tradnl"/>
        </w:rPr>
        <w:t xml:space="preserve"> </w:t>
      </w:r>
      <w:r w:rsidR="00E15300" w:rsidRPr="00007E78">
        <w:rPr>
          <w:lang w:val="es-ES_tradnl"/>
        </w:rPr>
        <w:t xml:space="preserve">por los resultados de sus </w:t>
      </w:r>
      <w:r w:rsidRPr="00007E78">
        <w:rPr>
          <w:lang w:val="es-ES_tradnl"/>
        </w:rPr>
        <w:t xml:space="preserve">propias empresas. </w:t>
      </w:r>
    </w:p>
    <w:p w:rsidR="00FA045D" w:rsidRPr="00007E78" w:rsidRDefault="00FA045D" w:rsidP="001C16C4">
      <w:pPr>
        <w:jc w:val="both"/>
        <w:rPr>
          <w:lang w:val="es-ES_tradnl"/>
        </w:rPr>
      </w:pPr>
      <w:r w:rsidRPr="00007E78">
        <w:rPr>
          <w:lang w:val="es-ES_tradnl"/>
        </w:rPr>
        <w:t xml:space="preserve">Posiblemente nadie tenga la respuesta correcta y precisa de cómo se llego a esta situación, pero la literatura coincide en que una parte importante se debió a la multitud de objetivos que se les otorgaban a las </w:t>
      </w:r>
      <w:r w:rsidR="008B7819" w:rsidRPr="00007E78">
        <w:rPr>
          <w:lang w:val="es-ES_tradnl"/>
        </w:rPr>
        <w:t>empresas públicas</w:t>
      </w:r>
      <w:r w:rsidRPr="00007E78">
        <w:rPr>
          <w:lang w:val="es-ES_tradnl"/>
        </w:rPr>
        <w:t xml:space="preserve">. En el ejemplo más clarificador un administrador de </w:t>
      </w:r>
      <w:r w:rsidR="008A412D" w:rsidRPr="00007E78">
        <w:rPr>
          <w:lang w:val="es-ES_tradnl"/>
        </w:rPr>
        <w:t>una empresa pública</w:t>
      </w:r>
      <w:r w:rsidRPr="00007E78">
        <w:rPr>
          <w:lang w:val="es-ES_tradnl"/>
        </w:rPr>
        <w:t xml:space="preserve"> debía hacerse las siguientes preguntas como: ¿Es correcto cerrar una planta no rentable para aumentar las utilidades, o debo conservar el empleo?, ¿Debo abrir sucursales en localidades extremas a pesar de que no sean rentables? Dada su naturaleza estatal, y política las respuestas tendían a ser las que beneficiaban a la población más que a las utilidades de la empresa, y por tanto las </w:t>
      </w:r>
      <w:r w:rsidR="008B7819" w:rsidRPr="00007E78">
        <w:rPr>
          <w:lang w:val="es-ES_tradnl"/>
        </w:rPr>
        <w:t>empresas públicas</w:t>
      </w:r>
      <w:r w:rsidRPr="00007E78">
        <w:rPr>
          <w:lang w:val="es-ES_tradnl"/>
        </w:rPr>
        <w:t xml:space="preserve"> se embarcaban frecuentemente en actividades no rentables.</w:t>
      </w:r>
    </w:p>
    <w:p w:rsidR="00252F19" w:rsidRPr="00007E78" w:rsidRDefault="000D77E5" w:rsidP="001C16C4">
      <w:pPr>
        <w:jc w:val="both"/>
        <w:rPr>
          <w:lang w:val="es-ES_tradnl"/>
        </w:rPr>
      </w:pPr>
      <w:r w:rsidRPr="00007E78">
        <w:rPr>
          <w:lang w:val="es-ES_tradnl"/>
        </w:rPr>
        <w:t xml:space="preserve">Los problemas de las </w:t>
      </w:r>
      <w:r w:rsidR="008B7819" w:rsidRPr="00007E78">
        <w:rPr>
          <w:lang w:val="es-ES_tradnl"/>
        </w:rPr>
        <w:t>empresas públicas</w:t>
      </w:r>
      <w:r w:rsidRPr="00007E78">
        <w:rPr>
          <w:lang w:val="es-ES_tradnl"/>
        </w:rPr>
        <w:t xml:space="preserve"> no se quedaban solo allí, también existían serios problemas de control sobre los resultados de los administradores, ya que sin objetivos claros ¿Cómo se puede medir desempeño</w:t>
      </w:r>
      <w:r w:rsidR="00480742" w:rsidRPr="00007E78">
        <w:rPr>
          <w:lang w:val="es-ES_tradnl"/>
        </w:rPr>
        <w:t xml:space="preserve">? </w:t>
      </w:r>
      <w:sdt>
        <w:sdtPr>
          <w:rPr>
            <w:lang w:val="es-ES_tradnl"/>
          </w:rPr>
          <w:id w:val="101434279"/>
          <w:citation/>
        </w:sdtPr>
        <w:sdtContent>
          <w:r w:rsidR="00700D1C" w:rsidRPr="00007E78">
            <w:rPr>
              <w:lang w:val="es-ES_tradnl"/>
            </w:rPr>
            <w:fldChar w:fldCharType="begin"/>
          </w:r>
          <w:r w:rsidR="00B40A7C" w:rsidRPr="00007E78">
            <w:rPr>
              <w:lang w:val="es-ES_tradnl"/>
            </w:rPr>
            <w:instrText xml:space="preserve"> CITATION Ram91 \l 1033 </w:instrText>
          </w:r>
          <w:r w:rsidR="00700D1C" w:rsidRPr="00007E78">
            <w:rPr>
              <w:lang w:val="es-ES_tradnl"/>
            </w:rPr>
            <w:fldChar w:fldCharType="separate"/>
          </w:r>
          <w:r w:rsidR="00CC7560" w:rsidRPr="00007E78">
            <w:rPr>
              <w:noProof/>
              <w:lang w:val="es-ES_tradnl"/>
            </w:rPr>
            <w:t>(Ramamurti, 1991)</w:t>
          </w:r>
          <w:r w:rsidR="00700D1C" w:rsidRPr="00007E78">
            <w:rPr>
              <w:noProof/>
              <w:lang w:val="es-ES_tradnl"/>
            </w:rPr>
            <w:fldChar w:fldCharType="end"/>
          </w:r>
        </w:sdtContent>
      </w:sdt>
      <w:r w:rsidR="00480742" w:rsidRPr="00007E78">
        <w:rPr>
          <w:lang w:val="es-ES_tradnl"/>
        </w:rPr>
        <w:t>.</w:t>
      </w:r>
      <w:r w:rsidR="00252F19" w:rsidRPr="00007E78">
        <w:rPr>
          <w:lang w:val="es-ES_tradnl"/>
        </w:rPr>
        <w:t xml:space="preserve"> Hay que mencionar, además que las </w:t>
      </w:r>
      <w:r w:rsidR="008B7819" w:rsidRPr="00007E78">
        <w:rPr>
          <w:lang w:val="es-ES_tradnl"/>
        </w:rPr>
        <w:t>empresas públicas</w:t>
      </w:r>
      <w:r w:rsidR="00252F19" w:rsidRPr="00007E78">
        <w:rPr>
          <w:lang w:val="es-ES_tradnl"/>
        </w:rPr>
        <w:t xml:space="preserve"> se enfrentan a lo que se conoce como un </w:t>
      </w:r>
      <w:r w:rsidR="001E12F0" w:rsidRPr="00007E78">
        <w:rPr>
          <w:i/>
          <w:lang w:val="es-ES_tradnl"/>
        </w:rPr>
        <w:t xml:space="preserve">soft </w:t>
      </w:r>
      <w:r w:rsidR="00252F19" w:rsidRPr="00007E78">
        <w:rPr>
          <w:i/>
          <w:lang w:val="es-ES_tradnl"/>
        </w:rPr>
        <w:t>budget</w:t>
      </w:r>
      <w:r w:rsidR="00252F19" w:rsidRPr="00007E78">
        <w:rPr>
          <w:lang w:val="es-ES_tradnl"/>
        </w:rPr>
        <w:t xml:space="preserve"> o en español una restricción presupuestaria suave</w:t>
      </w:r>
      <w:r w:rsidR="00BD784A" w:rsidRPr="00007E78">
        <w:rPr>
          <w:lang w:val="es-ES_tradnl"/>
        </w:rPr>
        <w:t xml:space="preserve">. Dado que los administradores sabían que se podía contar con transferencias del gobierno para financiar sus déficits, podían aplazar casi indefinidamente decisiones difíciles dentro de la empresa para aminorar perdidas </w:t>
      </w:r>
      <w:sdt>
        <w:sdtPr>
          <w:rPr>
            <w:lang w:val="es-ES_tradnl"/>
          </w:rPr>
          <w:id w:val="101434281"/>
          <w:citation/>
        </w:sdtPr>
        <w:sdtContent>
          <w:r w:rsidR="00700D1C" w:rsidRPr="00007E78">
            <w:rPr>
              <w:lang w:val="es-ES_tradnl"/>
            </w:rPr>
            <w:fldChar w:fldCharType="begin"/>
          </w:r>
          <w:r w:rsidR="00BD784A" w:rsidRPr="00007E78">
            <w:rPr>
              <w:lang w:val="es-ES_tradnl"/>
            </w:rPr>
            <w:instrText xml:space="preserve"> CITATION The86 \l 1033  </w:instrText>
          </w:r>
          <w:r w:rsidR="00700D1C" w:rsidRPr="00007E78">
            <w:rPr>
              <w:lang w:val="es-ES_tradnl"/>
            </w:rPr>
            <w:fldChar w:fldCharType="separate"/>
          </w:r>
          <w:r w:rsidR="00CC7560" w:rsidRPr="00007E78">
            <w:rPr>
              <w:noProof/>
              <w:lang w:val="es-ES_tradnl"/>
            </w:rPr>
            <w:t>(Kornai, 1986)</w:t>
          </w:r>
          <w:r w:rsidR="00700D1C" w:rsidRPr="00007E78">
            <w:rPr>
              <w:lang w:val="es-ES_tradnl"/>
            </w:rPr>
            <w:fldChar w:fldCharType="end"/>
          </w:r>
        </w:sdtContent>
      </w:sdt>
      <w:r w:rsidR="00BD784A" w:rsidRPr="00007E78">
        <w:rPr>
          <w:lang w:val="es-ES_tradnl"/>
        </w:rPr>
        <w:t xml:space="preserve">.  </w:t>
      </w:r>
    </w:p>
    <w:p w:rsidR="00CE7AC1" w:rsidRPr="00007E78" w:rsidRDefault="00985531" w:rsidP="00994599">
      <w:pPr>
        <w:jc w:val="both"/>
        <w:rPr>
          <w:lang w:val="es-ES_tradnl"/>
        </w:rPr>
      </w:pPr>
      <w:r w:rsidRPr="00007E78">
        <w:rPr>
          <w:lang w:val="es-ES_tradnl"/>
        </w:rPr>
        <w:lastRenderedPageBreak/>
        <w:t xml:space="preserve">No solo se daban los problemas de falta de monitoreo y malos incentivos, sino que las </w:t>
      </w:r>
      <w:r w:rsidR="008B7819" w:rsidRPr="00007E78">
        <w:rPr>
          <w:lang w:val="es-ES_tradnl"/>
        </w:rPr>
        <w:t>empresas públicas</w:t>
      </w:r>
      <w:r w:rsidRPr="00007E78">
        <w:rPr>
          <w:lang w:val="es-ES_tradnl"/>
        </w:rPr>
        <w:t xml:space="preserve"> en la región también </w:t>
      </w:r>
      <w:r w:rsidR="00F956D0" w:rsidRPr="00007E78">
        <w:rPr>
          <w:lang w:val="es-ES_tradnl"/>
        </w:rPr>
        <w:t xml:space="preserve">fueron usadas con fines políticos, los nombramientos en los directorios y la alta administración eran realizados por el gobierno como para beneficiar a los </w:t>
      </w:r>
      <w:r w:rsidR="008A412D" w:rsidRPr="00007E78">
        <w:rPr>
          <w:lang w:val="es-ES_tradnl"/>
        </w:rPr>
        <w:t>cercanos</w:t>
      </w:r>
      <w:r w:rsidR="00F956D0" w:rsidRPr="00007E78">
        <w:rPr>
          <w:lang w:val="es-ES_tradnl"/>
        </w:rPr>
        <w:t xml:space="preserve"> al oficialismo </w:t>
      </w:r>
      <w:sdt>
        <w:sdtPr>
          <w:rPr>
            <w:lang w:val="es-ES_tradnl"/>
          </w:rPr>
          <w:id w:val="101434300"/>
          <w:citation/>
        </w:sdtPr>
        <w:sdtContent>
          <w:r w:rsidR="00700D1C" w:rsidRPr="00007E78">
            <w:rPr>
              <w:lang w:val="es-ES_tradnl"/>
            </w:rPr>
            <w:fldChar w:fldCharType="begin"/>
          </w:r>
          <w:r w:rsidR="00F956D0" w:rsidRPr="00007E78">
            <w:rPr>
              <w:lang w:val="es-ES_tradnl"/>
            </w:rPr>
            <w:instrText xml:space="preserve"> CITATION Cho07 \t  \l 1033  </w:instrText>
          </w:r>
          <w:r w:rsidR="00700D1C" w:rsidRPr="00007E78">
            <w:rPr>
              <w:lang w:val="es-ES_tradnl"/>
            </w:rPr>
            <w:fldChar w:fldCharType="separate"/>
          </w:r>
          <w:r w:rsidR="00CC7560" w:rsidRPr="00007E78">
            <w:rPr>
              <w:noProof/>
              <w:lang w:val="es-ES_tradnl"/>
            </w:rPr>
            <w:t>(Chong &amp; Benavides, 2007)</w:t>
          </w:r>
          <w:r w:rsidR="00700D1C" w:rsidRPr="00007E78">
            <w:rPr>
              <w:lang w:val="es-ES_tradnl"/>
            </w:rPr>
            <w:fldChar w:fldCharType="end"/>
          </w:r>
        </w:sdtContent>
      </w:sdt>
      <w:r w:rsidR="00F956D0" w:rsidRPr="00007E78">
        <w:rPr>
          <w:lang w:val="es-ES_tradnl"/>
        </w:rPr>
        <w:t xml:space="preserve">. </w:t>
      </w:r>
      <w:r w:rsidR="00CE7AC1" w:rsidRPr="00007E78">
        <w:rPr>
          <w:lang w:val="es-ES_tradnl"/>
        </w:rPr>
        <w:t>El hecho de tener políticos dentro de las empresas solo ayudo a acentuar los problemas</w:t>
      </w:r>
      <w:r w:rsidR="00752464" w:rsidRPr="00007E78">
        <w:rPr>
          <w:lang w:val="es-ES_tradnl"/>
        </w:rPr>
        <w:t xml:space="preserve"> económicos de estas</w:t>
      </w:r>
      <w:r w:rsidR="00CE7AC1" w:rsidRPr="00007E78">
        <w:rPr>
          <w:lang w:val="es-ES_tradnl"/>
        </w:rPr>
        <w:t xml:space="preserve">, </w:t>
      </w:r>
      <w:r w:rsidR="00752464" w:rsidRPr="00007E78">
        <w:rPr>
          <w:lang w:val="es-ES_tradnl"/>
        </w:rPr>
        <w:t>ya que estos daban preferencia a cumplir con los objetivos sociales, alineados con la ganancia política de obtenerlos, que a cumplir con objetivos económicos relacionados con la rentabilidad de la empresa.</w:t>
      </w:r>
    </w:p>
    <w:p w:rsidR="00F956D0" w:rsidRPr="00007E78" w:rsidRDefault="00F956D0" w:rsidP="0049302B">
      <w:pPr>
        <w:jc w:val="both"/>
        <w:rPr>
          <w:lang w:val="es-ES_tradnl"/>
        </w:rPr>
      </w:pPr>
      <w:r w:rsidRPr="00007E78">
        <w:rPr>
          <w:lang w:val="es-ES_tradnl"/>
        </w:rPr>
        <w:t>Condición que solo ayudó a acentuar los problemas de compatibilizar los objetivos económicos y sociales en estas empresas.</w:t>
      </w:r>
    </w:p>
    <w:p w:rsidR="00EA7289" w:rsidRPr="00007E78" w:rsidRDefault="007B5153" w:rsidP="001750F8">
      <w:pPr>
        <w:pStyle w:val="Heading3"/>
        <w:rPr>
          <w:lang w:val="es-ES_tradnl"/>
        </w:rPr>
      </w:pPr>
      <w:r w:rsidRPr="00007E78">
        <w:rPr>
          <w:lang w:val="es-ES_tradnl"/>
        </w:rPr>
        <w:t xml:space="preserve"> </w:t>
      </w:r>
      <w:bookmarkStart w:id="5" w:name="_Toc476257358"/>
      <w:r w:rsidR="0090798B" w:rsidRPr="00007E78">
        <w:rPr>
          <w:lang w:val="es-ES_tradnl"/>
        </w:rPr>
        <w:t>L</w:t>
      </w:r>
      <w:r w:rsidR="00E01575" w:rsidRPr="00007E78">
        <w:rPr>
          <w:lang w:val="es-ES_tradnl"/>
        </w:rPr>
        <w:t>a Privatización</w:t>
      </w:r>
      <w:bookmarkEnd w:id="5"/>
    </w:p>
    <w:p w:rsidR="00766394" w:rsidRPr="00007E78" w:rsidRDefault="00766394" w:rsidP="00766394">
      <w:pPr>
        <w:rPr>
          <w:lang w:val="es-ES_tradnl"/>
        </w:rPr>
      </w:pPr>
      <w:r w:rsidRPr="00007E78">
        <w:rPr>
          <w:lang w:val="es-ES_tradnl"/>
        </w:rPr>
        <w:t xml:space="preserve">A partir de 1970 y con la llegada a Latinoamérica de los pensamientos de la escuela de economía de la Universidad de Chicago, comienza a cambiar la visión del estado en la economía. Ahora ya no era solo una cuestión de eliminar a las </w:t>
      </w:r>
      <w:r w:rsidR="008B7819" w:rsidRPr="00007E78">
        <w:rPr>
          <w:lang w:val="es-ES_tradnl"/>
        </w:rPr>
        <w:t>empresas públicas</w:t>
      </w:r>
      <w:r w:rsidRPr="00007E78">
        <w:rPr>
          <w:lang w:val="es-ES_tradnl"/>
        </w:rPr>
        <w:t xml:space="preserve"> no rentables, sino que era una cuestión ideológica eliminar la presencia del estado en los sectores productivos (Winkler, 1991).</w:t>
      </w:r>
    </w:p>
    <w:p w:rsidR="00D876F7" w:rsidRPr="00007E78" w:rsidRDefault="00766394" w:rsidP="00D876F7">
      <w:pPr>
        <w:rPr>
          <w:lang w:val="es-ES_tradnl"/>
        </w:rPr>
      </w:pPr>
      <w:r w:rsidRPr="00007E78">
        <w:rPr>
          <w:lang w:val="es-ES_tradnl"/>
        </w:rPr>
        <w:t>El primer país en vivir estos cambios fue Chile en 1973 con la llegada de</w:t>
      </w:r>
      <w:r w:rsidR="00D876F7" w:rsidRPr="00007E78">
        <w:rPr>
          <w:lang w:val="es-ES_tradnl"/>
        </w:rPr>
        <w:t>l régimen militar de Pinochet, y sus asesores económicos – Los Chicago Boys -</w:t>
      </w:r>
      <w:r w:rsidRPr="00007E78">
        <w:rPr>
          <w:lang w:val="es-ES_tradnl"/>
        </w:rPr>
        <w:t xml:space="preserve">. Una de </w:t>
      </w:r>
      <w:r w:rsidR="00D876F7" w:rsidRPr="00007E78">
        <w:rPr>
          <w:lang w:val="es-ES_tradnl"/>
        </w:rPr>
        <w:t>las</w:t>
      </w:r>
      <w:r w:rsidR="00EA4126" w:rsidRPr="00007E78">
        <w:rPr>
          <w:lang w:val="es-ES_tradnl"/>
        </w:rPr>
        <w:t xml:space="preserve"> primeras medidas</w:t>
      </w:r>
      <w:r w:rsidR="00D876F7" w:rsidRPr="00007E78">
        <w:rPr>
          <w:lang w:val="es-ES_tradnl"/>
        </w:rPr>
        <w:t xml:space="preserve"> tomadas por el nuevo </w:t>
      </w:r>
      <w:r w:rsidR="005F176F" w:rsidRPr="00007E78">
        <w:rPr>
          <w:lang w:val="es-ES_tradnl"/>
        </w:rPr>
        <w:t>régimen</w:t>
      </w:r>
      <w:r w:rsidRPr="00007E78">
        <w:rPr>
          <w:lang w:val="es-ES_tradnl"/>
        </w:rPr>
        <w:t xml:space="preserve"> fue</w:t>
      </w:r>
      <w:r w:rsidR="00EA4126" w:rsidRPr="00007E78">
        <w:rPr>
          <w:lang w:val="es-ES_tradnl"/>
        </w:rPr>
        <w:t xml:space="preserve"> el proceso de</w:t>
      </w:r>
      <w:r w:rsidRPr="00007E78">
        <w:rPr>
          <w:lang w:val="es-ES_tradnl"/>
        </w:rPr>
        <w:t xml:space="preserve"> </w:t>
      </w:r>
      <w:r w:rsidR="00EA4126" w:rsidRPr="00007E78">
        <w:rPr>
          <w:lang w:val="es-ES_tradnl"/>
        </w:rPr>
        <w:t>desnacionalización,</w:t>
      </w:r>
      <w:r w:rsidR="00D876F7" w:rsidRPr="00007E78">
        <w:rPr>
          <w:lang w:val="es-ES_tradnl"/>
        </w:rPr>
        <w:t xml:space="preserve"> en el que se</w:t>
      </w:r>
      <w:r w:rsidR="00EA4126" w:rsidRPr="00007E78">
        <w:rPr>
          <w:lang w:val="es-ES_tradnl"/>
        </w:rPr>
        <w:t xml:space="preserve"> paso a entregar a sus anteriores dueños</w:t>
      </w:r>
      <w:r w:rsidR="00D876F7" w:rsidRPr="00007E78">
        <w:rPr>
          <w:lang w:val="es-ES_tradnl"/>
        </w:rPr>
        <w:t xml:space="preserve"> gran</w:t>
      </w:r>
      <w:r w:rsidR="00EA4126" w:rsidRPr="00007E78">
        <w:rPr>
          <w:lang w:val="es-ES_tradnl"/>
        </w:rPr>
        <w:t xml:space="preserve"> parte de las empresas y campos agrícolas previamente nacionalizados por el gobierno de Salvador Allende.</w:t>
      </w:r>
      <w:r w:rsidR="00D876F7" w:rsidRPr="00007E78">
        <w:rPr>
          <w:lang w:val="es-ES_tradnl"/>
        </w:rPr>
        <w:t xml:space="preserve"> </w:t>
      </w:r>
    </w:p>
    <w:p w:rsidR="00264880" w:rsidRPr="00007E78" w:rsidRDefault="00D876F7" w:rsidP="00D876F7">
      <w:pPr>
        <w:rPr>
          <w:lang w:val="es-ES_tradnl"/>
        </w:rPr>
      </w:pPr>
      <w:r w:rsidRPr="00007E78">
        <w:rPr>
          <w:lang w:val="es-ES_tradnl"/>
        </w:rPr>
        <w:t xml:space="preserve">Una cuestión importante a entender es que si bien el proceso de privatizaciones comenzó en Chile en los setentas, fue hecho en un contexto de dictadura, y no existieron oportunidades para que el mundo político o civil discutieran si era el rumbo adecuado para su economía, fue una decisión entre cuatro paredes. </w:t>
      </w:r>
    </w:p>
    <w:p w:rsidR="008025E5" w:rsidRPr="00007E78" w:rsidRDefault="00D876F7" w:rsidP="00D876F7">
      <w:pPr>
        <w:rPr>
          <w:lang w:val="es-ES_tradnl"/>
        </w:rPr>
      </w:pPr>
      <w:r w:rsidRPr="00007E78">
        <w:rPr>
          <w:lang w:val="es-ES_tradnl"/>
        </w:rPr>
        <w:t>En contraste a como se hizo en la ola de privatizaciones en los noventas, que se hicieron en democracias y con aprobación del aparato político, o en México otro país que se adelanto a la región</w:t>
      </w:r>
      <w:r w:rsidR="00401D63" w:rsidRPr="00007E78">
        <w:rPr>
          <w:lang w:val="es-ES_tradnl"/>
        </w:rPr>
        <w:t xml:space="preserve">, país que llego a tener en 1982 unas 1.155 firmas estatales, momento en el que comenzaron las privatizaciones como un medio de mejorar la eficiencia del sector público tras la crisis de deuda de ese mismo </w:t>
      </w:r>
      <w:r w:rsidR="008B7819" w:rsidRPr="00007E78">
        <w:rPr>
          <w:lang w:val="es-ES_tradnl"/>
        </w:rPr>
        <w:t>año</w:t>
      </w:r>
      <w:r w:rsidR="00401D63" w:rsidRPr="00007E78">
        <w:rPr>
          <w:lang w:val="es-ES_tradnl"/>
        </w:rPr>
        <w:t xml:space="preserve"> </w:t>
      </w:r>
      <w:sdt>
        <w:sdtPr>
          <w:rPr>
            <w:lang w:val="es-ES_tradnl"/>
          </w:rPr>
          <w:id w:val="101434287"/>
          <w:citation/>
        </w:sdtPr>
        <w:sdtContent>
          <w:r w:rsidR="00700D1C" w:rsidRPr="00007E78">
            <w:rPr>
              <w:lang w:val="es-ES_tradnl"/>
            </w:rPr>
            <w:fldChar w:fldCharType="begin"/>
          </w:r>
          <w:r w:rsidR="00401D63" w:rsidRPr="00007E78">
            <w:rPr>
              <w:lang w:val="es-ES_tradnl"/>
            </w:rPr>
            <w:instrText xml:space="preserve"> CITATION Cho051 \t  \l 1033  </w:instrText>
          </w:r>
          <w:r w:rsidR="00700D1C" w:rsidRPr="00007E78">
            <w:rPr>
              <w:lang w:val="es-ES_tradnl"/>
            </w:rPr>
            <w:fldChar w:fldCharType="separate"/>
          </w:r>
          <w:r w:rsidR="00CC7560" w:rsidRPr="00007E78">
            <w:rPr>
              <w:noProof/>
              <w:lang w:val="es-ES_tradnl"/>
            </w:rPr>
            <w:t>(Chong &amp; López-de-Silanes, 2005)</w:t>
          </w:r>
          <w:r w:rsidR="00700D1C" w:rsidRPr="00007E78">
            <w:rPr>
              <w:lang w:val="es-ES_tradnl"/>
            </w:rPr>
            <w:fldChar w:fldCharType="end"/>
          </w:r>
        </w:sdtContent>
      </w:sdt>
      <w:r w:rsidR="00401D63" w:rsidRPr="00007E78">
        <w:rPr>
          <w:lang w:val="es-ES_tradnl"/>
        </w:rPr>
        <w:t xml:space="preserve">. </w:t>
      </w:r>
    </w:p>
    <w:p w:rsidR="00E01575" w:rsidRPr="00007E78" w:rsidRDefault="00401D63" w:rsidP="00766394">
      <w:pPr>
        <w:rPr>
          <w:lang w:val="es-ES_tradnl"/>
        </w:rPr>
      </w:pPr>
      <w:r w:rsidRPr="00007E78">
        <w:rPr>
          <w:lang w:val="es-ES_tradnl"/>
        </w:rPr>
        <w:t>La diferencia radica en que</w:t>
      </w:r>
      <w:r w:rsidR="008025E5" w:rsidRPr="00007E78">
        <w:rPr>
          <w:lang w:val="es-ES_tradnl"/>
        </w:rPr>
        <w:t xml:space="preserve"> el proceso de México</w:t>
      </w:r>
      <w:r w:rsidRPr="00007E78">
        <w:rPr>
          <w:lang w:val="es-ES_tradnl"/>
        </w:rPr>
        <w:t xml:space="preserve"> se dio en democracia e involucro </w:t>
      </w:r>
      <w:r w:rsidR="008025E5" w:rsidRPr="00007E78">
        <w:rPr>
          <w:lang w:val="es-ES_tradnl"/>
        </w:rPr>
        <w:t xml:space="preserve">a un partido, el PRI el cual durante el gobierno de Salinas decidió cambiar sus anteriores políticas de nacionalizaciones de las últimas décadas, y dar paso a la privatizaciones para aliviar la carga fiscal </w:t>
      </w:r>
      <w:sdt>
        <w:sdtPr>
          <w:rPr>
            <w:lang w:val="es-ES_tradnl"/>
          </w:rPr>
          <w:id w:val="101434288"/>
          <w:citation/>
        </w:sdtPr>
        <w:sdtContent>
          <w:r w:rsidR="00700D1C" w:rsidRPr="00007E78">
            <w:rPr>
              <w:lang w:val="es-ES_tradnl"/>
            </w:rPr>
            <w:fldChar w:fldCharType="begin"/>
          </w:r>
          <w:r w:rsidR="008025E5" w:rsidRPr="00007E78">
            <w:rPr>
              <w:lang w:val="es-ES_tradnl"/>
            </w:rPr>
            <w:instrText xml:space="preserve"> CITATION Mur02 \l 1033 </w:instrText>
          </w:r>
          <w:r w:rsidR="00700D1C" w:rsidRPr="00007E78">
            <w:rPr>
              <w:lang w:val="es-ES_tradnl"/>
            </w:rPr>
            <w:fldChar w:fldCharType="separate"/>
          </w:r>
          <w:r w:rsidR="00CC7560" w:rsidRPr="00007E78">
            <w:rPr>
              <w:noProof/>
              <w:lang w:val="es-ES_tradnl"/>
            </w:rPr>
            <w:t>(Murillo, 2002)</w:t>
          </w:r>
          <w:r w:rsidR="00700D1C" w:rsidRPr="00007E78">
            <w:rPr>
              <w:lang w:val="es-ES_tradnl"/>
            </w:rPr>
            <w:fldChar w:fldCharType="end"/>
          </w:r>
        </w:sdtContent>
      </w:sdt>
      <w:r w:rsidR="00B546AC" w:rsidRPr="00007E78">
        <w:rPr>
          <w:lang w:val="es-ES_tradnl"/>
        </w:rPr>
        <w:t xml:space="preserve"> </w:t>
      </w:r>
      <w:r w:rsidR="008025E5" w:rsidRPr="00007E78">
        <w:rPr>
          <w:lang w:val="es-ES_tradnl"/>
        </w:rPr>
        <w:t xml:space="preserve">, pasando de </w:t>
      </w:r>
      <w:r w:rsidR="00B546AC" w:rsidRPr="00007E78">
        <w:rPr>
          <w:lang w:val="es-ES_tradnl"/>
        </w:rPr>
        <w:t>las iniciales</w:t>
      </w:r>
      <w:r w:rsidR="00184557" w:rsidRPr="00007E78">
        <w:rPr>
          <w:lang w:val="es-ES_tradnl"/>
        </w:rPr>
        <w:t xml:space="preserve"> </w:t>
      </w:r>
      <w:r w:rsidR="00B546AC" w:rsidRPr="00007E78">
        <w:rPr>
          <w:lang w:val="es-ES_tradnl"/>
        </w:rPr>
        <w:t xml:space="preserve"> 1.155 firmas a solo 258 en 1993.</w:t>
      </w:r>
    </w:p>
    <w:p w:rsidR="00E922E2" w:rsidRPr="00007E78" w:rsidRDefault="00CD3389" w:rsidP="00766394">
      <w:pPr>
        <w:rPr>
          <w:lang w:val="es-ES_tradnl"/>
        </w:rPr>
      </w:pPr>
      <w:r w:rsidRPr="00007E78">
        <w:rPr>
          <w:lang w:val="es-ES_tradnl"/>
        </w:rPr>
        <w:t>Pero no fue hasta 1990 cuando las recomendaciones de organizaciones internacionales cobraron fuerza en asesorar a gobiernos de la región, en el llamado Consenso de  Washington</w:t>
      </w:r>
      <w:sdt>
        <w:sdtPr>
          <w:rPr>
            <w:lang w:val="es-ES_tradnl"/>
          </w:rPr>
          <w:id w:val="101434296"/>
          <w:citation/>
        </w:sdtPr>
        <w:sdtContent>
          <w:r w:rsidR="00700D1C" w:rsidRPr="00007E78">
            <w:rPr>
              <w:lang w:val="es-ES_tradnl"/>
            </w:rPr>
            <w:fldChar w:fldCharType="begin"/>
          </w:r>
          <w:r w:rsidR="00693962" w:rsidRPr="00007E78">
            <w:rPr>
              <w:lang w:val="es-ES_tradnl"/>
            </w:rPr>
            <w:instrText xml:space="preserve"> CITATION Wil89 \l 1033 </w:instrText>
          </w:r>
          <w:r w:rsidR="00700D1C" w:rsidRPr="00007E78">
            <w:rPr>
              <w:lang w:val="es-ES_tradnl"/>
            </w:rPr>
            <w:fldChar w:fldCharType="separate"/>
          </w:r>
          <w:r w:rsidR="00CC7560" w:rsidRPr="00007E78">
            <w:rPr>
              <w:noProof/>
              <w:lang w:val="es-ES_tradnl"/>
            </w:rPr>
            <w:t xml:space="preserve"> (Williamson, 1989)</w:t>
          </w:r>
          <w:r w:rsidR="00700D1C" w:rsidRPr="00007E78">
            <w:rPr>
              <w:lang w:val="es-ES_tradnl"/>
            </w:rPr>
            <w:fldChar w:fldCharType="end"/>
          </w:r>
        </w:sdtContent>
      </w:sdt>
      <w:r w:rsidR="00693962" w:rsidRPr="00007E78">
        <w:rPr>
          <w:lang w:val="es-ES_tradnl"/>
        </w:rPr>
        <w:t>. En este período organizaciones basadas en Washington DC como: el FMI, el Banco Mundial o la Agencia para el Desarrollo de EE.UU, entregaban líneas de financiamiento y ayuda para el desarrollo condicionado a que los gobiernos que las reciban debían liberalizar sus economías, incluyendo la privatización de empresas estatales</w:t>
      </w:r>
      <w:sdt>
        <w:sdtPr>
          <w:rPr>
            <w:lang w:val="es-ES_tradnl"/>
          </w:rPr>
          <w:id w:val="101434297"/>
          <w:citation/>
        </w:sdtPr>
        <w:sdtContent>
          <w:r w:rsidR="00700D1C" w:rsidRPr="00007E78">
            <w:rPr>
              <w:lang w:val="es-ES_tradnl"/>
            </w:rPr>
            <w:fldChar w:fldCharType="begin"/>
          </w:r>
          <w:r w:rsidR="005B5678" w:rsidRPr="00007E78">
            <w:rPr>
              <w:lang w:val="es-ES_tradnl"/>
            </w:rPr>
            <w:instrText xml:space="preserve"> CITATION Ike90 \l 1033 </w:instrText>
          </w:r>
          <w:r w:rsidR="00700D1C" w:rsidRPr="00007E78">
            <w:rPr>
              <w:lang w:val="es-ES_tradnl"/>
            </w:rPr>
            <w:fldChar w:fldCharType="separate"/>
          </w:r>
          <w:r w:rsidR="00CC7560" w:rsidRPr="00007E78">
            <w:rPr>
              <w:noProof/>
              <w:lang w:val="es-ES_tradnl"/>
            </w:rPr>
            <w:t xml:space="preserve"> (Ikenberry, 1990)</w:t>
          </w:r>
          <w:r w:rsidR="00700D1C" w:rsidRPr="00007E78">
            <w:rPr>
              <w:lang w:val="es-ES_tradnl"/>
            </w:rPr>
            <w:fldChar w:fldCharType="end"/>
          </w:r>
        </w:sdtContent>
      </w:sdt>
      <w:r w:rsidR="00693962" w:rsidRPr="00007E78">
        <w:rPr>
          <w:lang w:val="es-ES_tradnl"/>
        </w:rPr>
        <w:t>.</w:t>
      </w:r>
    </w:p>
    <w:p w:rsidR="00E94589" w:rsidRPr="00007E78" w:rsidRDefault="007072CA" w:rsidP="00766394">
      <w:pPr>
        <w:rPr>
          <w:lang w:val="es-ES_tradnl"/>
        </w:rPr>
      </w:pPr>
      <w:r w:rsidRPr="00007E78">
        <w:rPr>
          <w:lang w:val="es-ES_tradnl"/>
        </w:rPr>
        <w:t xml:space="preserve">La privatización era recomendada por los organismos internacionales como un instrumento para mejorar la eficiencia en la economía, estancadas por un sector estatal grande y deficitario, y a su vez también </w:t>
      </w:r>
      <w:r w:rsidRPr="00007E78">
        <w:rPr>
          <w:lang w:val="es-ES_tradnl"/>
        </w:rPr>
        <w:lastRenderedPageBreak/>
        <w:t>como un medio para recaudar recursos frescos a los gobiernos para ayudarlos a superar sus déficits fiscales.</w:t>
      </w:r>
    </w:p>
    <w:p w:rsidR="00CD7905" w:rsidRPr="00007E78" w:rsidRDefault="00E94589" w:rsidP="00F02CAF">
      <w:pPr>
        <w:rPr>
          <w:lang w:val="es-ES_tradnl"/>
        </w:rPr>
      </w:pPr>
      <w:r w:rsidRPr="00007E78">
        <w:rPr>
          <w:lang w:val="es-ES_tradnl"/>
        </w:rPr>
        <w:t>La adopción de estas posturas viene también como un cambio en el rol que se le asigna al estado, ya no es el encargado de llevar a cabo e impulsar el desarrollo productivo, como se proponía en el estatismo posterior a la segunda guerra mundial. En cambio debía aplicar reformas pro-mercado fortaleciendo el sector privado</w:t>
      </w:r>
      <w:r w:rsidR="00F956D0" w:rsidRPr="00007E78">
        <w:rPr>
          <w:lang w:val="es-ES_tradnl"/>
        </w:rPr>
        <w:t xml:space="preserve"> tanto a través de la venta de empresas estatales en los sectores en que se encontraba presente, y a través de un proceso de des-regulación en los sectores que controlaba pero en que no estaba presente </w:t>
      </w:r>
      <w:sdt>
        <w:sdtPr>
          <w:rPr>
            <w:lang w:val="es-ES_tradnl"/>
          </w:rPr>
          <w:id w:val="101434298"/>
          <w:citation/>
        </w:sdtPr>
        <w:sdtContent>
          <w:r w:rsidR="00700D1C" w:rsidRPr="00007E78">
            <w:rPr>
              <w:lang w:val="es-ES_tradnl"/>
            </w:rPr>
            <w:fldChar w:fldCharType="begin"/>
          </w:r>
          <w:r w:rsidR="00F956D0" w:rsidRPr="00007E78">
            <w:rPr>
              <w:lang w:val="es-ES_tradnl"/>
            </w:rPr>
            <w:instrText xml:space="preserve"> CITATION Sul90 \l 1033 </w:instrText>
          </w:r>
          <w:r w:rsidR="00700D1C" w:rsidRPr="00007E78">
            <w:rPr>
              <w:lang w:val="es-ES_tradnl"/>
            </w:rPr>
            <w:fldChar w:fldCharType="separate"/>
          </w:r>
          <w:r w:rsidR="00CC7560" w:rsidRPr="00007E78">
            <w:rPr>
              <w:noProof/>
              <w:lang w:val="es-ES_tradnl"/>
            </w:rPr>
            <w:t>(Suleiman &amp; Waterbury, 1990)</w:t>
          </w:r>
          <w:r w:rsidR="00700D1C" w:rsidRPr="00007E78">
            <w:rPr>
              <w:lang w:val="es-ES_tradnl"/>
            </w:rPr>
            <w:fldChar w:fldCharType="end"/>
          </w:r>
        </w:sdtContent>
      </w:sdt>
      <w:r w:rsidR="00F956D0" w:rsidRPr="00007E78">
        <w:rPr>
          <w:lang w:val="es-ES_tradnl"/>
        </w:rPr>
        <w:t>.</w:t>
      </w:r>
    </w:p>
    <w:p w:rsidR="00A54515" w:rsidRPr="00007E78" w:rsidRDefault="00F02CAF" w:rsidP="00F02CAF">
      <w:pPr>
        <w:rPr>
          <w:lang w:val="es-ES_tradnl"/>
        </w:rPr>
      </w:pPr>
      <w:r w:rsidRPr="00007E78">
        <w:rPr>
          <w:lang w:val="es-ES_tradnl"/>
        </w:rPr>
        <w:t xml:space="preserve">Lo que siguió fue una ola de privatizaciones en todos los países de la región, </w:t>
      </w:r>
      <w:r w:rsidR="0065684A" w:rsidRPr="00007E78">
        <w:rPr>
          <w:lang w:val="es-ES_tradnl"/>
        </w:rPr>
        <w:t>entregando en promedio un 5,7</w:t>
      </w:r>
      <w:r w:rsidR="003E4787" w:rsidRPr="00007E78">
        <w:rPr>
          <w:lang w:val="es-ES_tradnl"/>
        </w:rPr>
        <w:t>% del PIB entre 1988 y 1999</w:t>
      </w:r>
      <w:r w:rsidR="007F4A45" w:rsidRPr="00007E78">
        <w:rPr>
          <w:rStyle w:val="FootnoteReference"/>
          <w:lang w:val="es-ES_tradnl"/>
        </w:rPr>
        <w:footnoteReference w:id="1"/>
      </w:r>
      <w:r w:rsidR="00745D8B" w:rsidRPr="00007E78">
        <w:rPr>
          <w:lang w:val="es-ES_tradnl"/>
        </w:rPr>
        <w:t>, momento en que las privatizaciones tuvieron su mayor actividad</w:t>
      </w:r>
      <w:r w:rsidR="0065684A" w:rsidRPr="00007E78">
        <w:rPr>
          <w:lang w:val="es-ES_tradnl"/>
        </w:rPr>
        <w:t xml:space="preserve"> (</w:t>
      </w:r>
      <w:r w:rsidR="00A500E2">
        <w:rPr>
          <w:lang w:val="es-ES_tradnl"/>
        </w:rPr>
        <w:t>Chong &amp; Lopéz-De-Silanes, 2005;</w:t>
      </w:r>
      <w:r w:rsidR="0065684A" w:rsidRPr="00007E78">
        <w:rPr>
          <w:lang w:val="es-ES_tradnl"/>
        </w:rPr>
        <w:t xml:space="preserve"> Lora, 2001)</w:t>
      </w:r>
    </w:p>
    <w:p w:rsidR="0065684A" w:rsidRPr="00007E78" w:rsidRDefault="001726E6" w:rsidP="0065684A">
      <w:pPr>
        <w:pStyle w:val="NoSpacing"/>
        <w:jc w:val="center"/>
        <w:rPr>
          <w:lang w:val="es-ES_tradnl"/>
        </w:rPr>
      </w:pPr>
      <w:r w:rsidRPr="00007E78">
        <w:rPr>
          <w:lang w:val="es-ES_tradnl"/>
        </w:rPr>
        <w:t>Gráfico 1</w:t>
      </w:r>
    </w:p>
    <w:p w:rsidR="0065684A" w:rsidRPr="00007E78" w:rsidRDefault="0065684A" w:rsidP="0065684A">
      <w:pPr>
        <w:pStyle w:val="NoSpacing"/>
        <w:jc w:val="center"/>
        <w:rPr>
          <w:lang w:val="es-ES_tradnl"/>
        </w:rPr>
      </w:pPr>
      <w:r w:rsidRPr="00007E78">
        <w:rPr>
          <w:lang w:val="es-ES_tradnl"/>
        </w:rPr>
        <w:t xml:space="preserve">Ingresos por Privatizaciones en Latinoamérica, 1988-1999 </w:t>
      </w:r>
    </w:p>
    <w:p w:rsidR="0065684A" w:rsidRPr="00007E78" w:rsidRDefault="0065684A" w:rsidP="0065684A">
      <w:pPr>
        <w:pStyle w:val="NoSpacing"/>
        <w:jc w:val="center"/>
        <w:rPr>
          <w:lang w:val="es-ES_tradnl"/>
        </w:rPr>
      </w:pPr>
    </w:p>
    <w:p w:rsidR="0065684A" w:rsidRPr="00007E78" w:rsidRDefault="0065684A" w:rsidP="0065684A">
      <w:pPr>
        <w:jc w:val="center"/>
        <w:rPr>
          <w:color w:val="FF0000"/>
          <w:lang w:val="es-ES_tradnl"/>
        </w:rPr>
      </w:pPr>
      <w:r w:rsidRPr="00007E78">
        <w:rPr>
          <w:noProof/>
          <w:color w:val="FF0000"/>
        </w:rPr>
        <w:drawing>
          <wp:inline distT="0" distB="0" distL="0" distR="0">
            <wp:extent cx="5189148" cy="3773926"/>
            <wp:effectExtent l="0" t="0" r="0" b="107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191963" cy="3775973"/>
                    </a:xfrm>
                    <a:prstGeom prst="rect">
                      <a:avLst/>
                    </a:prstGeom>
                  </pic:spPr>
                </pic:pic>
              </a:graphicData>
            </a:graphic>
          </wp:inline>
        </w:drawing>
      </w:r>
    </w:p>
    <w:p w:rsidR="0065684A" w:rsidRPr="00007E78" w:rsidRDefault="0065684A" w:rsidP="00975B68">
      <w:pPr>
        <w:jc w:val="right"/>
        <w:rPr>
          <w:lang w:val="es-ES_tradnl"/>
        </w:rPr>
      </w:pPr>
      <w:r w:rsidRPr="00007E78">
        <w:rPr>
          <w:lang w:val="es-ES_tradnl"/>
        </w:rPr>
        <w:t>Fuente: (Lora, 2001)</w:t>
      </w:r>
    </w:p>
    <w:p w:rsidR="009D39DC" w:rsidRPr="00007E78" w:rsidRDefault="00A81781" w:rsidP="001C16C4">
      <w:pPr>
        <w:jc w:val="both"/>
        <w:rPr>
          <w:lang w:val="es-ES_tradnl"/>
        </w:rPr>
      </w:pPr>
      <w:r w:rsidRPr="00007E78">
        <w:rPr>
          <w:lang w:val="es-ES_tradnl"/>
        </w:rPr>
        <w:t xml:space="preserve">Sin embargo, se debe ser cuidadoso con el </w:t>
      </w:r>
      <w:r w:rsidR="00975B68" w:rsidRPr="00007E78">
        <w:rPr>
          <w:lang w:val="es-ES_tradnl"/>
        </w:rPr>
        <w:t>promedio dado anteriorm</w:t>
      </w:r>
      <w:r w:rsidR="00722508" w:rsidRPr="00007E78">
        <w:rPr>
          <w:lang w:val="es-ES_tradnl"/>
        </w:rPr>
        <w:t>ente dado que como se ve en el G</w:t>
      </w:r>
      <w:r w:rsidR="00975B68" w:rsidRPr="00007E78">
        <w:rPr>
          <w:lang w:val="es-ES_tradnl"/>
        </w:rPr>
        <w:t>ráfico</w:t>
      </w:r>
      <w:r w:rsidR="00722508" w:rsidRPr="00007E78">
        <w:rPr>
          <w:lang w:val="es-ES_tradnl"/>
        </w:rPr>
        <w:t>1</w:t>
      </w:r>
      <w:r w:rsidR="00975B68" w:rsidRPr="00007E78">
        <w:rPr>
          <w:lang w:val="es-ES_tradnl"/>
        </w:rPr>
        <w:t xml:space="preserve">, </w:t>
      </w:r>
      <w:r w:rsidR="004C49FC" w:rsidRPr="00007E78">
        <w:rPr>
          <w:lang w:val="es-ES_tradnl"/>
        </w:rPr>
        <w:t>hubo</w:t>
      </w:r>
      <w:r w:rsidR="00975B68" w:rsidRPr="00007E78">
        <w:rPr>
          <w:lang w:val="es-ES_tradnl"/>
        </w:rPr>
        <w:t xml:space="preserve"> importantes diferencias en la extensión de las privatizaciones realizadas. E</w:t>
      </w:r>
      <w:r w:rsidRPr="00007E78">
        <w:rPr>
          <w:lang w:val="es-ES_tradnl"/>
        </w:rPr>
        <w:t>n</w:t>
      </w:r>
      <w:r w:rsidR="00975B68" w:rsidRPr="00007E78">
        <w:rPr>
          <w:lang w:val="es-ES_tradnl"/>
        </w:rPr>
        <w:t xml:space="preserve"> Uruguay, </w:t>
      </w:r>
      <w:r w:rsidR="00975B68" w:rsidRPr="00007E78">
        <w:rPr>
          <w:lang w:val="es-ES_tradnl"/>
        </w:rPr>
        <w:lastRenderedPageBreak/>
        <w:t xml:space="preserve">Paraguay y Ecuador la privatización no llego a recolectar siquiera un 1% del PIB. Mientras que en </w:t>
      </w:r>
      <w:r w:rsidR="000029B8" w:rsidRPr="00007E78">
        <w:rPr>
          <w:lang w:val="es-ES_tradnl"/>
        </w:rPr>
        <w:t>Argentina, Bolivia, Guyana, Panamá y Perú, se recolecto durante la décad</w:t>
      </w:r>
      <w:r w:rsidR="0063052C" w:rsidRPr="00007E78">
        <w:rPr>
          <w:lang w:val="es-ES_tradnl"/>
        </w:rPr>
        <w:t>a de 1990 por sobre el 10% del</w:t>
      </w:r>
      <w:r w:rsidR="000029B8" w:rsidRPr="00007E78">
        <w:rPr>
          <w:lang w:val="es-ES_tradnl"/>
        </w:rPr>
        <w:t xml:space="preserve"> PIB. </w:t>
      </w:r>
      <w:sdt>
        <w:sdtPr>
          <w:rPr>
            <w:lang w:val="es-ES_tradnl"/>
          </w:rPr>
          <w:id w:val="90553748"/>
          <w:citation/>
        </w:sdtPr>
        <w:sdtContent>
          <w:r w:rsidR="00700D1C" w:rsidRPr="00007E78">
            <w:rPr>
              <w:lang w:val="es-ES_tradnl"/>
            </w:rPr>
            <w:fldChar w:fldCharType="begin"/>
          </w:r>
          <w:r w:rsidR="000029B8" w:rsidRPr="00007E78">
            <w:rPr>
              <w:lang w:val="es-ES_tradnl"/>
            </w:rPr>
            <w:instrText xml:space="preserve"> CITATION Cho07 \l 1033 </w:instrText>
          </w:r>
          <w:r w:rsidR="00700D1C" w:rsidRPr="00007E78">
            <w:rPr>
              <w:lang w:val="es-ES_tradnl"/>
            </w:rPr>
            <w:fldChar w:fldCharType="separate"/>
          </w:r>
          <w:r w:rsidR="00CC7560" w:rsidRPr="00007E78">
            <w:rPr>
              <w:noProof/>
              <w:lang w:val="es-ES_tradnl"/>
            </w:rPr>
            <w:t>(Chong &amp; Benavides, Privatization and Regulation in Latin America, 2007)</w:t>
          </w:r>
          <w:r w:rsidR="00700D1C" w:rsidRPr="00007E78">
            <w:rPr>
              <w:lang w:val="es-ES_tradnl"/>
            </w:rPr>
            <w:fldChar w:fldCharType="end"/>
          </w:r>
        </w:sdtContent>
      </w:sdt>
    </w:p>
    <w:p w:rsidR="00303289" w:rsidRPr="00007E78" w:rsidRDefault="00303289" w:rsidP="00303289">
      <w:pPr>
        <w:jc w:val="both"/>
        <w:rPr>
          <w:lang w:val="es-ES_tradnl"/>
        </w:rPr>
      </w:pPr>
      <w:r w:rsidRPr="00007E78">
        <w:rPr>
          <w:lang w:val="es-ES_tradnl"/>
        </w:rPr>
        <w:t xml:space="preserve">Otro resultado de las privatizaciones fue una ganancia en eficiencia de las anteriores empresas estatales (Chong &amp; Lopéz-de-Silanes 2005; Pombo &amp; Ramírez, 2005; y otros autores), la que evidencia la ineficiencia u objetivos diferentes a la maximización de ingresos de las anteriores administraciones estatales. </w:t>
      </w:r>
    </w:p>
    <w:p w:rsidR="00504F80" w:rsidRPr="00007E78" w:rsidRDefault="009D39DC" w:rsidP="001C16C4">
      <w:pPr>
        <w:jc w:val="both"/>
        <w:rPr>
          <w:lang w:val="es-ES_tradnl"/>
        </w:rPr>
      </w:pPr>
      <w:r w:rsidRPr="00007E78">
        <w:rPr>
          <w:lang w:val="es-ES_tradnl"/>
        </w:rPr>
        <w:t xml:space="preserve">¿Qué se privatizó? , la respuesta no varía mucho </w:t>
      </w:r>
      <w:r w:rsidR="00341CF3" w:rsidRPr="00007E78">
        <w:rPr>
          <w:lang w:val="es-ES_tradnl"/>
        </w:rPr>
        <w:t>en la región</w:t>
      </w:r>
      <w:r w:rsidRPr="00007E78">
        <w:rPr>
          <w:lang w:val="es-ES_tradnl"/>
        </w:rPr>
        <w:t>,</w:t>
      </w:r>
      <w:r w:rsidR="00341CF3" w:rsidRPr="00007E78">
        <w:rPr>
          <w:lang w:val="es-ES_tradnl"/>
        </w:rPr>
        <w:t xml:space="preserve"> en general</w:t>
      </w:r>
      <w:r w:rsidRPr="00007E78">
        <w:rPr>
          <w:lang w:val="es-ES_tradnl"/>
        </w:rPr>
        <w:t xml:space="preserve"> empresas del sector energético, telecomunicaciones, transporte y </w:t>
      </w:r>
      <w:r w:rsidR="00341CF3" w:rsidRPr="00007E78">
        <w:rPr>
          <w:lang w:val="es-ES_tradnl"/>
        </w:rPr>
        <w:t>sanitarias</w:t>
      </w:r>
      <w:r w:rsidR="00504F80" w:rsidRPr="00007E78">
        <w:rPr>
          <w:lang w:val="es-ES_tradnl"/>
        </w:rPr>
        <w:t xml:space="preserve"> </w:t>
      </w:r>
      <w:sdt>
        <w:sdtPr>
          <w:rPr>
            <w:lang w:val="es-ES_tradnl"/>
          </w:rPr>
          <w:id w:val="15246485"/>
          <w:citation/>
        </w:sdtPr>
        <w:sdtContent>
          <w:r w:rsidR="00700D1C" w:rsidRPr="00007E78">
            <w:rPr>
              <w:lang w:val="es-ES_tradnl"/>
            </w:rPr>
            <w:fldChar w:fldCharType="begin"/>
          </w:r>
          <w:r w:rsidR="004515A2" w:rsidRPr="00007E78">
            <w:rPr>
              <w:lang w:val="es-ES_tradnl"/>
            </w:rPr>
            <w:instrText xml:space="preserve"> CITATION Lor12 \l 1033 </w:instrText>
          </w:r>
          <w:r w:rsidR="00700D1C" w:rsidRPr="00007E78">
            <w:rPr>
              <w:lang w:val="es-ES_tradnl"/>
            </w:rPr>
            <w:fldChar w:fldCharType="separate"/>
          </w:r>
          <w:r w:rsidR="00CC7560" w:rsidRPr="00007E78">
            <w:rPr>
              <w:noProof/>
              <w:lang w:val="es-ES_tradnl"/>
            </w:rPr>
            <w:t>(Lora, 2012)</w:t>
          </w:r>
          <w:r w:rsidR="00700D1C" w:rsidRPr="00007E78">
            <w:rPr>
              <w:noProof/>
              <w:lang w:val="es-ES_tradnl"/>
            </w:rPr>
            <w:fldChar w:fldCharType="end"/>
          </w:r>
        </w:sdtContent>
      </w:sdt>
      <w:r w:rsidR="00341CF3" w:rsidRPr="00007E78">
        <w:rPr>
          <w:lang w:val="es-ES_tradnl"/>
        </w:rPr>
        <w:t xml:space="preserve">. </w:t>
      </w:r>
    </w:p>
    <w:p w:rsidR="009D39DC" w:rsidRPr="00007E78" w:rsidRDefault="00341CF3" w:rsidP="001C16C4">
      <w:pPr>
        <w:jc w:val="both"/>
        <w:rPr>
          <w:lang w:val="es-ES_tradnl"/>
        </w:rPr>
      </w:pPr>
      <w:r w:rsidRPr="00007E78">
        <w:rPr>
          <w:lang w:val="es-ES_tradnl"/>
        </w:rPr>
        <w:t xml:space="preserve">Al mismo tiempo que </w:t>
      </w:r>
      <w:r w:rsidR="009D39DC" w:rsidRPr="00007E78">
        <w:rPr>
          <w:lang w:val="es-ES_tradnl"/>
        </w:rPr>
        <w:t xml:space="preserve">empresas </w:t>
      </w:r>
      <w:r w:rsidRPr="00007E78">
        <w:rPr>
          <w:lang w:val="es-ES_tradnl"/>
        </w:rPr>
        <w:t xml:space="preserve">definidas </w:t>
      </w:r>
      <w:r w:rsidR="009D39DC" w:rsidRPr="00007E78">
        <w:rPr>
          <w:lang w:val="es-ES_tradnl"/>
        </w:rPr>
        <w:t>en sectores “estratégicos” relacionadas</w:t>
      </w:r>
      <w:r w:rsidRPr="00007E78">
        <w:rPr>
          <w:lang w:val="es-ES_tradnl"/>
        </w:rPr>
        <w:t xml:space="preserve"> comúnmente</w:t>
      </w:r>
      <w:r w:rsidR="009D39DC" w:rsidRPr="00007E78">
        <w:rPr>
          <w:lang w:val="es-ES_tradnl"/>
        </w:rPr>
        <w:t xml:space="preserve"> con recursos naturales permanecie</w:t>
      </w:r>
      <w:r w:rsidRPr="00007E78">
        <w:rPr>
          <w:lang w:val="es-ES_tradnl"/>
        </w:rPr>
        <w:t>ron en m</w:t>
      </w:r>
      <w:r w:rsidR="008B7819" w:rsidRPr="00007E78">
        <w:rPr>
          <w:lang w:val="es-ES_tradnl"/>
        </w:rPr>
        <w:t>año</w:t>
      </w:r>
      <w:r w:rsidRPr="00007E78">
        <w:rPr>
          <w:lang w:val="es-ES_tradnl"/>
        </w:rPr>
        <w:t>s del estado, e</w:t>
      </w:r>
      <w:r w:rsidR="002717AD" w:rsidRPr="00007E78">
        <w:rPr>
          <w:lang w:val="es-ES_tradnl"/>
        </w:rPr>
        <w:t xml:space="preserve">ntiéndase por </w:t>
      </w:r>
      <w:r w:rsidR="009D39DC" w:rsidRPr="00007E78">
        <w:rPr>
          <w:lang w:val="es-ES_tradnl"/>
        </w:rPr>
        <w:t>casos</w:t>
      </w:r>
      <w:r w:rsidR="002717AD" w:rsidRPr="00007E78">
        <w:rPr>
          <w:lang w:val="es-ES_tradnl"/>
        </w:rPr>
        <w:t xml:space="preserve"> como el</w:t>
      </w:r>
      <w:r w:rsidR="009D39DC" w:rsidRPr="00007E78">
        <w:rPr>
          <w:lang w:val="es-ES_tradnl"/>
        </w:rPr>
        <w:t xml:space="preserve"> de Pemex en México, Codelco en Chile, PDVSA en Venezuela, Pet</w:t>
      </w:r>
      <w:r w:rsidRPr="00007E78">
        <w:rPr>
          <w:lang w:val="es-ES_tradnl"/>
        </w:rPr>
        <w:t>robras en Brasil, y muchos otros más.</w:t>
      </w:r>
    </w:p>
    <w:p w:rsidR="00504F80" w:rsidRPr="00007E78" w:rsidRDefault="00504F80" w:rsidP="00504F80">
      <w:pPr>
        <w:pStyle w:val="NoSpacing"/>
        <w:jc w:val="center"/>
        <w:rPr>
          <w:lang w:val="es-ES_tradnl"/>
        </w:rPr>
      </w:pPr>
      <w:r w:rsidRPr="00007E78">
        <w:rPr>
          <w:lang w:val="es-ES_tradnl"/>
        </w:rPr>
        <w:t>Gráfico 2</w:t>
      </w:r>
    </w:p>
    <w:p w:rsidR="00504F80" w:rsidRPr="00007E78" w:rsidRDefault="00504F80" w:rsidP="00504F80">
      <w:pPr>
        <w:pStyle w:val="NoSpacing"/>
        <w:jc w:val="center"/>
        <w:rPr>
          <w:lang w:val="es-ES_tradnl"/>
        </w:rPr>
      </w:pPr>
      <w:r w:rsidRPr="00007E78">
        <w:rPr>
          <w:lang w:val="es-ES_tradnl"/>
        </w:rPr>
        <w:t>Composición de las privatizaciones por sector de infraestructura</w:t>
      </w:r>
    </w:p>
    <w:p w:rsidR="00C32636" w:rsidRPr="00007E78" w:rsidRDefault="00C32636" w:rsidP="00504F80">
      <w:pPr>
        <w:pStyle w:val="NoSpacing"/>
        <w:jc w:val="center"/>
        <w:rPr>
          <w:lang w:val="es-ES_tradnl"/>
        </w:rPr>
      </w:pPr>
    </w:p>
    <w:p w:rsidR="00504F80" w:rsidRPr="00007E78" w:rsidRDefault="00504F80" w:rsidP="00504F80">
      <w:pPr>
        <w:pStyle w:val="NoSpacing"/>
        <w:jc w:val="center"/>
        <w:rPr>
          <w:lang w:val="es-ES_tradnl"/>
        </w:rPr>
      </w:pPr>
      <w:r w:rsidRPr="00007E78">
        <w:rPr>
          <w:noProof/>
        </w:rPr>
        <w:drawing>
          <wp:inline distT="0" distB="0" distL="0" distR="0">
            <wp:extent cx="3861834" cy="4383781"/>
            <wp:effectExtent l="19050" t="0" r="5316"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63285" cy="4385428"/>
                    </a:xfrm>
                    <a:prstGeom prst="rect">
                      <a:avLst/>
                    </a:prstGeom>
                    <a:noFill/>
                    <a:ln w="9525">
                      <a:noFill/>
                      <a:miter lim="800000"/>
                      <a:headEnd/>
                      <a:tailEnd/>
                    </a:ln>
                  </pic:spPr>
                </pic:pic>
              </a:graphicData>
            </a:graphic>
          </wp:inline>
        </w:drawing>
      </w:r>
    </w:p>
    <w:p w:rsidR="00C32636" w:rsidRPr="00007E78" w:rsidRDefault="00C32636" w:rsidP="00504F80">
      <w:pPr>
        <w:pStyle w:val="NoSpacing"/>
        <w:jc w:val="center"/>
        <w:rPr>
          <w:lang w:val="es-ES_tradnl"/>
        </w:rPr>
      </w:pPr>
    </w:p>
    <w:p w:rsidR="00504F80" w:rsidRPr="00007E78" w:rsidRDefault="00504F80" w:rsidP="00C32636">
      <w:pPr>
        <w:pStyle w:val="NoSpacing"/>
        <w:jc w:val="right"/>
        <w:rPr>
          <w:lang w:val="es-ES_tradnl"/>
        </w:rPr>
      </w:pPr>
      <w:r w:rsidRPr="00007E78">
        <w:rPr>
          <w:lang w:val="es-ES_tradnl"/>
        </w:rPr>
        <w:t>Fuente: (Lora, 2012)</w:t>
      </w:r>
    </w:p>
    <w:p w:rsidR="00504F80" w:rsidRPr="00007E78" w:rsidRDefault="00504F80" w:rsidP="001C16C4">
      <w:pPr>
        <w:jc w:val="both"/>
        <w:rPr>
          <w:lang w:val="es-ES_tradnl"/>
        </w:rPr>
      </w:pPr>
    </w:p>
    <w:p w:rsidR="002437C9" w:rsidRPr="00007E78" w:rsidRDefault="00007E78" w:rsidP="002437C9">
      <w:pPr>
        <w:pStyle w:val="Heading1"/>
        <w:rPr>
          <w:lang w:val="es-ES_tradnl"/>
        </w:rPr>
      </w:pPr>
      <w:bookmarkStart w:id="6" w:name="_Toc476257359"/>
      <w:r>
        <w:rPr>
          <w:lang w:val="es-ES_tradnl"/>
        </w:rPr>
        <w:lastRenderedPageBreak/>
        <w:t>Las Empresas Públicas Hoy</w:t>
      </w:r>
      <w:bookmarkEnd w:id="6"/>
    </w:p>
    <w:p w:rsidR="00CD7905" w:rsidRPr="00007E78" w:rsidRDefault="00CD7905" w:rsidP="000F4463">
      <w:pPr>
        <w:rPr>
          <w:lang w:val="es-ES_tradnl"/>
        </w:rPr>
      </w:pPr>
    </w:p>
    <w:p w:rsidR="000F4463" w:rsidRPr="00007E78" w:rsidRDefault="001E1F6F" w:rsidP="000F4463">
      <w:pPr>
        <w:rPr>
          <w:lang w:val="es-ES_tradnl"/>
        </w:rPr>
      </w:pPr>
      <w:r w:rsidRPr="00007E78">
        <w:rPr>
          <w:lang w:val="es-ES_tradnl"/>
        </w:rPr>
        <w:t>Probablemente al leer l</w:t>
      </w:r>
      <w:r w:rsidR="00B0605A" w:rsidRPr="00007E78">
        <w:rPr>
          <w:lang w:val="es-ES_tradnl"/>
        </w:rPr>
        <w:t>a última sección haya quedado la</w:t>
      </w:r>
      <w:r w:rsidRPr="00007E78">
        <w:rPr>
          <w:lang w:val="es-ES_tradnl"/>
        </w:rPr>
        <w:t xml:space="preserve"> sensación de que las </w:t>
      </w:r>
      <w:r w:rsidR="008B7819" w:rsidRPr="00007E78">
        <w:rPr>
          <w:lang w:val="es-ES_tradnl"/>
        </w:rPr>
        <w:t>empresas públicas</w:t>
      </w:r>
      <w:r w:rsidRPr="00007E78">
        <w:rPr>
          <w:lang w:val="es-ES_tradnl"/>
        </w:rPr>
        <w:t xml:space="preserve"> hayan perdido importancia en la región. Pero nada podría estar más </w:t>
      </w:r>
      <w:r w:rsidR="008A412D" w:rsidRPr="00007E78">
        <w:rPr>
          <w:lang w:val="es-ES_tradnl"/>
        </w:rPr>
        <w:t>lejano</w:t>
      </w:r>
      <w:r w:rsidRPr="00007E78">
        <w:rPr>
          <w:lang w:val="es-ES_tradnl"/>
        </w:rPr>
        <w:t xml:space="preserve"> a </w:t>
      </w:r>
      <w:r w:rsidR="00B0605A" w:rsidRPr="00007E78">
        <w:rPr>
          <w:lang w:val="es-ES_tradnl"/>
        </w:rPr>
        <w:t xml:space="preserve">la realidad que eso, a pesar de </w:t>
      </w:r>
      <w:r w:rsidR="000F4463" w:rsidRPr="00007E78">
        <w:rPr>
          <w:lang w:val="es-ES_tradnl"/>
        </w:rPr>
        <w:t>la cantidad de ellas presentes</w:t>
      </w:r>
      <w:r w:rsidR="00B0605A" w:rsidRPr="00007E78">
        <w:rPr>
          <w:lang w:val="es-ES_tradnl"/>
        </w:rPr>
        <w:t>, estas han ganado relevancia en cuanto a su tamaño y ventas</w:t>
      </w:r>
      <w:r w:rsidR="000F4463" w:rsidRPr="00007E78">
        <w:rPr>
          <w:lang w:val="es-ES_tradnl"/>
        </w:rPr>
        <w:t xml:space="preserve"> en los últimos diez años, y varios</w:t>
      </w:r>
      <w:r w:rsidR="00B0605A" w:rsidRPr="00007E78">
        <w:rPr>
          <w:lang w:val="es-ES_tradnl"/>
        </w:rPr>
        <w:t xml:space="preserve"> gobiernos de la región</w:t>
      </w:r>
      <w:r w:rsidR="008A412D" w:rsidRPr="00007E78">
        <w:rPr>
          <w:lang w:val="es-ES_tradnl"/>
        </w:rPr>
        <w:t xml:space="preserve"> se han visto dependientes </w:t>
      </w:r>
      <w:r w:rsidR="000F4463" w:rsidRPr="00007E78">
        <w:rPr>
          <w:lang w:val="es-ES_tradnl"/>
        </w:rPr>
        <w:t xml:space="preserve">de ellas para financiar sus </w:t>
      </w:r>
      <w:r w:rsidR="008A412D" w:rsidRPr="00007E78">
        <w:rPr>
          <w:lang w:val="es-ES_tradnl"/>
        </w:rPr>
        <w:t>presupuestos</w:t>
      </w:r>
      <w:r w:rsidR="000F4463" w:rsidRPr="00007E78">
        <w:rPr>
          <w:lang w:val="es-ES_tradnl"/>
        </w:rPr>
        <w:t>, apoyar economías en ciertas localidades, entregar subsidios, y otras acciones.</w:t>
      </w:r>
    </w:p>
    <w:p w:rsidR="00200A0C" w:rsidRPr="00007E78" w:rsidRDefault="00200A0C" w:rsidP="00575B24">
      <w:pPr>
        <w:pStyle w:val="Heading2"/>
        <w:rPr>
          <w:color w:val="000000" w:themeColor="text1"/>
          <w:sz w:val="24"/>
          <w:szCs w:val="24"/>
          <w:lang w:val="es-ES_tradnl"/>
        </w:rPr>
      </w:pPr>
      <w:bookmarkStart w:id="7" w:name="_Toc476257360"/>
      <w:r w:rsidRPr="00007E78">
        <w:rPr>
          <w:color w:val="000000" w:themeColor="text1"/>
          <w:sz w:val="24"/>
          <w:szCs w:val="24"/>
          <w:lang w:val="es-ES_tradnl"/>
        </w:rPr>
        <w:t>¿Qué es una Empresa Pública?</w:t>
      </w:r>
      <w:bookmarkEnd w:id="7"/>
    </w:p>
    <w:p w:rsidR="006437AD" w:rsidRPr="00007E78" w:rsidRDefault="00B0605A" w:rsidP="000F4463">
      <w:pPr>
        <w:rPr>
          <w:lang w:val="es-ES_tradnl"/>
        </w:rPr>
      </w:pPr>
      <w:r w:rsidRPr="00007E78">
        <w:rPr>
          <w:lang w:val="es-ES_tradnl"/>
        </w:rPr>
        <w:t xml:space="preserve">Antes de pasar </w:t>
      </w:r>
      <w:r w:rsidR="000F4463" w:rsidRPr="00007E78">
        <w:rPr>
          <w:lang w:val="es-ES_tradnl"/>
        </w:rPr>
        <w:t xml:space="preserve">a analizar el estado actual de las </w:t>
      </w:r>
      <w:r w:rsidR="008B7819" w:rsidRPr="00007E78">
        <w:rPr>
          <w:lang w:val="es-ES_tradnl"/>
        </w:rPr>
        <w:t>empresas públicas</w:t>
      </w:r>
      <w:r w:rsidR="000F4463" w:rsidRPr="00007E78">
        <w:rPr>
          <w:lang w:val="es-ES_tradnl"/>
        </w:rPr>
        <w:t xml:space="preserve"> en la región, primero debemos entender: ¿Qué es una empresa pública en Latinoamérica? La definición no es fácil ya que en general esto corresponde a un constructo legal, y las definiciones varían de país en país. Los estudios en el tema toman un enfoque más práctico y menos legal, y se guían por la definición de </w:t>
      </w:r>
      <w:sdt>
        <w:sdtPr>
          <w:rPr>
            <w:lang w:val="es-ES_tradnl"/>
          </w:rPr>
          <w:id w:val="101434311"/>
          <w:citation/>
        </w:sdtPr>
        <w:sdtContent>
          <w:r w:rsidR="00700D1C" w:rsidRPr="00007E78">
            <w:rPr>
              <w:lang w:val="es-ES_tradnl"/>
            </w:rPr>
            <w:fldChar w:fldCharType="begin"/>
          </w:r>
          <w:r w:rsidR="000F4463" w:rsidRPr="00007E78">
            <w:rPr>
              <w:lang w:val="es-ES_tradnl"/>
            </w:rPr>
            <w:instrText xml:space="preserve"> CITATION Shi83 \t  \l 1033  </w:instrText>
          </w:r>
          <w:r w:rsidR="00700D1C" w:rsidRPr="00007E78">
            <w:rPr>
              <w:lang w:val="es-ES_tradnl"/>
            </w:rPr>
            <w:fldChar w:fldCharType="separate"/>
          </w:r>
          <w:r w:rsidR="00CC7560" w:rsidRPr="00007E78">
            <w:rPr>
              <w:noProof/>
              <w:lang w:val="es-ES_tradnl"/>
            </w:rPr>
            <w:t>(Shirley, 1983)</w:t>
          </w:r>
          <w:r w:rsidR="00700D1C" w:rsidRPr="00007E78">
            <w:rPr>
              <w:lang w:val="es-ES_tradnl"/>
            </w:rPr>
            <w:fldChar w:fldCharType="end"/>
          </w:r>
        </w:sdtContent>
      </w:sdt>
      <w:r w:rsidR="000F4463" w:rsidRPr="00007E78">
        <w:rPr>
          <w:lang w:val="es-ES_tradnl"/>
        </w:rPr>
        <w:t xml:space="preserve"> en un estudio del Banco Mundial en que define a las </w:t>
      </w:r>
      <w:r w:rsidR="008B7819" w:rsidRPr="00007E78">
        <w:rPr>
          <w:lang w:val="es-ES_tradnl"/>
        </w:rPr>
        <w:t>empresas públicas</w:t>
      </w:r>
      <w:r w:rsidR="000F4463" w:rsidRPr="00007E78">
        <w:rPr>
          <w:lang w:val="es-ES_tradnl"/>
        </w:rPr>
        <w:t xml:space="preserve"> como: </w:t>
      </w:r>
    </w:p>
    <w:p w:rsidR="006437AD" w:rsidRPr="00007E78" w:rsidRDefault="006437AD" w:rsidP="001E1F6F">
      <w:pPr>
        <w:rPr>
          <w:lang w:val="es-ES_tradnl"/>
        </w:rPr>
      </w:pPr>
      <w:r w:rsidRPr="00007E78">
        <w:rPr>
          <w:lang w:val="es-ES_tradnl"/>
        </w:rPr>
        <w:t xml:space="preserve">“Las </w:t>
      </w:r>
      <w:r w:rsidR="008B7819" w:rsidRPr="00007E78">
        <w:rPr>
          <w:lang w:val="es-ES_tradnl"/>
        </w:rPr>
        <w:t>empresas públicas</w:t>
      </w:r>
      <w:r w:rsidRPr="00007E78">
        <w:rPr>
          <w:lang w:val="es-ES_tradnl"/>
        </w:rPr>
        <w:t xml:space="preserve"> se distinguen del resto del gobierno debido a que se espera que estas obtengan la mayoría de sus ingresos por la venta de bienes y servicios, tienen su propia contabilidad, y son entidades legales </w:t>
      </w:r>
      <w:r w:rsidR="008A412D" w:rsidRPr="00007E78">
        <w:rPr>
          <w:lang w:val="es-ES_tradnl"/>
        </w:rPr>
        <w:t>separadas</w:t>
      </w:r>
      <w:r w:rsidRPr="00007E78">
        <w:rPr>
          <w:lang w:val="es-ES_tradnl"/>
        </w:rPr>
        <w:t xml:space="preserve"> del gobierno. “</w:t>
      </w:r>
    </w:p>
    <w:p w:rsidR="002437C9" w:rsidRPr="00007E78" w:rsidRDefault="006437AD" w:rsidP="00CD7905">
      <w:pPr>
        <w:jc w:val="right"/>
        <w:rPr>
          <w:lang w:val="es-ES_tradnl"/>
        </w:rPr>
      </w:pPr>
      <w:r w:rsidRPr="00007E78">
        <w:rPr>
          <w:lang w:val="es-ES_tradnl"/>
        </w:rPr>
        <w:t>(Shirley, 1983)</w:t>
      </w:r>
    </w:p>
    <w:p w:rsidR="002437C9" w:rsidRPr="00007E78" w:rsidRDefault="002437C9" w:rsidP="00200A0C">
      <w:pPr>
        <w:rPr>
          <w:lang w:val="es-ES_tradnl"/>
        </w:rPr>
      </w:pPr>
      <w:r w:rsidRPr="00007E78">
        <w:rPr>
          <w:lang w:val="es-ES_tradnl"/>
        </w:rPr>
        <w:t xml:space="preserve">Esta definición excluye varias entidades que sí son consideradas legalmente como </w:t>
      </w:r>
      <w:r w:rsidR="008B7819" w:rsidRPr="00007E78">
        <w:rPr>
          <w:lang w:val="es-ES_tradnl"/>
        </w:rPr>
        <w:t>empresas públicas</w:t>
      </w:r>
      <w:r w:rsidRPr="00007E78">
        <w:rPr>
          <w:lang w:val="es-ES_tradnl"/>
        </w:rPr>
        <w:t xml:space="preserve"> en </w:t>
      </w:r>
      <w:r w:rsidR="000F4463" w:rsidRPr="00007E78">
        <w:rPr>
          <w:lang w:val="es-ES_tradnl"/>
        </w:rPr>
        <w:t xml:space="preserve">algunos países </w:t>
      </w:r>
      <w:r w:rsidRPr="00007E78">
        <w:rPr>
          <w:lang w:val="es-ES_tradnl"/>
        </w:rPr>
        <w:t xml:space="preserve">como: hospitales, universidades, fondos de pensión, fondos nacionales de salud, seguridad social, fondos </w:t>
      </w:r>
      <w:r w:rsidR="008A412D" w:rsidRPr="00007E78">
        <w:rPr>
          <w:lang w:val="es-ES_tradnl"/>
        </w:rPr>
        <w:t>soberanos</w:t>
      </w:r>
      <w:r w:rsidRPr="00007E78">
        <w:rPr>
          <w:lang w:val="es-ES_tradnl"/>
        </w:rPr>
        <w:t>, entre otros.</w:t>
      </w:r>
    </w:p>
    <w:p w:rsidR="00CD7905" w:rsidRPr="00007E78" w:rsidRDefault="00007E78" w:rsidP="00007E78">
      <w:pPr>
        <w:pStyle w:val="Heading2"/>
        <w:rPr>
          <w:color w:val="000000" w:themeColor="text1"/>
          <w:lang w:val="es-ES_tradnl"/>
        </w:rPr>
      </w:pPr>
      <w:r>
        <w:rPr>
          <w:color w:val="000000" w:themeColor="text1"/>
          <w:lang w:val="es-ES_tradnl"/>
        </w:rPr>
        <w:br w:type="column"/>
      </w:r>
      <w:bookmarkStart w:id="8" w:name="_Toc476257361"/>
      <w:r>
        <w:rPr>
          <w:color w:val="000000" w:themeColor="text1"/>
          <w:lang w:val="es-ES_tradnl"/>
        </w:rPr>
        <w:lastRenderedPageBreak/>
        <w:t>Sectores de las Empresas Públicas</w:t>
      </w:r>
      <w:bookmarkEnd w:id="8"/>
    </w:p>
    <w:p w:rsidR="002437C9" w:rsidRPr="00007E78" w:rsidRDefault="002437C9" w:rsidP="002437C9">
      <w:pPr>
        <w:rPr>
          <w:lang w:val="es-ES_tradnl"/>
        </w:rPr>
      </w:pPr>
      <w:r w:rsidRPr="00007E78">
        <w:rPr>
          <w:lang w:val="es-ES_tradnl"/>
        </w:rPr>
        <w:t>Es baj</w:t>
      </w:r>
      <w:r w:rsidR="008C20A0" w:rsidRPr="00007E78">
        <w:rPr>
          <w:lang w:val="es-ES_tradnl"/>
        </w:rPr>
        <w:t>o</w:t>
      </w:r>
      <w:r w:rsidR="0084177E" w:rsidRPr="00007E78">
        <w:rPr>
          <w:lang w:val="es-ES_tradnl"/>
        </w:rPr>
        <w:t xml:space="preserve"> la anterior </w:t>
      </w:r>
      <w:r w:rsidR="008C20A0" w:rsidRPr="00007E78">
        <w:rPr>
          <w:lang w:val="es-ES_tradnl"/>
        </w:rPr>
        <w:t>definición</w:t>
      </w:r>
      <w:r w:rsidR="0084177E" w:rsidRPr="00007E78">
        <w:rPr>
          <w:lang w:val="es-ES_tradnl"/>
        </w:rPr>
        <w:t xml:space="preserve"> de </w:t>
      </w:r>
      <w:r w:rsidR="008B7819" w:rsidRPr="00007E78">
        <w:rPr>
          <w:lang w:val="es-ES_tradnl"/>
        </w:rPr>
        <w:t>empresas públicas</w:t>
      </w:r>
      <w:r w:rsidR="00FC38A0" w:rsidRPr="00007E78">
        <w:rPr>
          <w:lang w:val="es-ES_tradnl"/>
        </w:rPr>
        <w:t xml:space="preserve"> de (Shirley, 1983) </w:t>
      </w:r>
      <w:r w:rsidR="008C20A0" w:rsidRPr="00007E78">
        <w:rPr>
          <w:lang w:val="es-ES_tradnl"/>
        </w:rPr>
        <w:t xml:space="preserve"> que pasamos a recolectar datos en distintas fuentes gubernamentales</w:t>
      </w:r>
      <w:r w:rsidR="0084177E" w:rsidRPr="00007E78">
        <w:rPr>
          <w:lang w:val="es-ES_tradnl"/>
        </w:rPr>
        <w:t xml:space="preserve">,  con el fin de llegar </w:t>
      </w:r>
      <w:r w:rsidR="008C20A0" w:rsidRPr="00007E78">
        <w:rPr>
          <w:lang w:val="es-ES_tradnl"/>
        </w:rPr>
        <w:t xml:space="preserve">a una aproximación de la </w:t>
      </w:r>
      <w:r w:rsidR="0084177E" w:rsidRPr="00007E78">
        <w:rPr>
          <w:lang w:val="es-ES_tradnl"/>
        </w:rPr>
        <w:t xml:space="preserve">cantidad de </w:t>
      </w:r>
      <w:r w:rsidR="008B7819" w:rsidRPr="00007E78">
        <w:rPr>
          <w:lang w:val="es-ES_tradnl"/>
        </w:rPr>
        <w:t>empresas públicas</w:t>
      </w:r>
      <w:r w:rsidR="0084177E" w:rsidRPr="00007E78">
        <w:rPr>
          <w:lang w:val="es-ES_tradnl"/>
        </w:rPr>
        <w:t xml:space="preserve"> para</w:t>
      </w:r>
      <w:r w:rsidR="008C20A0" w:rsidRPr="00007E78">
        <w:rPr>
          <w:lang w:val="es-ES_tradnl"/>
        </w:rPr>
        <w:t xml:space="preserve"> cada país, y en qué sectores se desemp</w:t>
      </w:r>
      <w:r w:rsidR="00722508" w:rsidRPr="00007E78">
        <w:rPr>
          <w:lang w:val="es-ES_tradnl"/>
        </w:rPr>
        <w:t>eñan, los que se exhiben en la Tabla 3</w:t>
      </w:r>
      <w:r w:rsidR="008C20A0" w:rsidRPr="00007E78">
        <w:rPr>
          <w:lang w:val="es-ES_tradnl"/>
        </w:rPr>
        <w:t xml:space="preserve">: </w:t>
      </w:r>
      <w:r w:rsidRPr="00007E78">
        <w:rPr>
          <w:lang w:val="es-ES_tradnl"/>
        </w:rPr>
        <w:t xml:space="preserve"> </w:t>
      </w:r>
    </w:p>
    <w:p w:rsidR="00E07083" w:rsidRPr="00007E78" w:rsidRDefault="00722508" w:rsidP="00E07083">
      <w:pPr>
        <w:pStyle w:val="NoSpacing"/>
        <w:jc w:val="center"/>
        <w:rPr>
          <w:lang w:val="es-ES_tradnl"/>
        </w:rPr>
      </w:pPr>
      <w:r w:rsidRPr="00007E78">
        <w:rPr>
          <w:lang w:val="es-ES_tradnl"/>
        </w:rPr>
        <w:t>Tabla 3</w:t>
      </w:r>
    </w:p>
    <w:p w:rsidR="00E07083" w:rsidRPr="00007E78" w:rsidRDefault="00E07083" w:rsidP="00E07083">
      <w:pPr>
        <w:pStyle w:val="NoSpacing"/>
        <w:jc w:val="center"/>
        <w:rPr>
          <w:lang w:val="es-ES_tradnl"/>
        </w:rPr>
      </w:pPr>
      <w:r w:rsidRPr="00007E78">
        <w:rPr>
          <w:lang w:val="es-ES_tradnl"/>
        </w:rPr>
        <w:t>Cantidad y Tipos de Empresas Públicas por país</w:t>
      </w:r>
    </w:p>
    <w:p w:rsidR="00E07083" w:rsidRPr="00007E78" w:rsidRDefault="00E07083" w:rsidP="00E07083">
      <w:pPr>
        <w:pStyle w:val="NoSpacing"/>
        <w:jc w:val="center"/>
        <w:rPr>
          <w:lang w:val="es-ES_tradnl"/>
        </w:rPr>
      </w:pPr>
    </w:p>
    <w:tbl>
      <w:tblPr>
        <w:tblW w:w="10102" w:type="dxa"/>
        <w:jc w:val="center"/>
        <w:tblLook w:val="04A0"/>
      </w:tblPr>
      <w:tblGrid>
        <w:gridCol w:w="1198"/>
        <w:gridCol w:w="721"/>
        <w:gridCol w:w="883"/>
        <w:gridCol w:w="820"/>
        <w:gridCol w:w="820"/>
        <w:gridCol w:w="892"/>
        <w:gridCol w:w="820"/>
        <w:gridCol w:w="830"/>
        <w:gridCol w:w="820"/>
        <w:gridCol w:w="820"/>
        <w:gridCol w:w="820"/>
        <w:gridCol w:w="658"/>
      </w:tblGrid>
      <w:tr w:rsidR="004C49FC" w:rsidRPr="00007E78" w:rsidTr="004C49FC">
        <w:trPr>
          <w:trHeight w:val="330"/>
          <w:jc w:val="center"/>
        </w:trPr>
        <w:tc>
          <w:tcPr>
            <w:tcW w:w="1198" w:type="dxa"/>
            <w:tcBorders>
              <w:top w:val="single" w:sz="12" w:space="0" w:color="auto"/>
              <w:left w:val="nil"/>
              <w:bottom w:val="single" w:sz="12" w:space="0" w:color="auto"/>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País / Sector</w:t>
            </w:r>
          </w:p>
        </w:tc>
        <w:tc>
          <w:tcPr>
            <w:tcW w:w="793" w:type="dxa"/>
            <w:tcBorders>
              <w:top w:val="single" w:sz="12" w:space="0" w:color="auto"/>
              <w:left w:val="nil"/>
              <w:bottom w:val="single" w:sz="12" w:space="0" w:color="auto"/>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Total</w:t>
            </w:r>
          </w:p>
        </w:tc>
        <w:tc>
          <w:tcPr>
            <w:tcW w:w="768" w:type="dxa"/>
            <w:tcBorders>
              <w:top w:val="single" w:sz="12" w:space="0" w:color="auto"/>
              <w:left w:val="nil"/>
              <w:bottom w:val="single" w:sz="12" w:space="0" w:color="auto"/>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Comunic..</w:t>
            </w:r>
          </w:p>
        </w:tc>
        <w:tc>
          <w:tcPr>
            <w:tcW w:w="820" w:type="dxa"/>
            <w:tcBorders>
              <w:top w:val="single" w:sz="12" w:space="0" w:color="auto"/>
              <w:left w:val="nil"/>
              <w:bottom w:val="single" w:sz="12" w:space="0" w:color="auto"/>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Defensa</w:t>
            </w:r>
          </w:p>
        </w:tc>
        <w:tc>
          <w:tcPr>
            <w:tcW w:w="820" w:type="dxa"/>
            <w:tcBorders>
              <w:top w:val="single" w:sz="12" w:space="0" w:color="auto"/>
              <w:left w:val="nil"/>
              <w:bottom w:val="single" w:sz="12" w:space="0" w:color="auto"/>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Energía</w:t>
            </w:r>
          </w:p>
        </w:tc>
        <w:tc>
          <w:tcPr>
            <w:tcW w:w="892" w:type="dxa"/>
            <w:tcBorders>
              <w:top w:val="single" w:sz="12" w:space="0" w:color="auto"/>
              <w:left w:val="nil"/>
              <w:bottom w:val="single" w:sz="12" w:space="0" w:color="auto"/>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Financiera</w:t>
            </w:r>
          </w:p>
        </w:tc>
        <w:tc>
          <w:tcPr>
            <w:tcW w:w="820" w:type="dxa"/>
            <w:tcBorders>
              <w:top w:val="single" w:sz="12" w:space="0" w:color="auto"/>
              <w:left w:val="nil"/>
              <w:bottom w:val="single" w:sz="12" w:space="0" w:color="auto"/>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Infraes..</w:t>
            </w:r>
          </w:p>
        </w:tc>
        <w:tc>
          <w:tcPr>
            <w:tcW w:w="830" w:type="dxa"/>
            <w:tcBorders>
              <w:top w:val="single" w:sz="12" w:space="0" w:color="auto"/>
              <w:left w:val="nil"/>
              <w:bottom w:val="single" w:sz="12" w:space="0" w:color="auto"/>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Portuario</w:t>
            </w:r>
          </w:p>
        </w:tc>
        <w:tc>
          <w:tcPr>
            <w:tcW w:w="820" w:type="dxa"/>
            <w:tcBorders>
              <w:top w:val="single" w:sz="12" w:space="0" w:color="auto"/>
              <w:left w:val="nil"/>
              <w:bottom w:val="single" w:sz="12" w:space="0" w:color="auto"/>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RR.NN</w:t>
            </w:r>
          </w:p>
        </w:tc>
        <w:tc>
          <w:tcPr>
            <w:tcW w:w="820" w:type="dxa"/>
            <w:tcBorders>
              <w:top w:val="single" w:sz="12" w:space="0" w:color="auto"/>
              <w:left w:val="nil"/>
              <w:bottom w:val="single" w:sz="12" w:space="0" w:color="auto"/>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Sanitaria</w:t>
            </w:r>
          </w:p>
        </w:tc>
        <w:tc>
          <w:tcPr>
            <w:tcW w:w="820" w:type="dxa"/>
            <w:tcBorders>
              <w:top w:val="single" w:sz="12" w:space="0" w:color="auto"/>
              <w:left w:val="nil"/>
              <w:bottom w:val="single" w:sz="12" w:space="0" w:color="auto"/>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Servicios</w:t>
            </w:r>
          </w:p>
        </w:tc>
        <w:tc>
          <w:tcPr>
            <w:tcW w:w="701" w:type="dxa"/>
            <w:tcBorders>
              <w:top w:val="single" w:sz="12" w:space="0" w:color="auto"/>
              <w:left w:val="nil"/>
              <w:bottom w:val="single" w:sz="12" w:space="0" w:color="auto"/>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Otros</w:t>
            </w:r>
          </w:p>
        </w:tc>
      </w:tr>
      <w:tr w:rsidR="004C49FC" w:rsidRPr="00007E78" w:rsidTr="004C49FC">
        <w:trPr>
          <w:trHeight w:val="315"/>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Barbados</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r>
      <w:tr w:rsidR="004C49FC" w:rsidRPr="00007E78" w:rsidTr="004C49FC">
        <w:trPr>
          <w:trHeight w:val="300"/>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Bolivia</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38</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5</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4</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10</w:t>
            </w:r>
          </w:p>
        </w:tc>
      </w:tr>
      <w:tr w:rsidR="004C49FC" w:rsidRPr="00007E78" w:rsidTr="004C49FC">
        <w:trPr>
          <w:trHeight w:val="300"/>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Brasil</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159</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4</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82</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28</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8</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24</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8</w:t>
            </w:r>
          </w:p>
        </w:tc>
      </w:tr>
      <w:tr w:rsidR="004C49FC" w:rsidRPr="00007E78" w:rsidTr="004C49FC">
        <w:trPr>
          <w:trHeight w:val="300"/>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Chile</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34</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9</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w:t>
            </w:r>
          </w:p>
        </w:tc>
      </w:tr>
      <w:tr w:rsidR="004C49FC" w:rsidRPr="00007E78" w:rsidTr="004C49FC">
        <w:trPr>
          <w:trHeight w:val="300"/>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Costa Rica</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17</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8</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r>
      <w:tr w:rsidR="004C49FC" w:rsidRPr="00007E78" w:rsidTr="004C49FC">
        <w:trPr>
          <w:trHeight w:val="300"/>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Ecuador</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249</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13</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12</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23</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5</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78</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87</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29</w:t>
            </w:r>
          </w:p>
        </w:tc>
      </w:tr>
      <w:tr w:rsidR="004C49FC" w:rsidRPr="00007E78" w:rsidTr="004C49FC">
        <w:trPr>
          <w:trHeight w:val="300"/>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El Salvador</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4</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r>
      <w:tr w:rsidR="004C49FC" w:rsidRPr="00007E78" w:rsidTr="004C49FC">
        <w:trPr>
          <w:trHeight w:val="300"/>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Honduras</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8</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4</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r>
      <w:tr w:rsidR="004C49FC" w:rsidRPr="00007E78" w:rsidTr="004C49FC">
        <w:trPr>
          <w:trHeight w:val="300"/>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México</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49</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4</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17</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4</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14</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5</w:t>
            </w:r>
          </w:p>
        </w:tc>
      </w:tr>
      <w:tr w:rsidR="004C49FC" w:rsidRPr="00007E78" w:rsidTr="004C49FC">
        <w:trPr>
          <w:trHeight w:val="300"/>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Nicaragua</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8</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r>
      <w:tr w:rsidR="004C49FC" w:rsidRPr="00007E78" w:rsidTr="004C49FC">
        <w:trPr>
          <w:trHeight w:val="300"/>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Panamá</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12</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5</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r>
      <w:tr w:rsidR="004C49FC" w:rsidRPr="00007E78" w:rsidTr="004C49FC">
        <w:trPr>
          <w:trHeight w:val="315"/>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Paraguay</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9</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w:t>
            </w:r>
          </w:p>
        </w:tc>
      </w:tr>
      <w:tr w:rsidR="004C49FC" w:rsidRPr="00007E78" w:rsidTr="004C49FC">
        <w:trPr>
          <w:trHeight w:val="300"/>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Perú</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32</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18</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4</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r>
      <w:tr w:rsidR="004C49FC" w:rsidRPr="00007E78" w:rsidTr="0046197C">
        <w:trPr>
          <w:trHeight w:val="468"/>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Rep. Dominicana</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18</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8</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4</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r>
      <w:tr w:rsidR="004C49FC" w:rsidRPr="00007E78" w:rsidTr="0046197C">
        <w:trPr>
          <w:trHeight w:val="459"/>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Trinidad y Tobago</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61</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8</w:t>
            </w: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8</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w:t>
            </w: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35</w:t>
            </w: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4</w:t>
            </w:r>
          </w:p>
        </w:tc>
      </w:tr>
      <w:tr w:rsidR="004C49FC" w:rsidRPr="00007E78" w:rsidTr="00FC38A0">
        <w:trPr>
          <w:trHeight w:val="87"/>
          <w:jc w:val="center"/>
        </w:trPr>
        <w:tc>
          <w:tcPr>
            <w:tcW w:w="1198" w:type="dxa"/>
            <w:tcBorders>
              <w:top w:val="nil"/>
              <w:left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Uruguay</w:t>
            </w:r>
          </w:p>
        </w:tc>
        <w:tc>
          <w:tcPr>
            <w:tcW w:w="793" w:type="dxa"/>
            <w:tcBorders>
              <w:top w:val="nil"/>
              <w:left w:val="nil"/>
              <w:right w:val="single" w:sz="8" w:space="0" w:color="auto"/>
            </w:tcBorders>
            <w:shd w:val="clear" w:color="auto" w:fill="auto"/>
            <w:hideMark/>
          </w:tcPr>
          <w:p w:rsidR="004C49FC" w:rsidRPr="00007E78" w:rsidRDefault="00752B08" w:rsidP="004C49FC">
            <w:pPr>
              <w:spacing w:after="0" w:line="240" w:lineRule="auto"/>
              <w:jc w:val="center"/>
              <w:rPr>
                <w:rFonts w:eastAsia="Times New Roman" w:cstheme="majorHAnsi"/>
                <w:color w:val="000000"/>
                <w:sz w:val="16"/>
                <w:szCs w:val="16"/>
                <w:lang w:val="es-ES_tradnl"/>
              </w:rPr>
            </w:pPr>
            <w:r>
              <w:rPr>
                <w:rFonts w:eastAsia="Times New Roman" w:cstheme="majorHAnsi"/>
                <w:color w:val="000000"/>
                <w:sz w:val="16"/>
                <w:szCs w:val="16"/>
                <w:lang w:val="es-ES_tradnl"/>
              </w:rPr>
              <w:t>3</w:t>
            </w:r>
          </w:p>
        </w:tc>
        <w:tc>
          <w:tcPr>
            <w:tcW w:w="768" w:type="dxa"/>
            <w:tcBorders>
              <w:top w:val="nil"/>
              <w:left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c>
          <w:tcPr>
            <w:tcW w:w="892" w:type="dxa"/>
            <w:tcBorders>
              <w:top w:val="nil"/>
              <w:left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30" w:type="dxa"/>
            <w:tcBorders>
              <w:top w:val="nil"/>
              <w:left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820" w:type="dxa"/>
            <w:tcBorders>
              <w:top w:val="nil"/>
              <w:left w:val="nil"/>
              <w:right w:val="nil"/>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0</w:t>
            </w:r>
          </w:p>
        </w:tc>
        <w:tc>
          <w:tcPr>
            <w:tcW w:w="701" w:type="dxa"/>
            <w:tcBorders>
              <w:top w:val="nil"/>
              <w:left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w:t>
            </w:r>
          </w:p>
        </w:tc>
      </w:tr>
      <w:tr w:rsidR="00FC38A0" w:rsidRPr="00007E78" w:rsidTr="00FC38A0">
        <w:trPr>
          <w:trHeight w:val="87"/>
          <w:jc w:val="center"/>
        </w:trPr>
        <w:tc>
          <w:tcPr>
            <w:tcW w:w="1198" w:type="dxa"/>
            <w:tcBorders>
              <w:left w:val="nil"/>
              <w:bottom w:val="single" w:sz="4" w:space="0" w:color="auto"/>
              <w:right w:val="single" w:sz="8" w:space="0" w:color="auto"/>
            </w:tcBorders>
            <w:shd w:val="clear" w:color="auto" w:fill="auto"/>
            <w:noWrap/>
            <w:hideMark/>
          </w:tcPr>
          <w:p w:rsidR="00FC38A0" w:rsidRPr="00007E78" w:rsidRDefault="00FC38A0" w:rsidP="004C49FC">
            <w:pPr>
              <w:spacing w:after="0" w:line="240" w:lineRule="auto"/>
              <w:jc w:val="center"/>
              <w:rPr>
                <w:rFonts w:eastAsia="Times New Roman" w:cstheme="majorHAnsi"/>
                <w:color w:val="000000"/>
                <w:sz w:val="16"/>
                <w:szCs w:val="16"/>
                <w:lang w:val="es-ES_tradnl"/>
              </w:rPr>
            </w:pPr>
          </w:p>
        </w:tc>
        <w:tc>
          <w:tcPr>
            <w:tcW w:w="793" w:type="dxa"/>
            <w:tcBorders>
              <w:left w:val="nil"/>
              <w:bottom w:val="nil"/>
              <w:right w:val="single" w:sz="8" w:space="0" w:color="auto"/>
            </w:tcBorders>
            <w:shd w:val="clear" w:color="auto" w:fill="auto"/>
            <w:hideMark/>
          </w:tcPr>
          <w:p w:rsidR="00FC38A0" w:rsidRPr="00007E78" w:rsidRDefault="00FC38A0" w:rsidP="004C49FC">
            <w:pPr>
              <w:spacing w:after="0" w:line="240" w:lineRule="auto"/>
              <w:jc w:val="center"/>
              <w:rPr>
                <w:rFonts w:eastAsia="Times New Roman" w:cstheme="majorHAnsi"/>
                <w:color w:val="000000"/>
                <w:sz w:val="16"/>
                <w:szCs w:val="16"/>
                <w:lang w:val="es-ES_tradnl"/>
              </w:rPr>
            </w:pPr>
          </w:p>
        </w:tc>
        <w:tc>
          <w:tcPr>
            <w:tcW w:w="768" w:type="dxa"/>
            <w:tcBorders>
              <w:left w:val="nil"/>
              <w:bottom w:val="nil"/>
              <w:right w:val="nil"/>
            </w:tcBorders>
            <w:shd w:val="clear" w:color="auto" w:fill="auto"/>
            <w:noWrap/>
            <w:hideMark/>
          </w:tcPr>
          <w:p w:rsidR="00FC38A0" w:rsidRPr="00007E78" w:rsidRDefault="00FC38A0" w:rsidP="004C49FC">
            <w:pPr>
              <w:spacing w:after="0" w:line="240" w:lineRule="auto"/>
              <w:rPr>
                <w:rFonts w:eastAsia="Times New Roman" w:cstheme="majorHAnsi"/>
                <w:color w:val="000000"/>
                <w:sz w:val="16"/>
                <w:szCs w:val="16"/>
                <w:lang w:val="es-ES_tradnl"/>
              </w:rPr>
            </w:pPr>
          </w:p>
        </w:tc>
        <w:tc>
          <w:tcPr>
            <w:tcW w:w="820" w:type="dxa"/>
            <w:tcBorders>
              <w:left w:val="nil"/>
              <w:bottom w:val="nil"/>
              <w:right w:val="nil"/>
            </w:tcBorders>
            <w:shd w:val="clear" w:color="auto" w:fill="auto"/>
            <w:noWrap/>
            <w:hideMark/>
          </w:tcPr>
          <w:p w:rsidR="00FC38A0" w:rsidRPr="00007E78" w:rsidRDefault="00FC38A0" w:rsidP="004C49FC">
            <w:pPr>
              <w:spacing w:after="0" w:line="240" w:lineRule="auto"/>
              <w:rPr>
                <w:rFonts w:eastAsia="Times New Roman" w:cstheme="majorHAnsi"/>
                <w:color w:val="000000"/>
                <w:sz w:val="16"/>
                <w:szCs w:val="16"/>
                <w:lang w:val="es-ES_tradnl"/>
              </w:rPr>
            </w:pPr>
          </w:p>
        </w:tc>
        <w:tc>
          <w:tcPr>
            <w:tcW w:w="820" w:type="dxa"/>
            <w:tcBorders>
              <w:left w:val="nil"/>
              <w:bottom w:val="nil"/>
              <w:right w:val="nil"/>
            </w:tcBorders>
            <w:shd w:val="clear" w:color="auto" w:fill="auto"/>
            <w:noWrap/>
            <w:hideMark/>
          </w:tcPr>
          <w:p w:rsidR="00FC38A0" w:rsidRPr="00007E78" w:rsidRDefault="00FC38A0" w:rsidP="004C49FC">
            <w:pPr>
              <w:spacing w:after="0" w:line="240" w:lineRule="auto"/>
              <w:rPr>
                <w:rFonts w:eastAsia="Times New Roman" w:cstheme="majorHAnsi"/>
                <w:color w:val="000000"/>
                <w:sz w:val="16"/>
                <w:szCs w:val="16"/>
                <w:lang w:val="es-ES_tradnl"/>
              </w:rPr>
            </w:pPr>
          </w:p>
        </w:tc>
        <w:tc>
          <w:tcPr>
            <w:tcW w:w="892" w:type="dxa"/>
            <w:tcBorders>
              <w:left w:val="nil"/>
              <w:bottom w:val="nil"/>
              <w:right w:val="nil"/>
            </w:tcBorders>
            <w:shd w:val="clear" w:color="auto" w:fill="auto"/>
            <w:noWrap/>
            <w:hideMark/>
          </w:tcPr>
          <w:p w:rsidR="00FC38A0" w:rsidRPr="00007E78" w:rsidRDefault="00FC38A0" w:rsidP="004C49FC">
            <w:pPr>
              <w:spacing w:after="0" w:line="240" w:lineRule="auto"/>
              <w:rPr>
                <w:rFonts w:eastAsia="Times New Roman" w:cstheme="majorHAnsi"/>
                <w:color w:val="000000"/>
                <w:sz w:val="16"/>
                <w:szCs w:val="16"/>
                <w:lang w:val="es-ES_tradnl"/>
              </w:rPr>
            </w:pPr>
          </w:p>
        </w:tc>
        <w:tc>
          <w:tcPr>
            <w:tcW w:w="820" w:type="dxa"/>
            <w:tcBorders>
              <w:left w:val="nil"/>
              <w:bottom w:val="nil"/>
              <w:right w:val="nil"/>
            </w:tcBorders>
            <w:shd w:val="clear" w:color="auto" w:fill="auto"/>
            <w:noWrap/>
            <w:hideMark/>
          </w:tcPr>
          <w:p w:rsidR="00FC38A0" w:rsidRPr="00007E78" w:rsidRDefault="00FC38A0" w:rsidP="004C49FC">
            <w:pPr>
              <w:spacing w:after="0" w:line="240" w:lineRule="auto"/>
              <w:rPr>
                <w:rFonts w:eastAsia="Times New Roman" w:cstheme="majorHAnsi"/>
                <w:color w:val="000000"/>
                <w:sz w:val="16"/>
                <w:szCs w:val="16"/>
                <w:lang w:val="es-ES_tradnl"/>
              </w:rPr>
            </w:pPr>
          </w:p>
        </w:tc>
        <w:tc>
          <w:tcPr>
            <w:tcW w:w="830" w:type="dxa"/>
            <w:tcBorders>
              <w:left w:val="nil"/>
              <w:bottom w:val="nil"/>
              <w:right w:val="nil"/>
            </w:tcBorders>
            <w:shd w:val="clear" w:color="auto" w:fill="auto"/>
            <w:noWrap/>
            <w:hideMark/>
          </w:tcPr>
          <w:p w:rsidR="00FC38A0" w:rsidRPr="00007E78" w:rsidRDefault="00FC38A0" w:rsidP="004C49FC">
            <w:pPr>
              <w:spacing w:after="0" w:line="240" w:lineRule="auto"/>
              <w:rPr>
                <w:rFonts w:eastAsia="Times New Roman" w:cstheme="majorHAnsi"/>
                <w:color w:val="000000"/>
                <w:sz w:val="16"/>
                <w:szCs w:val="16"/>
                <w:lang w:val="es-ES_tradnl"/>
              </w:rPr>
            </w:pPr>
          </w:p>
        </w:tc>
        <w:tc>
          <w:tcPr>
            <w:tcW w:w="820" w:type="dxa"/>
            <w:tcBorders>
              <w:left w:val="nil"/>
              <w:bottom w:val="nil"/>
              <w:right w:val="nil"/>
            </w:tcBorders>
            <w:shd w:val="clear" w:color="auto" w:fill="auto"/>
            <w:noWrap/>
            <w:hideMark/>
          </w:tcPr>
          <w:p w:rsidR="00FC38A0" w:rsidRPr="00007E78" w:rsidRDefault="00FC38A0" w:rsidP="004C49FC">
            <w:pPr>
              <w:spacing w:after="0" w:line="240" w:lineRule="auto"/>
              <w:rPr>
                <w:rFonts w:eastAsia="Times New Roman" w:cstheme="majorHAnsi"/>
                <w:color w:val="000000"/>
                <w:sz w:val="16"/>
                <w:szCs w:val="16"/>
                <w:lang w:val="es-ES_tradnl"/>
              </w:rPr>
            </w:pPr>
          </w:p>
        </w:tc>
        <w:tc>
          <w:tcPr>
            <w:tcW w:w="820" w:type="dxa"/>
            <w:tcBorders>
              <w:left w:val="nil"/>
              <w:bottom w:val="nil"/>
              <w:right w:val="nil"/>
            </w:tcBorders>
            <w:shd w:val="clear" w:color="auto" w:fill="auto"/>
            <w:noWrap/>
            <w:hideMark/>
          </w:tcPr>
          <w:p w:rsidR="00FC38A0" w:rsidRPr="00007E78" w:rsidRDefault="00FC38A0" w:rsidP="004C49FC">
            <w:pPr>
              <w:spacing w:after="0" w:line="240" w:lineRule="auto"/>
              <w:rPr>
                <w:rFonts w:eastAsia="Times New Roman" w:cstheme="majorHAnsi"/>
                <w:color w:val="000000"/>
                <w:sz w:val="16"/>
                <w:szCs w:val="16"/>
                <w:lang w:val="es-ES_tradnl"/>
              </w:rPr>
            </w:pPr>
          </w:p>
        </w:tc>
        <w:tc>
          <w:tcPr>
            <w:tcW w:w="820" w:type="dxa"/>
            <w:tcBorders>
              <w:left w:val="nil"/>
              <w:bottom w:val="nil"/>
              <w:right w:val="nil"/>
            </w:tcBorders>
            <w:shd w:val="clear" w:color="auto" w:fill="auto"/>
            <w:noWrap/>
            <w:hideMark/>
          </w:tcPr>
          <w:p w:rsidR="00FC38A0" w:rsidRPr="00007E78" w:rsidRDefault="00FC38A0" w:rsidP="004C49FC">
            <w:pPr>
              <w:spacing w:after="0" w:line="240" w:lineRule="auto"/>
              <w:rPr>
                <w:rFonts w:eastAsia="Times New Roman" w:cstheme="majorHAnsi"/>
                <w:color w:val="000000"/>
                <w:sz w:val="16"/>
                <w:szCs w:val="16"/>
                <w:lang w:val="es-ES_tradnl"/>
              </w:rPr>
            </w:pPr>
          </w:p>
        </w:tc>
        <w:tc>
          <w:tcPr>
            <w:tcW w:w="701" w:type="dxa"/>
            <w:tcBorders>
              <w:left w:val="nil"/>
              <w:bottom w:val="nil"/>
              <w:right w:val="nil"/>
            </w:tcBorders>
            <w:shd w:val="clear" w:color="auto" w:fill="auto"/>
            <w:hideMark/>
          </w:tcPr>
          <w:p w:rsidR="00FC38A0" w:rsidRPr="00007E78" w:rsidRDefault="00FC38A0" w:rsidP="004C49FC">
            <w:pPr>
              <w:spacing w:after="0" w:line="240" w:lineRule="auto"/>
              <w:jc w:val="center"/>
              <w:rPr>
                <w:rFonts w:eastAsia="Times New Roman" w:cstheme="majorHAnsi"/>
                <w:color w:val="000000"/>
                <w:sz w:val="16"/>
                <w:szCs w:val="16"/>
                <w:lang w:val="es-ES_tradnl"/>
              </w:rPr>
            </w:pPr>
          </w:p>
        </w:tc>
      </w:tr>
      <w:tr w:rsidR="004C49FC" w:rsidRPr="00007E78" w:rsidTr="00FC38A0">
        <w:trPr>
          <w:trHeight w:val="315"/>
          <w:jc w:val="center"/>
        </w:trPr>
        <w:tc>
          <w:tcPr>
            <w:tcW w:w="1198" w:type="dxa"/>
            <w:tcBorders>
              <w:top w:val="single" w:sz="4" w:space="0" w:color="auto"/>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Colombia</w:t>
            </w:r>
          </w:p>
        </w:tc>
        <w:tc>
          <w:tcPr>
            <w:tcW w:w="793" w:type="dxa"/>
            <w:tcBorders>
              <w:top w:val="single" w:sz="4" w:space="0" w:color="auto"/>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111</w:t>
            </w:r>
          </w:p>
        </w:tc>
        <w:tc>
          <w:tcPr>
            <w:tcW w:w="768" w:type="dxa"/>
            <w:tcBorders>
              <w:top w:val="single" w:sz="4" w:space="0" w:color="auto"/>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single" w:sz="4" w:space="0" w:color="auto"/>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single" w:sz="4" w:space="0" w:color="auto"/>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92" w:type="dxa"/>
            <w:tcBorders>
              <w:top w:val="single" w:sz="4" w:space="0" w:color="auto"/>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single" w:sz="4" w:space="0" w:color="auto"/>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30" w:type="dxa"/>
            <w:tcBorders>
              <w:top w:val="single" w:sz="4" w:space="0" w:color="auto"/>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single" w:sz="4" w:space="0" w:color="auto"/>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single" w:sz="4" w:space="0" w:color="auto"/>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single" w:sz="4" w:space="0" w:color="auto"/>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701" w:type="dxa"/>
            <w:tcBorders>
              <w:top w:val="single" w:sz="4" w:space="0" w:color="auto"/>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p>
        </w:tc>
      </w:tr>
      <w:tr w:rsidR="004C49FC" w:rsidRPr="00007E78" w:rsidTr="004C49FC">
        <w:trPr>
          <w:trHeight w:val="315"/>
          <w:jc w:val="center"/>
        </w:trPr>
        <w:tc>
          <w:tcPr>
            <w:tcW w:w="1198" w:type="dxa"/>
            <w:tcBorders>
              <w:top w:val="nil"/>
              <w:left w:val="nil"/>
              <w:bottom w:val="nil"/>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Argentina</w:t>
            </w:r>
          </w:p>
        </w:tc>
        <w:tc>
          <w:tcPr>
            <w:tcW w:w="793" w:type="dxa"/>
            <w:tcBorders>
              <w:top w:val="nil"/>
              <w:left w:val="nil"/>
              <w:bottom w:val="nil"/>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30</w:t>
            </w:r>
          </w:p>
        </w:tc>
        <w:tc>
          <w:tcPr>
            <w:tcW w:w="768" w:type="dxa"/>
            <w:tcBorders>
              <w:top w:val="nil"/>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92" w:type="dxa"/>
            <w:tcBorders>
              <w:top w:val="nil"/>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30" w:type="dxa"/>
            <w:tcBorders>
              <w:top w:val="nil"/>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820" w:type="dxa"/>
            <w:tcBorders>
              <w:top w:val="nil"/>
              <w:left w:val="nil"/>
              <w:bottom w:val="nil"/>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p>
        </w:tc>
        <w:tc>
          <w:tcPr>
            <w:tcW w:w="701" w:type="dxa"/>
            <w:tcBorders>
              <w:top w:val="nil"/>
              <w:left w:val="nil"/>
              <w:bottom w:val="nil"/>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p>
        </w:tc>
      </w:tr>
      <w:tr w:rsidR="004C49FC" w:rsidRPr="00007E78" w:rsidTr="004C49FC">
        <w:trPr>
          <w:trHeight w:val="330"/>
          <w:jc w:val="center"/>
        </w:trPr>
        <w:tc>
          <w:tcPr>
            <w:tcW w:w="1198" w:type="dxa"/>
            <w:tcBorders>
              <w:top w:val="nil"/>
              <w:left w:val="nil"/>
              <w:bottom w:val="single" w:sz="12" w:space="0" w:color="auto"/>
              <w:right w:val="single" w:sz="8" w:space="0" w:color="auto"/>
            </w:tcBorders>
            <w:shd w:val="clear" w:color="auto" w:fill="auto"/>
            <w:noWrap/>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Venezuela</w:t>
            </w:r>
          </w:p>
        </w:tc>
        <w:tc>
          <w:tcPr>
            <w:tcW w:w="793" w:type="dxa"/>
            <w:tcBorders>
              <w:top w:val="nil"/>
              <w:left w:val="nil"/>
              <w:bottom w:val="single" w:sz="12" w:space="0" w:color="auto"/>
              <w:right w:val="single" w:sz="8" w:space="0" w:color="auto"/>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1000.</w:t>
            </w:r>
          </w:p>
        </w:tc>
        <w:tc>
          <w:tcPr>
            <w:tcW w:w="768" w:type="dxa"/>
            <w:tcBorders>
              <w:top w:val="nil"/>
              <w:left w:val="nil"/>
              <w:bottom w:val="single" w:sz="12" w:space="0" w:color="auto"/>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w:t>
            </w:r>
          </w:p>
        </w:tc>
        <w:tc>
          <w:tcPr>
            <w:tcW w:w="820" w:type="dxa"/>
            <w:tcBorders>
              <w:top w:val="nil"/>
              <w:left w:val="nil"/>
              <w:bottom w:val="single" w:sz="12" w:space="0" w:color="auto"/>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w:t>
            </w:r>
          </w:p>
        </w:tc>
        <w:tc>
          <w:tcPr>
            <w:tcW w:w="820" w:type="dxa"/>
            <w:tcBorders>
              <w:top w:val="nil"/>
              <w:left w:val="nil"/>
              <w:bottom w:val="single" w:sz="12" w:space="0" w:color="auto"/>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w:t>
            </w:r>
          </w:p>
        </w:tc>
        <w:tc>
          <w:tcPr>
            <w:tcW w:w="892" w:type="dxa"/>
            <w:tcBorders>
              <w:top w:val="nil"/>
              <w:left w:val="nil"/>
              <w:bottom w:val="single" w:sz="12" w:space="0" w:color="auto"/>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w:t>
            </w:r>
          </w:p>
        </w:tc>
        <w:tc>
          <w:tcPr>
            <w:tcW w:w="820" w:type="dxa"/>
            <w:tcBorders>
              <w:top w:val="nil"/>
              <w:left w:val="nil"/>
              <w:bottom w:val="single" w:sz="12" w:space="0" w:color="auto"/>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w:t>
            </w:r>
          </w:p>
        </w:tc>
        <w:tc>
          <w:tcPr>
            <w:tcW w:w="830" w:type="dxa"/>
            <w:tcBorders>
              <w:top w:val="nil"/>
              <w:left w:val="nil"/>
              <w:bottom w:val="single" w:sz="12" w:space="0" w:color="auto"/>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w:t>
            </w:r>
          </w:p>
        </w:tc>
        <w:tc>
          <w:tcPr>
            <w:tcW w:w="820" w:type="dxa"/>
            <w:tcBorders>
              <w:top w:val="nil"/>
              <w:left w:val="nil"/>
              <w:bottom w:val="single" w:sz="12" w:space="0" w:color="auto"/>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w:t>
            </w:r>
          </w:p>
        </w:tc>
        <w:tc>
          <w:tcPr>
            <w:tcW w:w="820" w:type="dxa"/>
            <w:tcBorders>
              <w:top w:val="nil"/>
              <w:left w:val="nil"/>
              <w:bottom w:val="single" w:sz="12" w:space="0" w:color="auto"/>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w:t>
            </w:r>
          </w:p>
        </w:tc>
        <w:tc>
          <w:tcPr>
            <w:tcW w:w="820" w:type="dxa"/>
            <w:tcBorders>
              <w:top w:val="nil"/>
              <w:left w:val="nil"/>
              <w:bottom w:val="single" w:sz="12" w:space="0" w:color="auto"/>
              <w:right w:val="nil"/>
            </w:tcBorders>
            <w:shd w:val="clear" w:color="auto" w:fill="auto"/>
            <w:noWrap/>
            <w:hideMark/>
          </w:tcPr>
          <w:p w:rsidR="004C49FC" w:rsidRPr="00007E78" w:rsidRDefault="004C49FC" w:rsidP="004C49FC">
            <w:pPr>
              <w:spacing w:after="0" w:line="240" w:lineRule="auto"/>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w:t>
            </w:r>
          </w:p>
        </w:tc>
        <w:tc>
          <w:tcPr>
            <w:tcW w:w="701" w:type="dxa"/>
            <w:tcBorders>
              <w:top w:val="nil"/>
              <w:left w:val="nil"/>
              <w:bottom w:val="single" w:sz="12" w:space="0" w:color="auto"/>
              <w:right w:val="nil"/>
            </w:tcBorders>
            <w:shd w:val="clear" w:color="auto" w:fill="auto"/>
            <w:hideMark/>
          </w:tcPr>
          <w:p w:rsidR="004C49FC" w:rsidRPr="00007E78" w:rsidRDefault="004C49FC" w:rsidP="004C49FC">
            <w:pPr>
              <w:spacing w:after="0" w:line="240" w:lineRule="auto"/>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 </w:t>
            </w:r>
          </w:p>
        </w:tc>
      </w:tr>
    </w:tbl>
    <w:p w:rsidR="00AF5267" w:rsidRPr="00007E78" w:rsidRDefault="00AF5267" w:rsidP="001E0D06">
      <w:pPr>
        <w:jc w:val="right"/>
        <w:rPr>
          <w:lang w:val="es-ES_tradnl"/>
        </w:rPr>
      </w:pPr>
    </w:p>
    <w:p w:rsidR="001E0D06" w:rsidRPr="00007E78" w:rsidRDefault="001E0D06" w:rsidP="00CD7905">
      <w:pPr>
        <w:jc w:val="right"/>
        <w:rPr>
          <w:lang w:val="es-ES_tradnl"/>
        </w:rPr>
      </w:pPr>
      <w:r w:rsidRPr="00007E78">
        <w:rPr>
          <w:lang w:val="es-ES_tradnl"/>
        </w:rPr>
        <w:t>Fuente: Elaboración propia con datos gubernamentales</w:t>
      </w:r>
    </w:p>
    <w:p w:rsidR="00B757BB" w:rsidRPr="00007E78" w:rsidRDefault="00F859F2" w:rsidP="006D0684">
      <w:pPr>
        <w:jc w:val="both"/>
        <w:rPr>
          <w:lang w:val="es-ES_tradnl"/>
        </w:rPr>
      </w:pPr>
      <w:r w:rsidRPr="00007E78">
        <w:rPr>
          <w:lang w:val="es-ES_tradnl"/>
        </w:rPr>
        <w:t xml:space="preserve">La cantidad de </w:t>
      </w:r>
      <w:r w:rsidR="008B7819" w:rsidRPr="00007E78">
        <w:rPr>
          <w:lang w:val="es-ES_tradnl"/>
        </w:rPr>
        <w:t>empresas públicas</w:t>
      </w:r>
      <w:r w:rsidRPr="00007E78">
        <w:rPr>
          <w:lang w:val="es-ES_tradnl"/>
        </w:rPr>
        <w:t xml:space="preserve"> en la región es alta</w:t>
      </w:r>
      <w:r w:rsidR="001342AE" w:rsidRPr="00007E78">
        <w:rPr>
          <w:lang w:val="es-ES_tradnl"/>
        </w:rPr>
        <w:t xml:space="preserve">, pero </w:t>
      </w:r>
      <w:r w:rsidR="0084177E" w:rsidRPr="00007E78">
        <w:rPr>
          <w:lang w:val="es-ES_tradnl"/>
        </w:rPr>
        <w:t>no tiene mayor relevancia sin considerar el peso que tienen en la economía, por ejemplo en países como Ecuador la mayoría de estas son pequeñas empresas municipales, mientras que en Costa Rica a pesar de ser solo cinco, son de las empresas más grandes del país.</w:t>
      </w:r>
    </w:p>
    <w:p w:rsidR="00A81781" w:rsidRPr="00007E78" w:rsidRDefault="00B757BB" w:rsidP="006D0684">
      <w:pPr>
        <w:jc w:val="both"/>
        <w:rPr>
          <w:lang w:val="es-ES_tradnl"/>
        </w:rPr>
      </w:pPr>
      <w:r w:rsidRPr="00007E78">
        <w:rPr>
          <w:lang w:val="es-ES_tradnl"/>
        </w:rPr>
        <w:t>Un dato más importante que nos permit</w:t>
      </w:r>
      <w:r w:rsidR="00722508" w:rsidRPr="00007E78">
        <w:rPr>
          <w:lang w:val="es-ES_tradnl"/>
        </w:rPr>
        <w:t>e recabar la anterior Tabla 3</w:t>
      </w:r>
      <w:r w:rsidRPr="00007E78">
        <w:rPr>
          <w:lang w:val="es-ES_tradnl"/>
        </w:rPr>
        <w:t xml:space="preserve">, es la distribución de las </w:t>
      </w:r>
      <w:r w:rsidR="008B7819" w:rsidRPr="00007E78">
        <w:rPr>
          <w:lang w:val="es-ES_tradnl"/>
        </w:rPr>
        <w:t>empresas públicas</w:t>
      </w:r>
      <w:r w:rsidRPr="00007E78">
        <w:rPr>
          <w:lang w:val="es-ES_tradnl"/>
        </w:rPr>
        <w:t xml:space="preserve"> en los sectores económicos, acorde con la intuición económica las </w:t>
      </w:r>
      <w:r w:rsidR="008B7819" w:rsidRPr="00007E78">
        <w:rPr>
          <w:lang w:val="es-ES_tradnl"/>
        </w:rPr>
        <w:t>empresas públicas</w:t>
      </w:r>
      <w:r w:rsidRPr="00007E78">
        <w:rPr>
          <w:lang w:val="es-ES_tradnl"/>
        </w:rPr>
        <w:t xml:space="preserve"> deberían concentrarse en áreas donde amplias redes, inversiones con montos relevantes sean importantes, o en casos en que existan monopolios naturales </w:t>
      </w:r>
      <w:sdt>
        <w:sdtPr>
          <w:rPr>
            <w:lang w:val="es-ES_tradnl"/>
          </w:rPr>
          <w:id w:val="101434312"/>
          <w:citation/>
        </w:sdtPr>
        <w:sdtContent>
          <w:r w:rsidR="00700D1C" w:rsidRPr="00007E78">
            <w:rPr>
              <w:lang w:val="es-ES_tradnl"/>
            </w:rPr>
            <w:fldChar w:fldCharType="begin"/>
          </w:r>
          <w:r w:rsidR="008B0CC2" w:rsidRPr="00007E78">
            <w:rPr>
              <w:lang w:val="es-ES_tradnl"/>
            </w:rPr>
            <w:instrText xml:space="preserve"> CITATION Kow13 \l 1033  </w:instrText>
          </w:r>
          <w:r w:rsidR="00700D1C" w:rsidRPr="00007E78">
            <w:rPr>
              <w:lang w:val="es-ES_tradnl"/>
            </w:rPr>
            <w:fldChar w:fldCharType="separate"/>
          </w:r>
          <w:r w:rsidR="00CC7560" w:rsidRPr="00007E78">
            <w:rPr>
              <w:noProof/>
              <w:lang w:val="es-ES_tradnl"/>
            </w:rPr>
            <w:t>(Kowalski.et.al, 2013)</w:t>
          </w:r>
          <w:r w:rsidR="00700D1C" w:rsidRPr="00007E78">
            <w:rPr>
              <w:lang w:val="es-ES_tradnl"/>
            </w:rPr>
            <w:fldChar w:fldCharType="end"/>
          </w:r>
        </w:sdtContent>
      </w:sdt>
      <w:r w:rsidRPr="00007E78">
        <w:rPr>
          <w:lang w:val="es-ES_tradnl"/>
        </w:rPr>
        <w:t>. Considerando lo anterior vemos que la distribución se enmarca en estos términos, todos los países cuentan al menos con una empresa en el sector energía, siendo también populares las áreas portuarias, de infraestructura y comunicaciones.</w:t>
      </w:r>
    </w:p>
    <w:p w:rsidR="000A47C0" w:rsidRPr="00007E78" w:rsidRDefault="00E75DA5" w:rsidP="006F162F">
      <w:pPr>
        <w:jc w:val="both"/>
        <w:rPr>
          <w:lang w:val="es-ES_tradnl"/>
        </w:rPr>
      </w:pPr>
      <w:r w:rsidRPr="00007E78">
        <w:rPr>
          <w:lang w:val="es-ES_tradnl"/>
        </w:rPr>
        <w:lastRenderedPageBreak/>
        <w:t>Por otra parte un área que llamó nuestra atención es el de servicios, en el que la cantidad y diversidad de empresas que conforman este sector es casi tan diversa como en el se</w:t>
      </w:r>
      <w:r w:rsidR="00722508" w:rsidRPr="00007E78">
        <w:rPr>
          <w:lang w:val="es-ES_tradnl"/>
        </w:rPr>
        <w:t>ctor privado. Intentamos en la Tabla 4</w:t>
      </w:r>
      <w:r w:rsidRPr="00007E78">
        <w:rPr>
          <w:lang w:val="es-ES_tradnl"/>
        </w:rPr>
        <w:t xml:space="preserve">, clasificar los tipos de </w:t>
      </w:r>
      <w:r w:rsidR="008B7819" w:rsidRPr="00007E78">
        <w:rPr>
          <w:lang w:val="es-ES_tradnl"/>
        </w:rPr>
        <w:t>empresas públicas</w:t>
      </w:r>
      <w:r w:rsidRPr="00007E78">
        <w:rPr>
          <w:lang w:val="es-ES_tradnl"/>
        </w:rPr>
        <w:t xml:space="preserve"> más comunes:</w:t>
      </w:r>
    </w:p>
    <w:p w:rsidR="00E07083" w:rsidRPr="00007E78" w:rsidRDefault="00722508" w:rsidP="00E07083">
      <w:pPr>
        <w:pStyle w:val="NoSpacing"/>
        <w:jc w:val="center"/>
        <w:rPr>
          <w:lang w:val="es-ES_tradnl"/>
        </w:rPr>
      </w:pPr>
      <w:r w:rsidRPr="00007E78">
        <w:rPr>
          <w:lang w:val="es-ES_tradnl"/>
        </w:rPr>
        <w:t>Tabla 4</w:t>
      </w:r>
    </w:p>
    <w:p w:rsidR="00E07083" w:rsidRPr="00007E78" w:rsidRDefault="00E07083" w:rsidP="00E07083">
      <w:pPr>
        <w:pStyle w:val="NoSpacing"/>
        <w:jc w:val="center"/>
        <w:rPr>
          <w:lang w:val="es-ES_tradnl"/>
        </w:rPr>
      </w:pPr>
      <w:r w:rsidRPr="00007E78">
        <w:rPr>
          <w:lang w:val="es-ES_tradnl"/>
        </w:rPr>
        <w:t>Servicios proveídos por Empresas Públicas por país</w:t>
      </w:r>
    </w:p>
    <w:p w:rsidR="00E07083" w:rsidRPr="00007E78" w:rsidRDefault="00E07083" w:rsidP="00E07083">
      <w:pPr>
        <w:pStyle w:val="NoSpacing"/>
        <w:jc w:val="center"/>
        <w:rPr>
          <w:lang w:val="es-ES_tradnl"/>
        </w:rPr>
      </w:pPr>
    </w:p>
    <w:tbl>
      <w:tblPr>
        <w:tblStyle w:val="APAReport"/>
        <w:tblW w:w="10278" w:type="dxa"/>
        <w:tblInd w:w="-450" w:type="dxa"/>
        <w:tblLayout w:type="fixed"/>
        <w:tblLook w:val="04A0"/>
      </w:tblPr>
      <w:tblGrid>
        <w:gridCol w:w="1162"/>
        <w:gridCol w:w="827"/>
        <w:gridCol w:w="1089"/>
        <w:gridCol w:w="847"/>
        <w:gridCol w:w="1223"/>
        <w:gridCol w:w="1260"/>
        <w:gridCol w:w="810"/>
        <w:gridCol w:w="1260"/>
        <w:gridCol w:w="990"/>
        <w:gridCol w:w="810"/>
      </w:tblGrid>
      <w:tr w:rsidR="00E66248" w:rsidRPr="00007E78" w:rsidTr="00B12CA7">
        <w:trPr>
          <w:cnfStyle w:val="100000000000"/>
          <w:trHeight w:val="46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themeColor="text1"/>
                <w:sz w:val="16"/>
                <w:szCs w:val="16"/>
                <w:lang w:val="es-ES_tradnl" w:eastAsia="en-US"/>
              </w:rPr>
            </w:pPr>
            <w:r w:rsidRPr="00007E78">
              <w:rPr>
                <w:rFonts w:eastAsia="Times New Roman" w:cstheme="majorHAnsi"/>
                <w:color w:val="000000" w:themeColor="text1"/>
                <w:sz w:val="16"/>
                <w:szCs w:val="16"/>
                <w:lang w:val="es-ES_tradnl" w:eastAsia="en-US"/>
              </w:rPr>
              <w:t>País / Servicio</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bCs/>
                <w:color w:val="000000" w:themeColor="text1"/>
                <w:sz w:val="16"/>
                <w:szCs w:val="16"/>
                <w:lang w:val="es-ES_tradnl" w:eastAsia="en-US"/>
              </w:rPr>
            </w:pPr>
            <w:r w:rsidRPr="00007E78">
              <w:rPr>
                <w:rFonts w:eastAsia="Times New Roman" w:cstheme="majorHAnsi"/>
                <w:bCs/>
                <w:color w:val="000000" w:themeColor="text1"/>
                <w:sz w:val="16"/>
                <w:szCs w:val="16"/>
                <w:lang w:val="es-ES_tradnl" w:eastAsia="en-US"/>
              </w:rPr>
              <w:t>Correos</w:t>
            </w:r>
          </w:p>
        </w:tc>
        <w:tc>
          <w:tcPr>
            <w:tcW w:w="1089" w:type="dxa"/>
            <w:tcBorders>
              <w:top w:val="single" w:sz="4" w:space="0" w:color="auto"/>
              <w:left w:val="single" w:sz="4" w:space="0" w:color="auto"/>
              <w:bottom w:val="single" w:sz="4" w:space="0" w:color="auto"/>
              <w:right w:val="single" w:sz="4" w:space="0" w:color="auto"/>
            </w:tcBorders>
            <w:hideMark/>
          </w:tcPr>
          <w:p w:rsidR="000A47C0" w:rsidRPr="00007E78" w:rsidRDefault="000A47C0" w:rsidP="00E66248">
            <w:pPr>
              <w:jc w:val="center"/>
              <w:rPr>
                <w:rFonts w:eastAsia="Times New Roman" w:cstheme="majorHAnsi"/>
                <w:bCs/>
                <w:color w:val="000000" w:themeColor="text1"/>
                <w:sz w:val="16"/>
                <w:szCs w:val="16"/>
                <w:lang w:val="es-ES_tradnl" w:eastAsia="en-US"/>
              </w:rPr>
            </w:pPr>
            <w:r w:rsidRPr="00007E78">
              <w:rPr>
                <w:rFonts w:eastAsia="Times New Roman" w:cstheme="majorHAnsi"/>
                <w:bCs/>
                <w:color w:val="000000" w:themeColor="text1"/>
                <w:sz w:val="16"/>
                <w:szCs w:val="16"/>
                <w:lang w:val="es-ES_tradnl" w:eastAsia="en-US"/>
              </w:rPr>
              <w:t>Apoyo Agricultura</w:t>
            </w: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bCs/>
                <w:color w:val="000000" w:themeColor="text1"/>
                <w:sz w:val="16"/>
                <w:szCs w:val="16"/>
                <w:lang w:val="es-ES_tradnl" w:eastAsia="en-US"/>
              </w:rPr>
            </w:pPr>
            <w:r w:rsidRPr="00007E78">
              <w:rPr>
                <w:rFonts w:eastAsia="Times New Roman" w:cstheme="majorHAnsi"/>
                <w:bCs/>
                <w:color w:val="000000" w:themeColor="text1"/>
                <w:sz w:val="16"/>
                <w:szCs w:val="16"/>
                <w:lang w:val="es-ES_tradnl" w:eastAsia="en-US"/>
              </w:rPr>
              <w:t>Apoyo Turismo</w:t>
            </w: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bCs/>
                <w:color w:val="000000" w:themeColor="text1"/>
                <w:sz w:val="16"/>
                <w:szCs w:val="16"/>
                <w:lang w:val="es-ES_tradnl" w:eastAsia="en-US"/>
              </w:rPr>
            </w:pPr>
            <w:r w:rsidRPr="00007E78">
              <w:rPr>
                <w:rFonts w:eastAsia="Times New Roman" w:cstheme="majorHAnsi"/>
                <w:bCs/>
                <w:color w:val="000000" w:themeColor="text1"/>
                <w:sz w:val="16"/>
                <w:szCs w:val="16"/>
                <w:lang w:val="es-ES_tradnl" w:eastAsia="en-US"/>
              </w:rPr>
              <w:t>Farmacéutica</w:t>
            </w:r>
          </w:p>
        </w:tc>
        <w:tc>
          <w:tcPr>
            <w:tcW w:w="1260" w:type="dxa"/>
            <w:tcBorders>
              <w:top w:val="single" w:sz="4" w:space="0" w:color="auto"/>
              <w:left w:val="single" w:sz="4" w:space="0" w:color="auto"/>
              <w:bottom w:val="single" w:sz="4" w:space="0" w:color="auto"/>
              <w:right w:val="single" w:sz="4" w:space="0" w:color="auto"/>
            </w:tcBorders>
            <w:hideMark/>
          </w:tcPr>
          <w:p w:rsidR="000A47C0" w:rsidRPr="00007E78" w:rsidRDefault="000A47C0" w:rsidP="00E66248">
            <w:pPr>
              <w:jc w:val="center"/>
              <w:rPr>
                <w:rFonts w:eastAsia="Times New Roman" w:cstheme="majorHAnsi"/>
                <w:bCs/>
                <w:color w:val="000000" w:themeColor="text1"/>
                <w:sz w:val="16"/>
                <w:szCs w:val="16"/>
                <w:lang w:val="es-ES_tradnl" w:eastAsia="en-US"/>
              </w:rPr>
            </w:pPr>
            <w:r w:rsidRPr="00007E78">
              <w:rPr>
                <w:rFonts w:eastAsia="Times New Roman" w:cstheme="majorHAnsi"/>
                <w:bCs/>
                <w:color w:val="000000" w:themeColor="text1"/>
                <w:sz w:val="16"/>
                <w:szCs w:val="16"/>
                <w:lang w:val="es-ES_tradnl" w:eastAsia="en-US"/>
              </w:rPr>
              <w:t>Investigación y Desarrollo</w:t>
            </w:r>
          </w:p>
        </w:tc>
        <w:tc>
          <w:tcPr>
            <w:tcW w:w="810" w:type="dxa"/>
            <w:tcBorders>
              <w:top w:val="single" w:sz="4" w:space="0" w:color="auto"/>
              <w:left w:val="single" w:sz="4" w:space="0" w:color="auto"/>
              <w:bottom w:val="single" w:sz="4" w:space="0" w:color="auto"/>
              <w:right w:val="single" w:sz="4" w:space="0" w:color="auto"/>
            </w:tcBorders>
            <w:hideMark/>
          </w:tcPr>
          <w:p w:rsidR="000A47C0" w:rsidRPr="00007E78" w:rsidRDefault="000A47C0" w:rsidP="00E66248">
            <w:pPr>
              <w:jc w:val="center"/>
              <w:rPr>
                <w:rFonts w:eastAsia="Times New Roman" w:cstheme="majorHAnsi"/>
                <w:bCs/>
                <w:color w:val="000000" w:themeColor="text1"/>
                <w:sz w:val="16"/>
                <w:szCs w:val="16"/>
                <w:lang w:val="es-ES_tradnl" w:eastAsia="en-US"/>
              </w:rPr>
            </w:pPr>
            <w:r w:rsidRPr="00007E78">
              <w:rPr>
                <w:rFonts w:eastAsia="Times New Roman" w:cstheme="majorHAnsi"/>
                <w:bCs/>
                <w:color w:val="000000" w:themeColor="text1"/>
                <w:sz w:val="16"/>
                <w:szCs w:val="16"/>
                <w:lang w:val="es-ES_tradnl" w:eastAsia="en-US"/>
              </w:rPr>
              <w:t>Aseo y Ornato</w:t>
            </w:r>
          </w:p>
        </w:tc>
        <w:tc>
          <w:tcPr>
            <w:tcW w:w="1260" w:type="dxa"/>
            <w:tcBorders>
              <w:top w:val="single" w:sz="4" w:space="0" w:color="auto"/>
              <w:left w:val="single" w:sz="4" w:space="0" w:color="auto"/>
              <w:bottom w:val="single" w:sz="4" w:space="0" w:color="auto"/>
              <w:right w:val="single" w:sz="4" w:space="0" w:color="auto"/>
            </w:tcBorders>
            <w:hideMark/>
          </w:tcPr>
          <w:p w:rsidR="000A47C0" w:rsidRPr="00007E78" w:rsidRDefault="000A47C0" w:rsidP="00E66248">
            <w:pPr>
              <w:jc w:val="center"/>
              <w:rPr>
                <w:rFonts w:eastAsia="Times New Roman" w:cstheme="majorHAnsi"/>
                <w:bCs/>
                <w:color w:val="000000" w:themeColor="text1"/>
                <w:sz w:val="16"/>
                <w:szCs w:val="16"/>
                <w:lang w:val="es-ES_tradnl" w:eastAsia="en-US"/>
              </w:rPr>
            </w:pPr>
            <w:r w:rsidRPr="00007E78">
              <w:rPr>
                <w:rFonts w:eastAsia="Times New Roman" w:cstheme="majorHAnsi"/>
                <w:bCs/>
                <w:color w:val="000000" w:themeColor="text1"/>
                <w:sz w:val="16"/>
                <w:szCs w:val="16"/>
                <w:lang w:val="es-ES_tradnl" w:eastAsia="en-US"/>
              </w:rPr>
              <w:t>Telecomunicaciones</w:t>
            </w: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bCs/>
                <w:color w:val="000000" w:themeColor="text1"/>
                <w:sz w:val="16"/>
                <w:szCs w:val="16"/>
                <w:lang w:val="es-ES_tradnl" w:eastAsia="en-US"/>
              </w:rPr>
            </w:pPr>
            <w:r w:rsidRPr="00007E78">
              <w:rPr>
                <w:rFonts w:eastAsia="Times New Roman" w:cstheme="majorHAnsi"/>
                <w:bCs/>
                <w:color w:val="000000" w:themeColor="text1"/>
                <w:sz w:val="16"/>
                <w:szCs w:val="16"/>
                <w:lang w:val="es-ES_tradnl" w:eastAsia="en-US"/>
              </w:rPr>
              <w:t>Lotería</w:t>
            </w:r>
          </w:p>
        </w:tc>
        <w:tc>
          <w:tcPr>
            <w:tcW w:w="810" w:type="dxa"/>
            <w:tcBorders>
              <w:top w:val="single" w:sz="4" w:space="0" w:color="auto"/>
              <w:left w:val="single" w:sz="4" w:space="0" w:color="auto"/>
              <w:bottom w:val="single" w:sz="4" w:space="0" w:color="auto"/>
              <w:right w:val="single" w:sz="4" w:space="0" w:color="auto"/>
            </w:tcBorders>
            <w:hideMark/>
          </w:tcPr>
          <w:p w:rsidR="000A47C0" w:rsidRPr="00007E78" w:rsidRDefault="000A47C0" w:rsidP="00E66248">
            <w:pPr>
              <w:jc w:val="center"/>
              <w:rPr>
                <w:rFonts w:eastAsia="Times New Roman" w:cstheme="majorHAnsi"/>
                <w:bCs/>
                <w:color w:val="000000" w:themeColor="text1"/>
                <w:sz w:val="16"/>
                <w:szCs w:val="16"/>
                <w:lang w:val="es-ES_tradnl" w:eastAsia="en-US"/>
              </w:rPr>
            </w:pPr>
            <w:r w:rsidRPr="00007E78">
              <w:rPr>
                <w:rFonts w:eastAsia="Times New Roman" w:cstheme="majorHAnsi"/>
                <w:bCs/>
                <w:color w:val="000000" w:themeColor="text1"/>
                <w:sz w:val="16"/>
                <w:szCs w:val="16"/>
                <w:lang w:val="es-ES_tradnl" w:eastAsia="en-US"/>
              </w:rPr>
              <w:t>Zona Libre</w:t>
            </w:r>
          </w:p>
        </w:tc>
      </w:tr>
      <w:tr w:rsidR="00E66248" w:rsidRPr="00007E78" w:rsidTr="00B12CA7">
        <w:trPr>
          <w:trHeight w:val="31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Bolivia</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r>
      <w:tr w:rsidR="00E66248" w:rsidRPr="00007E78" w:rsidTr="00B12CA7">
        <w:trPr>
          <w:trHeight w:val="31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Chile</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r>
      <w:tr w:rsidR="00E66248" w:rsidRPr="00007E78" w:rsidTr="00B12CA7">
        <w:trPr>
          <w:trHeight w:val="31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Costa Rica</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C93827" w:rsidP="00E66248">
            <w:pPr>
              <w:jc w:val="center"/>
              <w:rPr>
                <w:rFonts w:eastAsia="Times New Roman"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C93827" w:rsidP="00E66248">
            <w:pPr>
              <w:jc w:val="center"/>
              <w:rPr>
                <w:rFonts w:eastAsia="Times New Roman"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r>
      <w:tr w:rsidR="00E66248" w:rsidRPr="00007E78" w:rsidTr="00B12CA7">
        <w:trPr>
          <w:trHeight w:val="31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Ecuador</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r>
      <w:tr w:rsidR="00E66248" w:rsidRPr="00007E78" w:rsidTr="00B12CA7">
        <w:trPr>
          <w:trHeight w:val="31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El Salvador</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r>
      <w:tr w:rsidR="00E66248" w:rsidRPr="00007E78" w:rsidTr="00B12CA7">
        <w:trPr>
          <w:trHeight w:val="31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Honduras</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r>
      <w:tr w:rsidR="00E66248" w:rsidRPr="00007E78" w:rsidTr="00B12CA7">
        <w:trPr>
          <w:trHeight w:val="31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México</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r>
      <w:tr w:rsidR="00E66248" w:rsidRPr="00007E78" w:rsidTr="00B12CA7">
        <w:trPr>
          <w:trHeight w:val="31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Nicaragua</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r>
      <w:tr w:rsidR="00E66248" w:rsidRPr="00007E78" w:rsidTr="00B12CA7">
        <w:trPr>
          <w:trHeight w:val="31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Panamá</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r>
      <w:tr w:rsidR="00E66248" w:rsidRPr="00007E78" w:rsidTr="00B12CA7">
        <w:trPr>
          <w:trHeight w:val="31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Perú</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r>
      <w:tr w:rsidR="00E66248" w:rsidRPr="00007E78" w:rsidTr="00B12CA7">
        <w:trPr>
          <w:trHeight w:val="300"/>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722508"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Rep</w:t>
            </w:r>
            <w:r w:rsidR="000A47C0" w:rsidRPr="00007E78">
              <w:rPr>
                <w:rFonts w:eastAsia="Times New Roman" w:cstheme="majorHAnsi"/>
                <w:color w:val="000000"/>
                <w:sz w:val="16"/>
                <w:szCs w:val="16"/>
                <w:lang w:val="es-ES_tradnl" w:eastAsia="en-US"/>
              </w:rPr>
              <w:t>.</w:t>
            </w:r>
            <w:r w:rsidR="00E66248" w:rsidRPr="00007E78">
              <w:rPr>
                <w:rFonts w:eastAsia="Times New Roman" w:cstheme="majorHAnsi"/>
                <w:color w:val="000000"/>
                <w:sz w:val="16"/>
                <w:szCs w:val="16"/>
                <w:lang w:val="es-ES_tradnl" w:eastAsia="en-US"/>
              </w:rPr>
              <w:t xml:space="preserve"> Dominicana</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r>
      <w:tr w:rsidR="00E66248" w:rsidRPr="00007E78" w:rsidTr="00B12CA7">
        <w:trPr>
          <w:trHeight w:val="46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Trinidad y Tobago</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r>
      <w:tr w:rsidR="00E66248" w:rsidRPr="00007E78" w:rsidTr="00B12CA7">
        <w:trPr>
          <w:trHeight w:val="315"/>
        </w:trPr>
        <w:tc>
          <w:tcPr>
            <w:tcW w:w="1162"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Uruguay</w:t>
            </w:r>
          </w:p>
        </w:tc>
        <w:tc>
          <w:tcPr>
            <w:tcW w:w="82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MS Gothic" w:cstheme="majorHAnsi"/>
                <w:color w:val="000000"/>
                <w:sz w:val="16"/>
                <w:szCs w:val="16"/>
                <w:lang w:val="es-ES_tradnl" w:eastAsia="en-US"/>
              </w:rPr>
            </w:pPr>
            <w:r w:rsidRPr="00007E78">
              <w:rPr>
                <w:rFonts w:eastAsia="MS Gothic" w:hAnsi="MS Gothic" w:cstheme="majorHAnsi"/>
                <w:color w:val="000000"/>
                <w:sz w:val="16"/>
                <w:szCs w:val="16"/>
                <w:lang w:val="es-ES_tradnl" w:eastAsia="en-US"/>
              </w:rPr>
              <w:t>✓</w:t>
            </w:r>
          </w:p>
        </w:tc>
        <w:tc>
          <w:tcPr>
            <w:tcW w:w="1089"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47"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23"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126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99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c>
          <w:tcPr>
            <w:tcW w:w="810" w:type="dxa"/>
            <w:tcBorders>
              <w:top w:val="single" w:sz="4" w:space="0" w:color="auto"/>
              <w:left w:val="single" w:sz="4" w:space="0" w:color="auto"/>
              <w:bottom w:val="single" w:sz="4" w:space="0" w:color="auto"/>
              <w:right w:val="single" w:sz="4" w:space="0" w:color="auto"/>
            </w:tcBorders>
            <w:noWrap/>
            <w:hideMark/>
          </w:tcPr>
          <w:p w:rsidR="000A47C0" w:rsidRPr="00007E78" w:rsidRDefault="000A47C0" w:rsidP="00E66248">
            <w:pPr>
              <w:jc w:val="center"/>
              <w:rPr>
                <w:rFonts w:eastAsia="Times New Roman" w:cstheme="majorHAnsi"/>
                <w:color w:val="000000"/>
                <w:sz w:val="16"/>
                <w:szCs w:val="16"/>
                <w:lang w:val="es-ES_tradnl" w:eastAsia="en-US"/>
              </w:rPr>
            </w:pPr>
          </w:p>
        </w:tc>
      </w:tr>
    </w:tbl>
    <w:p w:rsidR="00AF5267" w:rsidRPr="00007E78" w:rsidRDefault="00AF5267" w:rsidP="00B527F2">
      <w:pPr>
        <w:jc w:val="right"/>
        <w:rPr>
          <w:lang w:val="es-ES_tradnl"/>
        </w:rPr>
      </w:pPr>
    </w:p>
    <w:p w:rsidR="00B55A2B" w:rsidRPr="00007E78" w:rsidRDefault="000A47C0" w:rsidP="00E07083">
      <w:pPr>
        <w:jc w:val="right"/>
        <w:rPr>
          <w:lang w:val="es-ES_tradnl"/>
        </w:rPr>
      </w:pPr>
      <w:r w:rsidRPr="00007E78">
        <w:rPr>
          <w:lang w:val="es-ES_tradnl"/>
        </w:rPr>
        <w:t xml:space="preserve"> </w:t>
      </w:r>
      <w:r w:rsidR="00B527F2" w:rsidRPr="00007E78">
        <w:rPr>
          <w:lang w:val="es-ES_tradnl"/>
        </w:rPr>
        <w:t>Fuente: Elaboración propia con datos gubernamentales</w:t>
      </w:r>
    </w:p>
    <w:p w:rsidR="00E75DA5" w:rsidRPr="00007E78" w:rsidRDefault="00DB7292" w:rsidP="00F82F8F">
      <w:pPr>
        <w:rPr>
          <w:lang w:val="es-ES_tradnl"/>
        </w:rPr>
      </w:pPr>
      <w:r w:rsidRPr="00007E78">
        <w:rPr>
          <w:lang w:val="es-ES_tradnl"/>
        </w:rPr>
        <w:t>El sector servicios es el que cuenta con más empresas en la muestra (168)</w:t>
      </w:r>
      <w:r w:rsidR="006E5AA5" w:rsidRPr="00007E78">
        <w:rPr>
          <w:lang w:val="es-ES_tradnl"/>
        </w:rPr>
        <w:t xml:space="preserve">, pero buena parte de esto se debe a la presencia de empresas regionales en Ecuador y Brasil cumpliendo funciones idénticas. </w:t>
      </w:r>
    </w:p>
    <w:p w:rsidR="00B749C0" w:rsidRPr="00007E78" w:rsidRDefault="006E5AA5" w:rsidP="00CB4851">
      <w:pPr>
        <w:rPr>
          <w:lang w:val="es-ES_tradnl"/>
        </w:rPr>
      </w:pPr>
      <w:r w:rsidRPr="00007E78">
        <w:rPr>
          <w:lang w:val="es-ES_tradnl"/>
        </w:rPr>
        <w:t xml:space="preserve">Más allá de la fuerte presencia del correo y lotería, candidatos lógicos a monopolios naturales, se puede apreciar que una buena cantidad de países utilizan las </w:t>
      </w:r>
      <w:r w:rsidR="008B7819" w:rsidRPr="00007E78">
        <w:rPr>
          <w:lang w:val="es-ES_tradnl"/>
        </w:rPr>
        <w:t>empresas públicas</w:t>
      </w:r>
      <w:r w:rsidRPr="00007E78">
        <w:rPr>
          <w:lang w:val="es-ES_tradnl"/>
        </w:rPr>
        <w:t xml:space="preserve"> para apoyar su agricultura, turismo e investigación y desarrollo</w:t>
      </w:r>
      <w:r w:rsidR="00B749C0" w:rsidRPr="00007E78">
        <w:rPr>
          <w:lang w:val="es-ES_tradnl"/>
        </w:rPr>
        <w:t>. Y más allá</w:t>
      </w:r>
      <w:r w:rsidRPr="00007E78">
        <w:rPr>
          <w:lang w:val="es-ES_tradnl"/>
        </w:rPr>
        <w:t xml:space="preserve"> del </w:t>
      </w:r>
      <w:r w:rsidR="00B749C0" w:rsidRPr="00007E78">
        <w:rPr>
          <w:lang w:val="es-ES_tradnl"/>
        </w:rPr>
        <w:t xml:space="preserve">pequeño  </w:t>
      </w:r>
      <w:r w:rsidRPr="00007E78">
        <w:rPr>
          <w:lang w:val="es-ES_tradnl"/>
        </w:rPr>
        <w:t>tamaño</w:t>
      </w:r>
      <w:r w:rsidR="00B749C0" w:rsidRPr="00007E78">
        <w:rPr>
          <w:lang w:val="es-ES_tradnl"/>
        </w:rPr>
        <w:t xml:space="preserve"> que estas últimas tengan son un indicio del papel activo que varios gobiernos están asignando a sus empresas públicas en el sector productivo.</w:t>
      </w:r>
    </w:p>
    <w:p w:rsidR="00CD7905" w:rsidRPr="00007E78" w:rsidRDefault="00007E78" w:rsidP="00007E78">
      <w:pPr>
        <w:pStyle w:val="Heading2"/>
        <w:rPr>
          <w:color w:val="000000" w:themeColor="text1"/>
          <w:lang w:val="es-ES_tradnl"/>
        </w:rPr>
      </w:pPr>
      <w:bookmarkStart w:id="9" w:name="_Toc476257362"/>
      <w:r>
        <w:rPr>
          <w:color w:val="000000" w:themeColor="text1"/>
          <w:lang w:val="es-ES_tradnl"/>
        </w:rPr>
        <w:t>¿Cuánto las Empresas Públicas pesan en las economías locales?</w:t>
      </w:r>
      <w:bookmarkEnd w:id="9"/>
    </w:p>
    <w:p w:rsidR="00CB4851" w:rsidRPr="00007E78" w:rsidRDefault="00CB4851" w:rsidP="00E05730">
      <w:pPr>
        <w:rPr>
          <w:lang w:val="es-ES_tradnl"/>
        </w:rPr>
      </w:pPr>
      <w:r w:rsidRPr="00007E78">
        <w:rPr>
          <w:lang w:val="es-ES_tradnl"/>
        </w:rPr>
        <w:t xml:space="preserve">En cuanto a la importancia de las </w:t>
      </w:r>
      <w:r w:rsidR="008B7819" w:rsidRPr="00007E78">
        <w:rPr>
          <w:lang w:val="es-ES_tradnl"/>
        </w:rPr>
        <w:t>empresas públicas</w:t>
      </w:r>
      <w:r w:rsidRPr="00007E78">
        <w:rPr>
          <w:lang w:val="es-ES_tradnl"/>
        </w:rPr>
        <w:t xml:space="preserve"> en la economía muchas metodologías han sido utilizadas, en la literatura más antigua como en </w:t>
      </w:r>
      <w:sdt>
        <w:sdtPr>
          <w:rPr>
            <w:lang w:val="es-ES_tradnl"/>
          </w:rPr>
          <w:id w:val="101434314"/>
          <w:citation/>
        </w:sdtPr>
        <w:sdtContent>
          <w:r w:rsidR="00700D1C" w:rsidRPr="00007E78">
            <w:rPr>
              <w:lang w:val="es-ES_tradnl"/>
            </w:rPr>
            <w:fldChar w:fldCharType="begin"/>
          </w:r>
          <w:r w:rsidR="00264040" w:rsidRPr="00007E78">
            <w:rPr>
              <w:lang w:val="es-ES_tradnl"/>
            </w:rPr>
            <w:instrText xml:space="preserve"> CITATION Ant91 \l 1033  </w:instrText>
          </w:r>
          <w:r w:rsidR="00700D1C" w:rsidRPr="00007E78">
            <w:rPr>
              <w:lang w:val="es-ES_tradnl"/>
            </w:rPr>
            <w:fldChar w:fldCharType="separate"/>
          </w:r>
          <w:r w:rsidR="00CC7560" w:rsidRPr="00007E78">
            <w:rPr>
              <w:noProof/>
              <w:lang w:val="es-ES_tradnl"/>
            </w:rPr>
            <w:t>(Winkler &amp; Del Campo, 1991)</w:t>
          </w:r>
          <w:r w:rsidR="00700D1C" w:rsidRPr="00007E78">
            <w:rPr>
              <w:lang w:val="es-ES_tradnl"/>
            </w:rPr>
            <w:fldChar w:fldCharType="end"/>
          </w:r>
        </w:sdtContent>
      </w:sdt>
      <w:r w:rsidR="008B0CC2" w:rsidRPr="00007E78">
        <w:rPr>
          <w:lang w:val="es-ES_tradnl"/>
        </w:rPr>
        <w:t xml:space="preserve"> </w:t>
      </w:r>
      <w:sdt>
        <w:sdtPr>
          <w:rPr>
            <w:lang w:val="es-ES_tradnl"/>
          </w:rPr>
          <w:id w:val="101434332"/>
          <w:citation/>
        </w:sdtPr>
        <w:sdtContent>
          <w:r w:rsidR="00700D1C" w:rsidRPr="00007E78">
            <w:rPr>
              <w:lang w:val="es-ES_tradnl"/>
            </w:rPr>
            <w:fldChar w:fldCharType="begin"/>
          </w:r>
          <w:r w:rsidR="008B0CC2" w:rsidRPr="00007E78">
            <w:rPr>
              <w:lang w:val="es-ES_tradnl"/>
            </w:rPr>
            <w:instrText xml:space="preserve"> CITATION Shi83 \t  \l 1033  </w:instrText>
          </w:r>
          <w:r w:rsidR="00700D1C" w:rsidRPr="00007E78">
            <w:rPr>
              <w:lang w:val="es-ES_tradnl"/>
            </w:rPr>
            <w:fldChar w:fldCharType="separate"/>
          </w:r>
          <w:r w:rsidR="00CC7560" w:rsidRPr="00007E78">
            <w:rPr>
              <w:noProof/>
              <w:lang w:val="es-ES_tradnl"/>
            </w:rPr>
            <w:t>(Shirley, 1983)</w:t>
          </w:r>
          <w:r w:rsidR="00700D1C" w:rsidRPr="00007E78">
            <w:rPr>
              <w:lang w:val="es-ES_tradnl"/>
            </w:rPr>
            <w:fldChar w:fldCharType="end"/>
          </w:r>
        </w:sdtContent>
      </w:sdt>
      <w:r w:rsidR="008B0CC2" w:rsidRPr="00007E78">
        <w:rPr>
          <w:lang w:val="es-ES_tradnl"/>
        </w:rPr>
        <w:t xml:space="preserve"> o incluso en algunos más modernos como </w:t>
      </w:r>
      <w:sdt>
        <w:sdtPr>
          <w:rPr>
            <w:lang w:val="es-ES_tradnl"/>
          </w:rPr>
          <w:id w:val="101434333"/>
          <w:citation/>
        </w:sdtPr>
        <w:sdtContent>
          <w:r w:rsidR="00700D1C" w:rsidRPr="00007E78">
            <w:rPr>
              <w:lang w:val="es-ES_tradnl"/>
            </w:rPr>
            <w:fldChar w:fldCharType="begin"/>
          </w:r>
          <w:r w:rsidR="008B0CC2" w:rsidRPr="00007E78">
            <w:rPr>
              <w:lang w:val="es-ES_tradnl"/>
            </w:rPr>
            <w:instrText xml:space="preserve"> CITATION Chr11 \l 1033 </w:instrText>
          </w:r>
          <w:r w:rsidR="00700D1C" w:rsidRPr="00007E78">
            <w:rPr>
              <w:lang w:val="es-ES_tradnl"/>
            </w:rPr>
            <w:fldChar w:fldCharType="separate"/>
          </w:r>
          <w:r w:rsidR="00CC7560" w:rsidRPr="00007E78">
            <w:rPr>
              <w:noProof/>
              <w:lang w:val="es-ES_tradnl"/>
            </w:rPr>
            <w:t>(Christiansen, 2011)</w:t>
          </w:r>
          <w:r w:rsidR="00700D1C" w:rsidRPr="00007E78">
            <w:rPr>
              <w:lang w:val="es-ES_tradnl"/>
            </w:rPr>
            <w:fldChar w:fldCharType="end"/>
          </w:r>
        </w:sdtContent>
      </w:sdt>
      <w:r w:rsidR="008B0CC2" w:rsidRPr="00007E78">
        <w:rPr>
          <w:lang w:val="es-ES_tradnl"/>
        </w:rPr>
        <w:t xml:space="preserve"> se comparan las utilidades (déficits) netos de las </w:t>
      </w:r>
      <w:r w:rsidR="008B7819" w:rsidRPr="00007E78">
        <w:rPr>
          <w:lang w:val="es-ES_tradnl"/>
        </w:rPr>
        <w:t>empresas públicas</w:t>
      </w:r>
      <w:r w:rsidR="008B0CC2" w:rsidRPr="00007E78">
        <w:rPr>
          <w:lang w:val="es-ES_tradnl"/>
        </w:rPr>
        <w:t xml:space="preserve"> contra el PIB, comparando erróneamente como ya advierte </w:t>
      </w:r>
      <w:sdt>
        <w:sdtPr>
          <w:rPr>
            <w:lang w:val="es-ES_tradnl"/>
          </w:rPr>
          <w:id w:val="101434334"/>
          <w:citation/>
        </w:sdtPr>
        <w:sdtContent>
          <w:r w:rsidR="00700D1C" w:rsidRPr="00007E78">
            <w:rPr>
              <w:lang w:val="es-ES_tradnl"/>
            </w:rPr>
            <w:fldChar w:fldCharType="begin"/>
          </w:r>
          <w:r w:rsidR="008B0CC2" w:rsidRPr="00007E78">
            <w:rPr>
              <w:lang w:val="es-ES_tradnl"/>
            </w:rPr>
            <w:instrText xml:space="preserve"> CITATION Chr11 \l 1033 </w:instrText>
          </w:r>
          <w:r w:rsidR="00700D1C" w:rsidRPr="00007E78">
            <w:rPr>
              <w:lang w:val="es-ES_tradnl"/>
            </w:rPr>
            <w:fldChar w:fldCharType="separate"/>
          </w:r>
          <w:r w:rsidR="00CC7560" w:rsidRPr="00007E78">
            <w:rPr>
              <w:noProof/>
              <w:lang w:val="es-ES_tradnl"/>
            </w:rPr>
            <w:t>(Christiansen, 2011)</w:t>
          </w:r>
          <w:r w:rsidR="00700D1C" w:rsidRPr="00007E78">
            <w:rPr>
              <w:lang w:val="es-ES_tradnl"/>
            </w:rPr>
            <w:fldChar w:fldCharType="end"/>
          </w:r>
        </w:sdtContent>
      </w:sdt>
      <w:r w:rsidR="008B0CC2" w:rsidRPr="00007E78">
        <w:rPr>
          <w:lang w:val="es-ES_tradnl"/>
        </w:rPr>
        <w:t xml:space="preserve"> flujos de capital contra stock. </w:t>
      </w:r>
    </w:p>
    <w:p w:rsidR="009B2E2D" w:rsidRPr="00007E78" w:rsidRDefault="008B0CC2" w:rsidP="00E05730">
      <w:pPr>
        <w:rPr>
          <w:lang w:val="es-ES_tradnl"/>
        </w:rPr>
      </w:pPr>
      <w:r w:rsidRPr="00007E78">
        <w:rPr>
          <w:lang w:val="es-ES_tradnl"/>
        </w:rPr>
        <w:t xml:space="preserve">Estos análisis se hacían ante la falta de información precisa para las </w:t>
      </w:r>
      <w:r w:rsidR="008B7819" w:rsidRPr="00007E78">
        <w:rPr>
          <w:lang w:val="es-ES_tradnl"/>
        </w:rPr>
        <w:t>empresas públicas</w:t>
      </w:r>
      <w:r w:rsidRPr="00007E78">
        <w:rPr>
          <w:lang w:val="es-ES_tradnl"/>
        </w:rPr>
        <w:t xml:space="preserve"> en variables relevantes como: ventas, patrimonio, valor agregado a la economía, o capitalización de mercado.</w:t>
      </w:r>
    </w:p>
    <w:p w:rsidR="00DC7074" w:rsidRPr="00007E78" w:rsidRDefault="009B2E2D" w:rsidP="00DC7074">
      <w:pPr>
        <w:rPr>
          <w:lang w:val="es-ES_tradnl"/>
        </w:rPr>
      </w:pPr>
      <w:r w:rsidRPr="00007E78">
        <w:rPr>
          <w:lang w:val="es-ES_tradnl"/>
        </w:rPr>
        <w:lastRenderedPageBreak/>
        <w:t xml:space="preserve">Para nuestro análisis del peso de las </w:t>
      </w:r>
      <w:r w:rsidR="008B7819" w:rsidRPr="00007E78">
        <w:rPr>
          <w:lang w:val="es-ES_tradnl"/>
        </w:rPr>
        <w:t>empresas públicas</w:t>
      </w:r>
      <w:r w:rsidRPr="00007E78">
        <w:rPr>
          <w:lang w:val="es-ES_tradnl"/>
        </w:rPr>
        <w:t xml:space="preserve"> en Latinoamérica</w:t>
      </w:r>
      <w:r w:rsidR="008B0CC2" w:rsidRPr="00007E78">
        <w:rPr>
          <w:lang w:val="es-ES_tradnl"/>
        </w:rPr>
        <w:t xml:space="preserve"> buscaremos superar estas limitaciones imitando la metodología de </w:t>
      </w:r>
      <w:sdt>
        <w:sdtPr>
          <w:rPr>
            <w:lang w:val="es-ES_tradnl"/>
          </w:rPr>
          <w:id w:val="101434335"/>
          <w:citation/>
        </w:sdtPr>
        <w:sdtContent>
          <w:r w:rsidR="00700D1C" w:rsidRPr="00007E78">
            <w:rPr>
              <w:lang w:val="es-ES_tradnl"/>
            </w:rPr>
            <w:fldChar w:fldCharType="begin"/>
          </w:r>
          <w:r w:rsidR="008B0CC2" w:rsidRPr="00007E78">
            <w:rPr>
              <w:lang w:val="es-ES_tradnl"/>
            </w:rPr>
            <w:instrText xml:space="preserve"> CITATION Kow13 \l 1033  </w:instrText>
          </w:r>
          <w:r w:rsidR="00700D1C" w:rsidRPr="00007E78">
            <w:rPr>
              <w:lang w:val="es-ES_tradnl"/>
            </w:rPr>
            <w:fldChar w:fldCharType="separate"/>
          </w:r>
          <w:r w:rsidR="00CC7560" w:rsidRPr="00007E78">
            <w:rPr>
              <w:noProof/>
              <w:lang w:val="es-ES_tradnl"/>
            </w:rPr>
            <w:t>(Kowalski.et.al, 2013)</w:t>
          </w:r>
          <w:r w:rsidR="00700D1C" w:rsidRPr="00007E78">
            <w:rPr>
              <w:lang w:val="es-ES_tradnl"/>
            </w:rPr>
            <w:fldChar w:fldCharType="end"/>
          </w:r>
        </w:sdtContent>
      </w:sdt>
      <w:r w:rsidRPr="00007E78">
        <w:rPr>
          <w:lang w:val="es-ES_tradnl"/>
        </w:rPr>
        <w:t xml:space="preserve"> en que se utilizan datos de ventas, activos y patrimonio para determinar el peso de las </w:t>
      </w:r>
      <w:r w:rsidR="008B7819" w:rsidRPr="00007E78">
        <w:rPr>
          <w:lang w:val="es-ES_tradnl"/>
        </w:rPr>
        <w:t>empresas públicas</w:t>
      </w:r>
      <w:r w:rsidRPr="00007E78">
        <w:rPr>
          <w:lang w:val="es-ES_tradnl"/>
        </w:rPr>
        <w:t xml:space="preserve"> en la economía, en comparación a las diez empresas</w:t>
      </w:r>
      <w:r w:rsidR="00DC7074" w:rsidRPr="00007E78">
        <w:rPr>
          <w:lang w:val="es-ES_tradnl"/>
        </w:rPr>
        <w:t xml:space="preserve"> privadas</w:t>
      </w:r>
      <w:r w:rsidRPr="00007E78">
        <w:rPr>
          <w:lang w:val="es-ES_tradnl"/>
        </w:rPr>
        <w:t xml:space="preserve"> más grandes de cada país.</w:t>
      </w:r>
    </w:p>
    <w:p w:rsidR="006C7DA9" w:rsidRPr="00007E78" w:rsidRDefault="00DC7074" w:rsidP="00920184">
      <w:pPr>
        <w:rPr>
          <w:lang w:val="es-ES_tradnl"/>
        </w:rPr>
      </w:pPr>
      <w:r w:rsidRPr="00007E78">
        <w:rPr>
          <w:lang w:val="es-ES_tradnl"/>
        </w:rPr>
        <w:t xml:space="preserve">La información acerca de las </w:t>
      </w:r>
      <w:r w:rsidR="008B7819" w:rsidRPr="00007E78">
        <w:rPr>
          <w:lang w:val="es-ES_tradnl"/>
        </w:rPr>
        <w:t>empresas públicas</w:t>
      </w:r>
      <w:r w:rsidRPr="00007E78">
        <w:rPr>
          <w:lang w:val="es-ES_tradnl"/>
        </w:rPr>
        <w:t xml:space="preserve"> se obtiene a partir del Ranking de las 500 Empresas más Grandes de Latinoamérica 2014. Este ranking ordena las 500 empresas más grandes de la región en cuanto a ventas, y nos permite conseguir información acerca de las ventas, patrimonio, y activos de las </w:t>
      </w:r>
      <w:r w:rsidR="008B7819" w:rsidRPr="00007E78">
        <w:rPr>
          <w:lang w:val="es-ES_tradnl"/>
        </w:rPr>
        <w:t>empresas públicas</w:t>
      </w:r>
      <w:r w:rsidRPr="00007E78">
        <w:rPr>
          <w:lang w:val="es-ES_tradnl"/>
        </w:rPr>
        <w:t xml:space="preserve"> más grandes de Latinoamérica</w:t>
      </w:r>
      <w:r w:rsidR="002E47C9" w:rsidRPr="00007E78">
        <w:rPr>
          <w:lang w:val="es-ES_tradnl"/>
        </w:rPr>
        <w:t xml:space="preserve"> para el año 2013</w:t>
      </w:r>
      <w:r w:rsidRPr="00007E78">
        <w:rPr>
          <w:lang w:val="es-ES_tradnl"/>
        </w:rPr>
        <w:t>.</w:t>
      </w:r>
    </w:p>
    <w:p w:rsidR="00920184" w:rsidRPr="00007E78" w:rsidRDefault="006C7DA9" w:rsidP="00920184">
      <w:pPr>
        <w:rPr>
          <w:lang w:val="es-ES_tradnl"/>
        </w:rPr>
      </w:pPr>
      <w:r w:rsidRPr="00007E78">
        <w:rPr>
          <w:lang w:val="es-ES_tradnl"/>
        </w:rPr>
        <w:t xml:space="preserve">Para conseguir información de las 10 compañías privadas con más ingreso en cada país utilizamos Bloomberg , y en el caso de países con mercados </w:t>
      </w:r>
      <w:r w:rsidR="00920184" w:rsidRPr="00007E78">
        <w:rPr>
          <w:lang w:val="es-ES_tradnl"/>
        </w:rPr>
        <w:t>financieros menos profundos</w:t>
      </w:r>
      <w:r w:rsidR="005D4191" w:rsidRPr="00007E78">
        <w:rPr>
          <w:lang w:val="es-ES_tradnl"/>
        </w:rPr>
        <w:t xml:space="preserve"> </w:t>
      </w:r>
      <w:r w:rsidR="00920184" w:rsidRPr="00007E78">
        <w:rPr>
          <w:lang w:val="es-ES_tradnl"/>
        </w:rPr>
        <w:t>se utilizaron fuentes de información alternativas.</w:t>
      </w:r>
    </w:p>
    <w:p w:rsidR="00365D9F" w:rsidRPr="00007E78" w:rsidRDefault="00455181" w:rsidP="008C4A49">
      <w:pPr>
        <w:rPr>
          <w:lang w:val="es-ES_tradnl"/>
        </w:rPr>
      </w:pPr>
      <w:r w:rsidRPr="00007E78">
        <w:rPr>
          <w:lang w:val="es-ES_tradnl"/>
        </w:rPr>
        <w:t>Dentro del Ranking de América Economía se encontraron 35 empresas estatales, las que</w:t>
      </w:r>
      <w:r w:rsidR="00520E53" w:rsidRPr="00007E78">
        <w:rPr>
          <w:lang w:val="es-ES_tradnl"/>
        </w:rPr>
        <w:t xml:space="preserve"> se pueden ver en el Anexo 1, mientras que en la Tabla 5</w:t>
      </w:r>
      <w:r w:rsidR="008E5137" w:rsidRPr="00007E78">
        <w:rPr>
          <w:lang w:val="es-ES_tradnl"/>
        </w:rPr>
        <w:t xml:space="preserve"> se pueden apreciar las ve</w:t>
      </w:r>
      <w:r w:rsidR="00920184" w:rsidRPr="00007E78">
        <w:rPr>
          <w:lang w:val="es-ES_tradnl"/>
        </w:rPr>
        <w:t>ntas, empleados y exportaciones de los datos agregados para cada país:</w:t>
      </w:r>
    </w:p>
    <w:p w:rsidR="00E07083" w:rsidRPr="00007E78" w:rsidRDefault="00722508" w:rsidP="00E07083">
      <w:pPr>
        <w:pStyle w:val="NoSpacing"/>
        <w:jc w:val="center"/>
        <w:rPr>
          <w:lang w:val="es-ES_tradnl"/>
        </w:rPr>
      </w:pPr>
      <w:r w:rsidRPr="00007E78">
        <w:rPr>
          <w:lang w:val="es-ES_tradnl"/>
        </w:rPr>
        <w:t>Tabla 5</w:t>
      </w:r>
    </w:p>
    <w:p w:rsidR="00E07083" w:rsidRPr="00007E78" w:rsidRDefault="00E07083" w:rsidP="00E07083">
      <w:pPr>
        <w:pStyle w:val="NoSpacing"/>
        <w:jc w:val="center"/>
        <w:rPr>
          <w:lang w:val="es-ES_tradnl"/>
        </w:rPr>
      </w:pPr>
      <w:r w:rsidRPr="00007E78">
        <w:rPr>
          <w:lang w:val="es-ES_tradnl"/>
        </w:rPr>
        <w:t>Indicadores de Empresas Públicas en Ranking América Economía 2014</w:t>
      </w:r>
    </w:p>
    <w:p w:rsidR="00E07083" w:rsidRPr="00007E78" w:rsidRDefault="00E07083" w:rsidP="00E07083">
      <w:pPr>
        <w:pStyle w:val="NoSpacing"/>
        <w:jc w:val="center"/>
        <w:rPr>
          <w:lang w:val="es-ES_tradnl"/>
        </w:rPr>
      </w:pPr>
    </w:p>
    <w:tbl>
      <w:tblPr>
        <w:tblStyle w:val="APAReport"/>
        <w:tblW w:w="8693" w:type="dxa"/>
        <w:jc w:val="center"/>
        <w:tblLook w:val="04A0"/>
      </w:tblPr>
      <w:tblGrid>
        <w:gridCol w:w="1238"/>
        <w:gridCol w:w="1308"/>
        <w:gridCol w:w="1260"/>
        <w:gridCol w:w="1171"/>
        <w:gridCol w:w="927"/>
        <w:gridCol w:w="2880"/>
      </w:tblGrid>
      <w:tr w:rsidR="00BF3867" w:rsidRPr="00471893" w:rsidTr="00E07083">
        <w:trPr>
          <w:cnfStyle w:val="100000000000"/>
          <w:trHeight w:val="753"/>
          <w:jc w:val="center"/>
        </w:trPr>
        <w:tc>
          <w:tcPr>
            <w:tcW w:w="1238" w:type="dxa"/>
            <w:noWrap/>
            <w:hideMark/>
          </w:tcPr>
          <w:p w:rsidR="00BF3867" w:rsidRPr="00007E78" w:rsidRDefault="00BF3867" w:rsidP="00BF3867">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Países</w:t>
            </w:r>
          </w:p>
        </w:tc>
        <w:tc>
          <w:tcPr>
            <w:tcW w:w="1308" w:type="dxa"/>
            <w:noWrap/>
            <w:hideMark/>
          </w:tcPr>
          <w:p w:rsidR="00BF3867" w:rsidRPr="00007E78" w:rsidRDefault="00BF3867" w:rsidP="00BF3867">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Empresas en ranking</w:t>
            </w:r>
            <w:r w:rsidRPr="00007E78">
              <w:rPr>
                <w:rFonts w:eastAsia="Times New Roman" w:cstheme="majorHAnsi"/>
                <w:color w:val="000000"/>
                <w:sz w:val="16"/>
                <w:szCs w:val="16"/>
                <w:lang w:val="es-ES_tradnl" w:eastAsia="en-US"/>
              </w:rPr>
              <w:br/>
              <w:t>América Economía</w:t>
            </w:r>
          </w:p>
        </w:tc>
        <w:tc>
          <w:tcPr>
            <w:tcW w:w="1260" w:type="dxa"/>
            <w:noWrap/>
            <w:hideMark/>
          </w:tcPr>
          <w:p w:rsidR="00BF3867" w:rsidRPr="00007E78" w:rsidRDefault="00E07083" w:rsidP="00BF3867">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Empresas P</w:t>
            </w:r>
            <w:r w:rsidR="008B7819" w:rsidRPr="00007E78">
              <w:rPr>
                <w:rFonts w:eastAsia="Times New Roman" w:cstheme="majorHAnsi"/>
                <w:color w:val="000000"/>
                <w:sz w:val="16"/>
                <w:szCs w:val="16"/>
                <w:lang w:val="es-ES_tradnl" w:eastAsia="en-US"/>
              </w:rPr>
              <w:t>úblicas</w:t>
            </w:r>
            <w:r w:rsidR="00BF3867" w:rsidRPr="00007E78">
              <w:rPr>
                <w:rFonts w:eastAsia="Times New Roman" w:cstheme="majorHAnsi"/>
                <w:color w:val="000000"/>
                <w:sz w:val="16"/>
                <w:szCs w:val="16"/>
                <w:lang w:val="es-ES_tradnl" w:eastAsia="en-US"/>
              </w:rPr>
              <w:t xml:space="preserve"> en ranking</w:t>
            </w:r>
            <w:r w:rsidR="00BF3867" w:rsidRPr="00007E78">
              <w:rPr>
                <w:rFonts w:eastAsia="Times New Roman" w:cstheme="majorHAnsi"/>
                <w:color w:val="000000"/>
                <w:sz w:val="16"/>
                <w:szCs w:val="16"/>
                <w:lang w:val="es-ES_tradnl" w:eastAsia="en-US"/>
              </w:rPr>
              <w:br/>
              <w:t>América Economía</w:t>
            </w:r>
          </w:p>
        </w:tc>
        <w:tc>
          <w:tcPr>
            <w:tcW w:w="1171" w:type="dxa"/>
            <w:noWrap/>
            <w:hideMark/>
          </w:tcPr>
          <w:p w:rsidR="00BF3867" w:rsidRPr="00007E78" w:rsidRDefault="00BF3867" w:rsidP="00BF3867">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 xml:space="preserve">Ventas </w:t>
            </w:r>
            <w:r w:rsidR="00E07083" w:rsidRPr="00007E78">
              <w:rPr>
                <w:rFonts w:eastAsia="Times New Roman" w:cstheme="majorHAnsi"/>
                <w:color w:val="000000"/>
                <w:sz w:val="16"/>
                <w:szCs w:val="16"/>
                <w:lang w:val="es-ES_tradnl" w:eastAsia="en-US"/>
              </w:rPr>
              <w:t>Empresas P</w:t>
            </w:r>
            <w:r w:rsidR="008B7819" w:rsidRPr="00007E78">
              <w:rPr>
                <w:rFonts w:eastAsia="Times New Roman" w:cstheme="majorHAnsi"/>
                <w:color w:val="000000"/>
                <w:sz w:val="16"/>
                <w:szCs w:val="16"/>
                <w:lang w:val="es-ES_tradnl" w:eastAsia="en-US"/>
              </w:rPr>
              <w:t>úblicas</w:t>
            </w:r>
            <w:r w:rsidRPr="00007E78">
              <w:rPr>
                <w:rFonts w:eastAsia="Times New Roman" w:cstheme="majorHAnsi"/>
                <w:color w:val="000000"/>
                <w:sz w:val="16"/>
                <w:szCs w:val="16"/>
                <w:lang w:val="es-ES_tradnl" w:eastAsia="en-US"/>
              </w:rPr>
              <w:t xml:space="preserve"> 2013 </w:t>
            </w:r>
            <w:r w:rsidRPr="00007E78">
              <w:rPr>
                <w:rFonts w:eastAsia="Times New Roman" w:cstheme="majorHAnsi"/>
                <w:color w:val="000000"/>
                <w:sz w:val="16"/>
                <w:szCs w:val="16"/>
                <w:lang w:val="es-ES_tradnl" w:eastAsia="en-US"/>
              </w:rPr>
              <w:br/>
              <w:t>(US$ Millones)</w:t>
            </w:r>
          </w:p>
        </w:tc>
        <w:tc>
          <w:tcPr>
            <w:tcW w:w="836" w:type="dxa"/>
            <w:noWrap/>
            <w:hideMark/>
          </w:tcPr>
          <w:p w:rsidR="00BF3867" w:rsidRPr="00007E78" w:rsidRDefault="00BF3867" w:rsidP="00BF3867">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 xml:space="preserve">Empleados </w:t>
            </w:r>
            <w:r w:rsidR="008B7819" w:rsidRPr="00007E78">
              <w:rPr>
                <w:rFonts w:eastAsia="Times New Roman" w:cstheme="majorHAnsi"/>
                <w:color w:val="000000"/>
                <w:sz w:val="16"/>
                <w:szCs w:val="16"/>
                <w:lang w:val="es-ES_tradnl" w:eastAsia="en-US"/>
              </w:rPr>
              <w:t>empresas públicas</w:t>
            </w:r>
            <w:r w:rsidRPr="00007E78">
              <w:rPr>
                <w:rFonts w:eastAsia="Times New Roman" w:cstheme="majorHAnsi"/>
                <w:color w:val="000000"/>
                <w:sz w:val="16"/>
                <w:szCs w:val="16"/>
                <w:lang w:val="es-ES_tradnl" w:eastAsia="en-US"/>
              </w:rPr>
              <w:t xml:space="preserve"> 2013</w:t>
            </w:r>
          </w:p>
        </w:tc>
        <w:tc>
          <w:tcPr>
            <w:tcW w:w="2880" w:type="dxa"/>
            <w:noWrap/>
            <w:hideMark/>
          </w:tcPr>
          <w:p w:rsidR="00BF3867" w:rsidRPr="00007E78" w:rsidRDefault="00BF3867" w:rsidP="00BF3867">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 xml:space="preserve">Export. Como % de las ventas </w:t>
            </w:r>
            <w:r w:rsidR="008B7819" w:rsidRPr="00007E78">
              <w:rPr>
                <w:rFonts w:eastAsia="Times New Roman" w:cstheme="majorHAnsi"/>
                <w:color w:val="000000"/>
                <w:sz w:val="16"/>
                <w:szCs w:val="16"/>
                <w:lang w:val="es-ES_tradnl" w:eastAsia="en-US"/>
              </w:rPr>
              <w:t>empresas públicas</w:t>
            </w:r>
            <w:r w:rsidRPr="00007E78">
              <w:rPr>
                <w:rFonts w:eastAsia="Times New Roman" w:cstheme="majorHAnsi"/>
                <w:color w:val="000000"/>
                <w:sz w:val="16"/>
                <w:szCs w:val="16"/>
                <w:lang w:val="es-ES_tradnl" w:eastAsia="en-US"/>
              </w:rPr>
              <w:t xml:space="preserve"> 2012</w:t>
            </w:r>
          </w:p>
        </w:tc>
      </w:tr>
      <w:tr w:rsidR="000F79C0" w:rsidRPr="00471893" w:rsidTr="00E07083">
        <w:trPr>
          <w:trHeight w:val="150"/>
          <w:jc w:val="center"/>
        </w:trPr>
        <w:tc>
          <w:tcPr>
            <w:tcW w:w="1238" w:type="dxa"/>
            <w:noWrap/>
            <w:hideMark/>
          </w:tcPr>
          <w:p w:rsidR="000F79C0" w:rsidRPr="00007E78" w:rsidRDefault="000F79C0" w:rsidP="00BF3867">
            <w:pPr>
              <w:jc w:val="center"/>
              <w:rPr>
                <w:rFonts w:ascii="Times New Roman" w:eastAsia="Times New Roman" w:hAnsi="Times New Roman" w:cs="Times New Roman"/>
                <w:color w:val="000000"/>
                <w:sz w:val="16"/>
                <w:szCs w:val="16"/>
                <w:lang w:val="es-ES_tradnl" w:eastAsia="en-US"/>
              </w:rPr>
            </w:pPr>
          </w:p>
        </w:tc>
        <w:tc>
          <w:tcPr>
            <w:tcW w:w="1308" w:type="dxa"/>
            <w:noWrap/>
            <w:hideMark/>
          </w:tcPr>
          <w:p w:rsidR="000F79C0" w:rsidRPr="00007E78" w:rsidRDefault="000F79C0" w:rsidP="00BF3867">
            <w:pPr>
              <w:jc w:val="center"/>
              <w:rPr>
                <w:rFonts w:ascii="Times New Roman" w:eastAsia="Times New Roman" w:hAnsi="Times New Roman" w:cs="Times New Roman"/>
                <w:color w:val="000000"/>
                <w:sz w:val="16"/>
                <w:szCs w:val="16"/>
                <w:lang w:val="es-ES_tradnl" w:eastAsia="en-US"/>
              </w:rPr>
            </w:pPr>
          </w:p>
        </w:tc>
        <w:tc>
          <w:tcPr>
            <w:tcW w:w="1260" w:type="dxa"/>
            <w:noWrap/>
            <w:hideMark/>
          </w:tcPr>
          <w:p w:rsidR="000F79C0" w:rsidRPr="00007E78" w:rsidRDefault="000F79C0" w:rsidP="00BF3867">
            <w:pPr>
              <w:jc w:val="center"/>
              <w:rPr>
                <w:rFonts w:ascii="Times New Roman" w:eastAsia="Times New Roman" w:hAnsi="Times New Roman" w:cs="Times New Roman"/>
                <w:color w:val="000000"/>
                <w:sz w:val="16"/>
                <w:szCs w:val="16"/>
                <w:lang w:val="es-ES_tradnl" w:eastAsia="en-US"/>
              </w:rPr>
            </w:pPr>
          </w:p>
        </w:tc>
        <w:tc>
          <w:tcPr>
            <w:tcW w:w="1171" w:type="dxa"/>
            <w:noWrap/>
            <w:hideMark/>
          </w:tcPr>
          <w:p w:rsidR="000F79C0" w:rsidRPr="00007E78" w:rsidRDefault="000F79C0" w:rsidP="00BF3867">
            <w:pPr>
              <w:jc w:val="center"/>
              <w:rPr>
                <w:rFonts w:ascii="Times New Roman" w:eastAsia="Times New Roman" w:hAnsi="Times New Roman" w:cs="Times New Roman"/>
                <w:color w:val="000000"/>
                <w:sz w:val="16"/>
                <w:szCs w:val="16"/>
                <w:lang w:val="es-ES_tradnl" w:eastAsia="en-US"/>
              </w:rPr>
            </w:pPr>
          </w:p>
        </w:tc>
        <w:tc>
          <w:tcPr>
            <w:tcW w:w="836" w:type="dxa"/>
            <w:noWrap/>
            <w:hideMark/>
          </w:tcPr>
          <w:p w:rsidR="000F79C0" w:rsidRPr="00007E78" w:rsidRDefault="000F79C0" w:rsidP="00BF3867">
            <w:pPr>
              <w:jc w:val="center"/>
              <w:rPr>
                <w:rFonts w:ascii="Times New Roman" w:eastAsia="Times New Roman" w:hAnsi="Times New Roman" w:cs="Times New Roman"/>
                <w:color w:val="000000"/>
                <w:sz w:val="16"/>
                <w:szCs w:val="16"/>
                <w:lang w:val="es-ES_tradnl" w:eastAsia="en-US"/>
              </w:rPr>
            </w:pPr>
          </w:p>
        </w:tc>
        <w:tc>
          <w:tcPr>
            <w:tcW w:w="2880" w:type="dxa"/>
            <w:noWrap/>
            <w:hideMark/>
          </w:tcPr>
          <w:p w:rsidR="000F79C0" w:rsidRPr="00007E78" w:rsidRDefault="000F79C0" w:rsidP="00BF3867">
            <w:pPr>
              <w:jc w:val="center"/>
              <w:rPr>
                <w:rFonts w:ascii="Times New Roman" w:eastAsia="Times New Roman" w:hAnsi="Times New Roman" w:cs="Times New Roman"/>
                <w:color w:val="000000"/>
                <w:sz w:val="16"/>
                <w:szCs w:val="16"/>
                <w:lang w:val="es-ES_tradnl" w:eastAsia="en-US"/>
              </w:rPr>
            </w:pPr>
          </w:p>
        </w:tc>
      </w:tr>
      <w:tr w:rsidR="005D256A" w:rsidRPr="00007E78" w:rsidTr="00E07083">
        <w:trPr>
          <w:trHeight w:val="315"/>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Brasil</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197</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14</w:t>
            </w:r>
          </w:p>
        </w:tc>
        <w:tc>
          <w:tcPr>
            <w:tcW w:w="1171" w:type="dxa"/>
            <w:noWrap/>
            <w:hideMark/>
          </w:tcPr>
          <w:p w:rsidR="005D256A" w:rsidRPr="00007E78" w:rsidRDefault="00FB61B6"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173.</w:t>
            </w:r>
            <w:r w:rsidR="005D256A" w:rsidRPr="00007E78">
              <w:rPr>
                <w:rFonts w:ascii="Times New Roman" w:eastAsia="Times New Roman" w:hAnsi="Times New Roman" w:cs="Times New Roman"/>
                <w:color w:val="000000"/>
                <w:sz w:val="16"/>
                <w:szCs w:val="16"/>
                <w:lang w:val="es-ES_tradnl" w:eastAsia="en-US"/>
              </w:rPr>
              <w:t>872</w:t>
            </w:r>
          </w:p>
        </w:tc>
        <w:tc>
          <w:tcPr>
            <w:tcW w:w="836"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132.</w:t>
            </w:r>
            <w:r w:rsidR="005D256A" w:rsidRPr="00007E78">
              <w:rPr>
                <w:rFonts w:ascii="Times New Roman" w:eastAsia="Times New Roman" w:hAnsi="Times New Roman" w:cs="Times New Roman"/>
                <w:color w:val="000000"/>
                <w:sz w:val="16"/>
                <w:szCs w:val="16"/>
                <w:lang w:val="es-ES_tradnl" w:eastAsia="en-US"/>
              </w:rPr>
              <w:t>155</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11</w:t>
            </w:r>
          </w:p>
        </w:tc>
      </w:tr>
      <w:tr w:rsidR="005D256A" w:rsidRPr="00007E78" w:rsidTr="00E07083">
        <w:trPr>
          <w:trHeight w:val="300"/>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México</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118</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4</w:t>
            </w:r>
          </w:p>
        </w:tc>
        <w:tc>
          <w:tcPr>
            <w:tcW w:w="1171" w:type="dxa"/>
            <w:noWrap/>
            <w:hideMark/>
          </w:tcPr>
          <w:p w:rsidR="005D256A" w:rsidRPr="00007E78" w:rsidRDefault="00FB61B6"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156.</w:t>
            </w:r>
            <w:r w:rsidR="005D256A" w:rsidRPr="00007E78">
              <w:rPr>
                <w:rFonts w:ascii="Times New Roman" w:eastAsia="Times New Roman" w:hAnsi="Times New Roman" w:cs="Times New Roman"/>
                <w:color w:val="000000"/>
                <w:sz w:val="16"/>
                <w:szCs w:val="16"/>
                <w:lang w:val="es-ES_tradnl" w:eastAsia="en-US"/>
              </w:rPr>
              <w:t>614</w:t>
            </w:r>
          </w:p>
        </w:tc>
        <w:tc>
          <w:tcPr>
            <w:tcW w:w="836"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178.</w:t>
            </w:r>
            <w:r w:rsidR="005D256A" w:rsidRPr="00007E78">
              <w:rPr>
                <w:rFonts w:ascii="Times New Roman" w:eastAsia="Times New Roman" w:hAnsi="Times New Roman" w:cs="Times New Roman"/>
                <w:color w:val="000000"/>
                <w:sz w:val="16"/>
                <w:szCs w:val="16"/>
                <w:lang w:val="es-ES_tradnl" w:eastAsia="en-US"/>
              </w:rPr>
              <w:t>176</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43</w:t>
            </w:r>
          </w:p>
        </w:tc>
      </w:tr>
      <w:tr w:rsidR="005D256A" w:rsidRPr="00007E78" w:rsidTr="00E07083">
        <w:trPr>
          <w:trHeight w:val="300"/>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Venezuela</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3</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w:t>
            </w:r>
          </w:p>
        </w:tc>
        <w:tc>
          <w:tcPr>
            <w:tcW w:w="1171" w:type="dxa"/>
            <w:noWrap/>
            <w:hideMark/>
          </w:tcPr>
          <w:p w:rsidR="005D256A" w:rsidRPr="00007E78" w:rsidRDefault="00FB61B6"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116.</w:t>
            </w:r>
            <w:r w:rsidR="005D256A" w:rsidRPr="00007E78">
              <w:rPr>
                <w:rFonts w:ascii="Times New Roman" w:eastAsia="Times New Roman" w:hAnsi="Times New Roman" w:cs="Times New Roman"/>
                <w:color w:val="000000"/>
                <w:sz w:val="16"/>
                <w:szCs w:val="16"/>
                <w:lang w:val="es-ES_tradnl" w:eastAsia="en-US"/>
              </w:rPr>
              <w:t>256</w:t>
            </w:r>
          </w:p>
        </w:tc>
        <w:tc>
          <w:tcPr>
            <w:tcW w:w="836"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111.</w:t>
            </w:r>
            <w:r w:rsidR="005D256A" w:rsidRPr="00007E78">
              <w:rPr>
                <w:rFonts w:ascii="Times New Roman" w:eastAsia="Times New Roman" w:hAnsi="Times New Roman" w:cs="Times New Roman"/>
                <w:color w:val="000000"/>
                <w:sz w:val="16"/>
                <w:szCs w:val="16"/>
                <w:lang w:val="es-ES_tradnl" w:eastAsia="en-US"/>
              </w:rPr>
              <w:t>342</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105</w:t>
            </w:r>
          </w:p>
        </w:tc>
      </w:tr>
      <w:tr w:rsidR="005D256A" w:rsidRPr="00007E78" w:rsidTr="00E07083">
        <w:trPr>
          <w:trHeight w:val="300"/>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Colombia</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26</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3</w:t>
            </w:r>
          </w:p>
        </w:tc>
        <w:tc>
          <w:tcPr>
            <w:tcW w:w="1171" w:type="dxa"/>
            <w:noWrap/>
            <w:hideMark/>
          </w:tcPr>
          <w:p w:rsidR="005D256A" w:rsidRPr="00007E78" w:rsidRDefault="00FB61B6"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41.</w:t>
            </w:r>
            <w:r w:rsidR="005D256A" w:rsidRPr="00007E78">
              <w:rPr>
                <w:rFonts w:ascii="Times New Roman" w:eastAsia="Times New Roman" w:hAnsi="Times New Roman" w:cs="Times New Roman"/>
                <w:color w:val="000000"/>
                <w:sz w:val="16"/>
                <w:szCs w:val="16"/>
                <w:lang w:val="es-ES_tradnl" w:eastAsia="en-US"/>
              </w:rPr>
              <w:t>142</w:t>
            </w:r>
          </w:p>
        </w:tc>
        <w:tc>
          <w:tcPr>
            <w:tcW w:w="836"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47</w:t>
            </w:r>
          </w:p>
        </w:tc>
      </w:tr>
      <w:tr w:rsidR="005D256A" w:rsidRPr="00007E78" w:rsidTr="00E07083">
        <w:trPr>
          <w:trHeight w:val="300"/>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Argentina</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43</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w:t>
            </w:r>
          </w:p>
        </w:tc>
        <w:tc>
          <w:tcPr>
            <w:tcW w:w="1171" w:type="dxa"/>
            <w:noWrap/>
            <w:hideMark/>
          </w:tcPr>
          <w:p w:rsidR="005D256A" w:rsidRPr="00007E78" w:rsidRDefault="00FB61B6"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13.</w:t>
            </w:r>
            <w:r w:rsidR="005D256A" w:rsidRPr="00007E78">
              <w:rPr>
                <w:rFonts w:ascii="Times New Roman" w:eastAsia="Times New Roman" w:hAnsi="Times New Roman" w:cs="Times New Roman"/>
                <w:color w:val="000000"/>
                <w:sz w:val="16"/>
                <w:szCs w:val="16"/>
                <w:lang w:val="es-ES_tradnl" w:eastAsia="en-US"/>
              </w:rPr>
              <w:t>810</w:t>
            </w:r>
          </w:p>
        </w:tc>
        <w:tc>
          <w:tcPr>
            <w:tcW w:w="836"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15.</w:t>
            </w:r>
            <w:r w:rsidR="005D256A" w:rsidRPr="00007E78">
              <w:rPr>
                <w:rFonts w:ascii="Times New Roman" w:eastAsia="Times New Roman" w:hAnsi="Times New Roman" w:cs="Times New Roman"/>
                <w:color w:val="000000"/>
                <w:sz w:val="16"/>
                <w:szCs w:val="16"/>
                <w:lang w:val="es-ES_tradnl" w:eastAsia="en-US"/>
              </w:rPr>
              <w:t>119</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7</w:t>
            </w:r>
          </w:p>
        </w:tc>
      </w:tr>
      <w:tr w:rsidR="005D256A" w:rsidRPr="00007E78" w:rsidTr="00E07083">
        <w:trPr>
          <w:trHeight w:val="300"/>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Chile</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58</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3</w:t>
            </w:r>
          </w:p>
        </w:tc>
        <w:tc>
          <w:tcPr>
            <w:tcW w:w="1171" w:type="dxa"/>
            <w:noWrap/>
            <w:hideMark/>
          </w:tcPr>
          <w:p w:rsidR="005D256A" w:rsidRPr="00007E78" w:rsidRDefault="00FB61B6"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27.</w:t>
            </w:r>
            <w:r w:rsidR="005D256A" w:rsidRPr="00007E78">
              <w:rPr>
                <w:rFonts w:ascii="Times New Roman" w:eastAsia="Times New Roman" w:hAnsi="Times New Roman" w:cs="Times New Roman"/>
                <w:color w:val="000000"/>
                <w:sz w:val="16"/>
                <w:szCs w:val="16"/>
                <w:lang w:val="es-ES_tradnl" w:eastAsia="en-US"/>
              </w:rPr>
              <w:t>779</w:t>
            </w:r>
          </w:p>
        </w:tc>
        <w:tc>
          <w:tcPr>
            <w:tcW w:w="836"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22.</w:t>
            </w:r>
            <w:r w:rsidR="005D256A" w:rsidRPr="00007E78">
              <w:rPr>
                <w:rFonts w:ascii="Times New Roman" w:eastAsia="Times New Roman" w:hAnsi="Times New Roman" w:cs="Times New Roman"/>
                <w:color w:val="000000"/>
                <w:sz w:val="16"/>
                <w:szCs w:val="16"/>
                <w:lang w:val="es-ES_tradnl" w:eastAsia="en-US"/>
              </w:rPr>
              <w:t>375</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91</w:t>
            </w:r>
          </w:p>
        </w:tc>
      </w:tr>
      <w:tr w:rsidR="005D256A" w:rsidRPr="00007E78" w:rsidTr="00E07083">
        <w:trPr>
          <w:trHeight w:val="300"/>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Ecuador</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3</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w:t>
            </w:r>
          </w:p>
        </w:tc>
        <w:tc>
          <w:tcPr>
            <w:tcW w:w="1171" w:type="dxa"/>
            <w:noWrap/>
            <w:hideMark/>
          </w:tcPr>
          <w:p w:rsidR="005D256A" w:rsidRPr="00007E78" w:rsidRDefault="00FB61B6"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16.</w:t>
            </w:r>
            <w:r w:rsidR="005D256A" w:rsidRPr="00007E78">
              <w:rPr>
                <w:rFonts w:ascii="Times New Roman" w:eastAsia="Times New Roman" w:hAnsi="Times New Roman" w:cs="Times New Roman"/>
                <w:color w:val="000000"/>
                <w:sz w:val="16"/>
                <w:szCs w:val="16"/>
                <w:lang w:val="es-ES_tradnl" w:eastAsia="en-US"/>
              </w:rPr>
              <w:t>335</w:t>
            </w:r>
          </w:p>
        </w:tc>
        <w:tc>
          <w:tcPr>
            <w:tcW w:w="836"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w:t>
            </w:r>
          </w:p>
        </w:tc>
      </w:tr>
      <w:tr w:rsidR="005D256A" w:rsidRPr="00007E78" w:rsidTr="00E07083">
        <w:trPr>
          <w:trHeight w:val="300"/>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Bolivia</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w:t>
            </w:r>
          </w:p>
        </w:tc>
        <w:tc>
          <w:tcPr>
            <w:tcW w:w="1171" w:type="dxa"/>
            <w:noWrap/>
            <w:hideMark/>
          </w:tcPr>
          <w:p w:rsidR="005D256A" w:rsidRPr="00007E78" w:rsidRDefault="00FB61B6"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6.</w:t>
            </w:r>
            <w:r w:rsidR="005D256A" w:rsidRPr="00007E78">
              <w:rPr>
                <w:rFonts w:ascii="Times New Roman" w:eastAsia="Times New Roman" w:hAnsi="Times New Roman" w:cs="Times New Roman"/>
                <w:color w:val="000000"/>
                <w:sz w:val="16"/>
                <w:szCs w:val="16"/>
                <w:lang w:val="es-ES_tradnl" w:eastAsia="en-US"/>
              </w:rPr>
              <w:t>059</w:t>
            </w:r>
          </w:p>
        </w:tc>
        <w:tc>
          <w:tcPr>
            <w:tcW w:w="836"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w:t>
            </w:r>
          </w:p>
        </w:tc>
      </w:tr>
      <w:tr w:rsidR="005D256A" w:rsidRPr="00007E78" w:rsidTr="00E07083">
        <w:trPr>
          <w:trHeight w:val="300"/>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Perú</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31</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2</w:t>
            </w:r>
          </w:p>
        </w:tc>
        <w:tc>
          <w:tcPr>
            <w:tcW w:w="1171" w:type="dxa"/>
            <w:noWrap/>
            <w:hideMark/>
          </w:tcPr>
          <w:p w:rsidR="005D256A" w:rsidRPr="00007E78" w:rsidRDefault="00FB61B6"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8.</w:t>
            </w:r>
            <w:r w:rsidR="005D256A" w:rsidRPr="00007E78">
              <w:rPr>
                <w:rFonts w:ascii="Times New Roman" w:eastAsia="Times New Roman" w:hAnsi="Times New Roman" w:cs="Times New Roman"/>
                <w:color w:val="000000"/>
                <w:sz w:val="16"/>
                <w:szCs w:val="16"/>
                <w:lang w:val="es-ES_tradnl" w:eastAsia="en-US"/>
              </w:rPr>
              <w:t>359</w:t>
            </w:r>
          </w:p>
        </w:tc>
        <w:tc>
          <w:tcPr>
            <w:tcW w:w="836"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1.</w:t>
            </w:r>
            <w:r w:rsidR="005D256A" w:rsidRPr="00007E78">
              <w:rPr>
                <w:rFonts w:ascii="Times New Roman" w:eastAsia="Times New Roman" w:hAnsi="Times New Roman" w:cs="Times New Roman"/>
                <w:color w:val="000000"/>
                <w:sz w:val="16"/>
                <w:szCs w:val="16"/>
                <w:lang w:val="es-ES_tradnl" w:eastAsia="en-US"/>
              </w:rPr>
              <w:t>695</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11</w:t>
            </w:r>
          </w:p>
        </w:tc>
      </w:tr>
      <w:tr w:rsidR="005D256A" w:rsidRPr="00007E78" w:rsidTr="00E07083">
        <w:trPr>
          <w:trHeight w:val="300"/>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Uruguay</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2</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2</w:t>
            </w:r>
          </w:p>
        </w:tc>
        <w:tc>
          <w:tcPr>
            <w:tcW w:w="1171"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5.</w:t>
            </w:r>
            <w:r w:rsidR="005D256A" w:rsidRPr="00007E78">
              <w:rPr>
                <w:rFonts w:ascii="Times New Roman" w:eastAsia="Times New Roman" w:hAnsi="Times New Roman" w:cs="Times New Roman"/>
                <w:color w:val="000000"/>
                <w:sz w:val="16"/>
                <w:szCs w:val="16"/>
                <w:lang w:val="es-ES_tradnl" w:eastAsia="en-US"/>
              </w:rPr>
              <w:t>726</w:t>
            </w:r>
          </w:p>
        </w:tc>
        <w:tc>
          <w:tcPr>
            <w:tcW w:w="836"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6.</w:t>
            </w:r>
            <w:r w:rsidR="005D256A" w:rsidRPr="00007E78">
              <w:rPr>
                <w:rFonts w:ascii="Times New Roman" w:eastAsia="Times New Roman" w:hAnsi="Times New Roman" w:cs="Times New Roman"/>
                <w:color w:val="000000"/>
                <w:sz w:val="16"/>
                <w:szCs w:val="16"/>
                <w:lang w:val="es-ES_tradnl" w:eastAsia="en-US"/>
              </w:rPr>
              <w:t>549</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1</w:t>
            </w:r>
          </w:p>
        </w:tc>
      </w:tr>
      <w:tr w:rsidR="005D256A" w:rsidRPr="00007E78" w:rsidTr="00E07083">
        <w:trPr>
          <w:trHeight w:val="300"/>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Brasil/Paraguay</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w:t>
            </w:r>
          </w:p>
        </w:tc>
        <w:tc>
          <w:tcPr>
            <w:tcW w:w="1171"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3.</w:t>
            </w:r>
            <w:r w:rsidR="005D256A" w:rsidRPr="00007E78">
              <w:rPr>
                <w:rFonts w:ascii="Times New Roman" w:eastAsia="Times New Roman" w:hAnsi="Times New Roman" w:cs="Times New Roman"/>
                <w:color w:val="000000"/>
                <w:sz w:val="16"/>
                <w:szCs w:val="16"/>
                <w:lang w:val="es-ES_tradnl" w:eastAsia="en-US"/>
              </w:rPr>
              <w:t>800</w:t>
            </w:r>
          </w:p>
        </w:tc>
        <w:tc>
          <w:tcPr>
            <w:tcW w:w="836"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3.</w:t>
            </w:r>
            <w:r w:rsidR="005D256A" w:rsidRPr="00007E78">
              <w:rPr>
                <w:rFonts w:ascii="Times New Roman" w:eastAsia="Times New Roman" w:hAnsi="Times New Roman" w:cs="Times New Roman"/>
                <w:color w:val="000000"/>
                <w:sz w:val="16"/>
                <w:szCs w:val="16"/>
                <w:lang w:val="es-ES_tradnl" w:eastAsia="en-US"/>
              </w:rPr>
              <w:t>241</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w:t>
            </w:r>
          </w:p>
        </w:tc>
      </w:tr>
      <w:tr w:rsidR="005D256A" w:rsidRPr="00007E78" w:rsidTr="00E07083">
        <w:trPr>
          <w:trHeight w:val="300"/>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Costa Rica</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2</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w:t>
            </w:r>
          </w:p>
        </w:tc>
        <w:tc>
          <w:tcPr>
            <w:tcW w:w="1171"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3.</w:t>
            </w:r>
            <w:r w:rsidR="005D256A" w:rsidRPr="00007E78">
              <w:rPr>
                <w:rFonts w:ascii="Times New Roman" w:eastAsia="Times New Roman" w:hAnsi="Times New Roman" w:cs="Times New Roman"/>
                <w:color w:val="000000"/>
                <w:sz w:val="16"/>
                <w:szCs w:val="16"/>
                <w:lang w:val="es-ES_tradnl" w:eastAsia="en-US"/>
              </w:rPr>
              <w:t>160</w:t>
            </w:r>
          </w:p>
        </w:tc>
        <w:tc>
          <w:tcPr>
            <w:tcW w:w="836"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w:t>
            </w:r>
          </w:p>
        </w:tc>
      </w:tr>
      <w:tr w:rsidR="005D256A" w:rsidRPr="00007E78" w:rsidTr="00E07083">
        <w:trPr>
          <w:trHeight w:val="315"/>
          <w:jc w:val="center"/>
        </w:trPr>
        <w:tc>
          <w:tcPr>
            <w:tcW w:w="1238" w:type="dxa"/>
            <w:noWrap/>
            <w:hideMark/>
          </w:tcPr>
          <w:p w:rsidR="005D256A" w:rsidRPr="00007E78" w:rsidRDefault="00845E02"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Panamá</w:t>
            </w:r>
          </w:p>
        </w:tc>
        <w:tc>
          <w:tcPr>
            <w:tcW w:w="1308"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2</w:t>
            </w:r>
          </w:p>
        </w:tc>
        <w:tc>
          <w:tcPr>
            <w:tcW w:w="1260"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w:t>
            </w:r>
          </w:p>
        </w:tc>
        <w:tc>
          <w:tcPr>
            <w:tcW w:w="1171" w:type="dxa"/>
            <w:noWrap/>
            <w:hideMark/>
          </w:tcPr>
          <w:p w:rsidR="005D256A" w:rsidRPr="00007E78" w:rsidRDefault="00E62E75" w:rsidP="00BF3867">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2.</w:t>
            </w:r>
            <w:r w:rsidR="005D256A" w:rsidRPr="00007E78">
              <w:rPr>
                <w:rFonts w:ascii="Times New Roman" w:eastAsia="Times New Roman" w:hAnsi="Times New Roman" w:cs="Times New Roman"/>
                <w:color w:val="000000"/>
                <w:sz w:val="16"/>
                <w:szCs w:val="16"/>
                <w:lang w:val="es-ES_tradnl" w:eastAsia="en-US"/>
              </w:rPr>
              <w:t>377</w:t>
            </w:r>
          </w:p>
        </w:tc>
        <w:tc>
          <w:tcPr>
            <w:tcW w:w="836" w:type="dxa"/>
            <w:noWrap/>
            <w:hideMark/>
          </w:tcPr>
          <w:p w:rsidR="005D256A" w:rsidRPr="00007E78" w:rsidRDefault="005D256A" w:rsidP="00BF3867">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10</w:t>
            </w:r>
            <w:r w:rsidR="00E62E75">
              <w:rPr>
                <w:rFonts w:ascii="Times New Roman" w:eastAsia="Times New Roman" w:hAnsi="Times New Roman" w:cs="Times New Roman"/>
                <w:color w:val="000000"/>
                <w:sz w:val="16"/>
                <w:szCs w:val="16"/>
                <w:lang w:val="es-ES_tradnl" w:eastAsia="en-US"/>
              </w:rPr>
              <w:t>.</w:t>
            </w:r>
            <w:r w:rsidRPr="00007E78">
              <w:rPr>
                <w:rFonts w:ascii="Times New Roman" w:eastAsia="Times New Roman" w:hAnsi="Times New Roman" w:cs="Times New Roman"/>
                <w:color w:val="000000"/>
                <w:sz w:val="16"/>
                <w:szCs w:val="16"/>
                <w:lang w:val="es-ES_tradnl" w:eastAsia="en-US"/>
              </w:rPr>
              <w:t>617</w:t>
            </w:r>
          </w:p>
        </w:tc>
        <w:tc>
          <w:tcPr>
            <w:tcW w:w="2880" w:type="dxa"/>
            <w:noWrap/>
            <w:hideMark/>
          </w:tcPr>
          <w:p w:rsidR="005D256A" w:rsidRPr="00007E78" w:rsidRDefault="005D256A" w:rsidP="005D256A">
            <w:pPr>
              <w:jc w:val="center"/>
              <w:rPr>
                <w:color w:val="000000"/>
                <w:sz w:val="16"/>
                <w:szCs w:val="16"/>
                <w:lang w:val="es-ES_tradnl"/>
              </w:rPr>
            </w:pPr>
            <w:r w:rsidRPr="00007E78">
              <w:rPr>
                <w:color w:val="000000"/>
                <w:sz w:val="16"/>
                <w:szCs w:val="16"/>
                <w:lang w:val="es-ES_tradnl"/>
              </w:rPr>
              <w:t>-</w:t>
            </w:r>
          </w:p>
        </w:tc>
      </w:tr>
    </w:tbl>
    <w:p w:rsidR="00A60703" w:rsidRPr="00007E78" w:rsidRDefault="00A60703" w:rsidP="00A60703">
      <w:pPr>
        <w:jc w:val="right"/>
        <w:rPr>
          <w:lang w:val="es-ES_tradnl"/>
        </w:rPr>
      </w:pPr>
    </w:p>
    <w:p w:rsidR="00E57422" w:rsidRPr="00007E78" w:rsidRDefault="00A60703" w:rsidP="00CD7905">
      <w:pPr>
        <w:jc w:val="center"/>
        <w:rPr>
          <w:lang w:val="es-ES_tradnl"/>
        </w:rPr>
      </w:pPr>
      <w:r w:rsidRPr="00007E78">
        <w:rPr>
          <w:lang w:val="es-ES_tradnl"/>
        </w:rPr>
        <w:t>Fuente: América Economía, Ranking 500 Empresas más Grandes de América Latina 2014</w:t>
      </w:r>
      <w:r w:rsidR="00E07083" w:rsidRPr="00007E78">
        <w:rPr>
          <w:lang w:val="es-ES_tradnl"/>
        </w:rPr>
        <w:t>, información es del año 2013</w:t>
      </w:r>
    </w:p>
    <w:p w:rsidR="009836A8" w:rsidRPr="00007E78" w:rsidRDefault="009836A8" w:rsidP="00E57422">
      <w:pPr>
        <w:rPr>
          <w:lang w:val="es-ES_tradnl"/>
        </w:rPr>
      </w:pPr>
      <w:r w:rsidRPr="00007E78">
        <w:rPr>
          <w:lang w:val="es-ES_tradnl"/>
        </w:rPr>
        <w:t xml:space="preserve">Los sectores de </w:t>
      </w:r>
      <w:r w:rsidR="008B7819" w:rsidRPr="00007E78">
        <w:rPr>
          <w:lang w:val="es-ES_tradnl"/>
        </w:rPr>
        <w:t>empresas públicas</w:t>
      </w:r>
      <w:r w:rsidRPr="00007E78">
        <w:rPr>
          <w:lang w:val="es-ES_tradnl"/>
        </w:rPr>
        <w:t xml:space="preserve"> más grandes se encuentran en Brasil, México y Venezuela todos países con empresas estatales petroleras, y con ventas para sus </w:t>
      </w:r>
      <w:r w:rsidR="008B7819" w:rsidRPr="00007E78">
        <w:rPr>
          <w:lang w:val="es-ES_tradnl"/>
        </w:rPr>
        <w:t>empresas públicas</w:t>
      </w:r>
      <w:r w:rsidRPr="00007E78">
        <w:rPr>
          <w:lang w:val="es-ES_tradnl"/>
        </w:rPr>
        <w:t xml:space="preserve"> en el ranking mayores a US$ 100.000 millones. </w:t>
      </w:r>
    </w:p>
    <w:p w:rsidR="009836A8" w:rsidRPr="00007E78" w:rsidRDefault="009836A8" w:rsidP="00E57422">
      <w:pPr>
        <w:rPr>
          <w:lang w:val="es-ES_tradnl"/>
        </w:rPr>
      </w:pPr>
      <w:r w:rsidRPr="00007E78">
        <w:rPr>
          <w:lang w:val="es-ES_tradnl"/>
        </w:rPr>
        <w:lastRenderedPageBreak/>
        <w:t xml:space="preserve">Ahora bien en los datos de exportación se puede distinguir muy bien que países tienen un sector de </w:t>
      </w:r>
      <w:r w:rsidR="008B7819" w:rsidRPr="00007E78">
        <w:rPr>
          <w:lang w:val="es-ES_tradnl"/>
        </w:rPr>
        <w:t>empresas públicas</w:t>
      </w:r>
      <w:r w:rsidRPr="00007E78">
        <w:rPr>
          <w:lang w:val="es-ES_tradnl"/>
        </w:rPr>
        <w:t xml:space="preserve"> dedicado a la exportación, o a servir a su mercado interno principalmente, en los casos de Chile y Venezuela sus grandes </w:t>
      </w:r>
      <w:r w:rsidR="008B7819" w:rsidRPr="00007E78">
        <w:rPr>
          <w:lang w:val="es-ES_tradnl"/>
        </w:rPr>
        <w:t>empresas públicas</w:t>
      </w:r>
      <w:r w:rsidRPr="00007E78">
        <w:rPr>
          <w:lang w:val="es-ES_tradnl"/>
        </w:rPr>
        <w:t xml:space="preserve"> se dedican exclusivamente a la exportación, mientras que en Argentina y Uruguay sirven al mercado interno.</w:t>
      </w:r>
    </w:p>
    <w:p w:rsidR="00E57422" w:rsidRPr="00007E78" w:rsidRDefault="009836A8" w:rsidP="00AF5267">
      <w:pPr>
        <w:rPr>
          <w:lang w:val="es-ES_tradnl"/>
        </w:rPr>
      </w:pPr>
      <w:r w:rsidRPr="00007E78">
        <w:rPr>
          <w:lang w:val="es-ES_tradnl"/>
        </w:rPr>
        <w:t xml:space="preserve">Lo anterior es relevante ya que las </w:t>
      </w:r>
      <w:r w:rsidR="008B7819" w:rsidRPr="00007E78">
        <w:rPr>
          <w:lang w:val="es-ES_tradnl"/>
        </w:rPr>
        <w:t>empresas públicas</w:t>
      </w:r>
      <w:r w:rsidRPr="00007E78">
        <w:rPr>
          <w:lang w:val="es-ES_tradnl"/>
        </w:rPr>
        <w:t xml:space="preserve"> dedicadas al mercado interno </w:t>
      </w:r>
      <w:r w:rsidR="00B749C0" w:rsidRPr="00007E78">
        <w:rPr>
          <w:lang w:val="es-ES_tradnl"/>
        </w:rPr>
        <w:t>repercusiones</w:t>
      </w:r>
      <w:r w:rsidRPr="00007E78">
        <w:rPr>
          <w:lang w:val="es-ES_tradnl"/>
        </w:rPr>
        <w:t xml:space="preserve"> directas en la población, y son por tanto útiles para desarrollar políticas públicas, y por tanto proclives a establecer objetivos sociales. Mientras que las </w:t>
      </w:r>
      <w:r w:rsidR="008B7819" w:rsidRPr="00007E78">
        <w:rPr>
          <w:lang w:val="es-ES_tradnl"/>
        </w:rPr>
        <w:t>empresas públicas</w:t>
      </w:r>
      <w:r w:rsidRPr="00007E78">
        <w:rPr>
          <w:lang w:val="es-ES_tradnl"/>
        </w:rPr>
        <w:t xml:space="preserve"> exportadoras son una fuente de recursos para las arcas fiscales, y por tanto debieran ser administradas con el último fin de maximizar ingresos.</w:t>
      </w:r>
    </w:p>
    <w:p w:rsidR="00B749C0" w:rsidRPr="00007E78" w:rsidRDefault="00365D9F" w:rsidP="00AF5267">
      <w:pPr>
        <w:rPr>
          <w:lang w:val="es-ES_tradnl"/>
        </w:rPr>
      </w:pPr>
      <w:r w:rsidRPr="00007E78">
        <w:rPr>
          <w:lang w:val="es-ES_tradnl"/>
        </w:rPr>
        <w:t>A continuación, con los datos</w:t>
      </w:r>
      <w:r w:rsidR="0003322C" w:rsidRPr="00007E78">
        <w:rPr>
          <w:lang w:val="es-ES_tradnl"/>
        </w:rPr>
        <w:t xml:space="preserve"> agregados de </w:t>
      </w:r>
      <w:r w:rsidR="008B7819" w:rsidRPr="00007E78">
        <w:rPr>
          <w:lang w:val="es-ES_tradnl"/>
        </w:rPr>
        <w:t>empresas públicas</w:t>
      </w:r>
      <w:r w:rsidR="0003322C" w:rsidRPr="00007E78">
        <w:rPr>
          <w:lang w:val="es-ES_tradnl"/>
        </w:rPr>
        <w:t xml:space="preserve"> para cada país</w:t>
      </w:r>
      <w:r w:rsidRPr="00007E78">
        <w:rPr>
          <w:lang w:val="es-ES_tradnl"/>
        </w:rPr>
        <w:t xml:space="preserve"> </w:t>
      </w:r>
      <w:r w:rsidR="00DB1270" w:rsidRPr="00007E78">
        <w:rPr>
          <w:lang w:val="es-ES_tradnl"/>
        </w:rPr>
        <w:t>obtenido</w:t>
      </w:r>
      <w:r w:rsidRPr="00007E78">
        <w:rPr>
          <w:lang w:val="es-ES_tradnl"/>
        </w:rPr>
        <w:t xml:space="preserve"> del ranking de América Economía</w:t>
      </w:r>
      <w:r w:rsidR="0003322C" w:rsidRPr="00007E78">
        <w:rPr>
          <w:lang w:val="es-ES_tradnl"/>
        </w:rPr>
        <w:t>,</w:t>
      </w:r>
      <w:r w:rsidRPr="00007E78">
        <w:rPr>
          <w:lang w:val="es-ES_tradnl"/>
        </w:rPr>
        <w:t xml:space="preserve"> se pasaron a comparar: las ventas, los activos, y el patrimonio de estas contra </w:t>
      </w:r>
      <w:r w:rsidR="0003322C" w:rsidRPr="00007E78">
        <w:rPr>
          <w:lang w:val="es-ES_tradnl"/>
        </w:rPr>
        <w:t>las</w:t>
      </w:r>
      <w:r w:rsidRPr="00007E78">
        <w:rPr>
          <w:lang w:val="es-ES_tradnl"/>
        </w:rPr>
        <w:t xml:space="preserve"> mism</w:t>
      </w:r>
      <w:r w:rsidR="00E57422" w:rsidRPr="00007E78">
        <w:rPr>
          <w:lang w:val="es-ES_tradnl"/>
        </w:rPr>
        <w:t xml:space="preserve">as variables </w:t>
      </w:r>
      <w:r w:rsidRPr="00007E78">
        <w:rPr>
          <w:lang w:val="es-ES_tradnl"/>
        </w:rPr>
        <w:t>para las 10 empresas más grandes de cada país</w:t>
      </w:r>
      <w:r w:rsidR="0003322C" w:rsidRPr="00007E78">
        <w:rPr>
          <w:lang w:val="es-ES_tradnl"/>
        </w:rPr>
        <w:t xml:space="preserve">. Obteniendo de esta manera indicadores para el peso de las grandes </w:t>
      </w:r>
      <w:r w:rsidR="008B7819" w:rsidRPr="00007E78">
        <w:rPr>
          <w:lang w:val="es-ES_tradnl"/>
        </w:rPr>
        <w:t>empresas públicas</w:t>
      </w:r>
      <w:r w:rsidR="0003322C" w:rsidRPr="00007E78">
        <w:rPr>
          <w:lang w:val="es-ES_tradnl"/>
        </w:rPr>
        <w:t xml:space="preserve"> en la economía para cada país, en función a varios atributos.</w:t>
      </w:r>
    </w:p>
    <w:p w:rsidR="00857FB3" w:rsidRPr="00007E78" w:rsidRDefault="00722508" w:rsidP="00B749C0">
      <w:pPr>
        <w:pStyle w:val="NoSpacing"/>
        <w:jc w:val="center"/>
        <w:rPr>
          <w:lang w:val="es-ES_tradnl"/>
        </w:rPr>
      </w:pPr>
      <w:r w:rsidRPr="00007E78">
        <w:rPr>
          <w:lang w:val="es-ES_tradnl"/>
        </w:rPr>
        <w:t>Tabla 6</w:t>
      </w:r>
    </w:p>
    <w:p w:rsidR="00B749C0" w:rsidRPr="00007E78" w:rsidRDefault="00B749C0" w:rsidP="00B749C0">
      <w:pPr>
        <w:pStyle w:val="NoSpacing"/>
        <w:jc w:val="center"/>
        <w:rPr>
          <w:lang w:val="es-ES_tradnl"/>
        </w:rPr>
      </w:pPr>
      <w:r w:rsidRPr="00007E78">
        <w:rPr>
          <w:lang w:val="es-ES_tradnl"/>
        </w:rPr>
        <w:t>Indicadores del peso en la economía de empresas públicas por país</w:t>
      </w:r>
    </w:p>
    <w:p w:rsidR="00B749C0" w:rsidRPr="00007E78" w:rsidRDefault="00B749C0" w:rsidP="00B749C0">
      <w:pPr>
        <w:pStyle w:val="NoSpacing"/>
        <w:jc w:val="center"/>
        <w:rPr>
          <w:lang w:val="es-ES_tradnl"/>
        </w:rPr>
      </w:pPr>
    </w:p>
    <w:tbl>
      <w:tblPr>
        <w:tblStyle w:val="APAReport"/>
        <w:tblW w:w="7578" w:type="dxa"/>
        <w:jc w:val="center"/>
        <w:tblLook w:val="04A0"/>
      </w:tblPr>
      <w:tblGrid>
        <w:gridCol w:w="1260"/>
        <w:gridCol w:w="1458"/>
        <w:gridCol w:w="1530"/>
        <w:gridCol w:w="1710"/>
        <w:gridCol w:w="1620"/>
      </w:tblGrid>
      <w:tr w:rsidR="00857FB3" w:rsidRPr="00007E78" w:rsidTr="00365D9F">
        <w:trPr>
          <w:cnfStyle w:val="100000000000"/>
          <w:trHeight w:val="300"/>
          <w:jc w:val="center"/>
        </w:trPr>
        <w:tc>
          <w:tcPr>
            <w:tcW w:w="1260" w:type="dxa"/>
            <w:tcBorders>
              <w:right w:val="single" w:sz="4" w:space="0" w:color="auto"/>
            </w:tcBorders>
            <w:noWrap/>
            <w:hideMark/>
          </w:tcPr>
          <w:p w:rsidR="00857FB3" w:rsidRPr="00007E78" w:rsidRDefault="00F22EFB"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País</w:t>
            </w:r>
          </w:p>
        </w:tc>
        <w:tc>
          <w:tcPr>
            <w:tcW w:w="1458" w:type="dxa"/>
            <w:tcBorders>
              <w:lef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ShareAssets</w:t>
            </w:r>
          </w:p>
        </w:tc>
        <w:tc>
          <w:tcPr>
            <w:tcW w:w="153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ShareRevenue</w:t>
            </w:r>
          </w:p>
        </w:tc>
        <w:tc>
          <w:tcPr>
            <w:tcW w:w="171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ShareEquity</w:t>
            </w:r>
          </w:p>
        </w:tc>
        <w:tc>
          <w:tcPr>
            <w:tcW w:w="162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CSS</w:t>
            </w:r>
            <w:r w:rsidR="00C466D3" w:rsidRPr="00007E78">
              <w:rPr>
                <w:rStyle w:val="FootnoteReference"/>
                <w:rFonts w:eastAsia="Times New Roman" w:cstheme="majorHAnsi"/>
                <w:color w:val="000000"/>
                <w:sz w:val="18"/>
                <w:szCs w:val="18"/>
                <w:lang w:val="es-ES_tradnl" w:eastAsia="en-US"/>
              </w:rPr>
              <w:footnoteReference w:id="2"/>
            </w:r>
          </w:p>
        </w:tc>
      </w:tr>
      <w:tr w:rsidR="00AA62D4" w:rsidRPr="00007E78" w:rsidTr="00B749C0">
        <w:trPr>
          <w:trHeight w:val="105"/>
          <w:jc w:val="center"/>
        </w:trPr>
        <w:tc>
          <w:tcPr>
            <w:tcW w:w="1260" w:type="dxa"/>
            <w:tcBorders>
              <w:right w:val="single" w:sz="4" w:space="0" w:color="auto"/>
            </w:tcBorders>
            <w:noWrap/>
            <w:hideMark/>
          </w:tcPr>
          <w:p w:rsidR="00AA62D4" w:rsidRPr="00007E78" w:rsidRDefault="00AA62D4" w:rsidP="00857FB3">
            <w:pPr>
              <w:jc w:val="center"/>
              <w:rPr>
                <w:rFonts w:eastAsia="Times New Roman" w:cstheme="majorHAnsi"/>
                <w:color w:val="000000"/>
                <w:sz w:val="18"/>
                <w:szCs w:val="18"/>
                <w:lang w:val="es-ES_tradnl" w:eastAsia="en-US"/>
              </w:rPr>
            </w:pPr>
          </w:p>
        </w:tc>
        <w:tc>
          <w:tcPr>
            <w:tcW w:w="1458" w:type="dxa"/>
            <w:tcBorders>
              <w:left w:val="single" w:sz="4" w:space="0" w:color="auto"/>
            </w:tcBorders>
            <w:noWrap/>
            <w:hideMark/>
          </w:tcPr>
          <w:p w:rsidR="00AA62D4" w:rsidRPr="00007E78" w:rsidRDefault="00AA62D4" w:rsidP="00857FB3">
            <w:pPr>
              <w:jc w:val="center"/>
              <w:rPr>
                <w:rFonts w:eastAsia="Times New Roman" w:cstheme="majorHAnsi"/>
                <w:color w:val="000000"/>
                <w:sz w:val="18"/>
                <w:szCs w:val="18"/>
                <w:lang w:val="es-ES_tradnl" w:eastAsia="en-US"/>
              </w:rPr>
            </w:pPr>
          </w:p>
        </w:tc>
        <w:tc>
          <w:tcPr>
            <w:tcW w:w="1530" w:type="dxa"/>
            <w:noWrap/>
            <w:hideMark/>
          </w:tcPr>
          <w:p w:rsidR="00AA62D4" w:rsidRPr="00007E78" w:rsidRDefault="00AA62D4" w:rsidP="00857FB3">
            <w:pPr>
              <w:jc w:val="center"/>
              <w:rPr>
                <w:rFonts w:eastAsia="Times New Roman" w:cstheme="majorHAnsi"/>
                <w:color w:val="000000"/>
                <w:sz w:val="18"/>
                <w:szCs w:val="18"/>
                <w:lang w:val="es-ES_tradnl" w:eastAsia="en-US"/>
              </w:rPr>
            </w:pPr>
          </w:p>
        </w:tc>
        <w:tc>
          <w:tcPr>
            <w:tcW w:w="1710" w:type="dxa"/>
            <w:noWrap/>
            <w:hideMark/>
          </w:tcPr>
          <w:p w:rsidR="00AA62D4" w:rsidRPr="00007E78" w:rsidRDefault="00AA62D4" w:rsidP="00857FB3">
            <w:pPr>
              <w:jc w:val="center"/>
              <w:rPr>
                <w:rFonts w:eastAsia="Times New Roman" w:cstheme="majorHAnsi"/>
                <w:color w:val="000000"/>
                <w:sz w:val="18"/>
                <w:szCs w:val="18"/>
                <w:lang w:val="es-ES_tradnl" w:eastAsia="en-US"/>
              </w:rPr>
            </w:pPr>
          </w:p>
        </w:tc>
        <w:tc>
          <w:tcPr>
            <w:tcW w:w="1620" w:type="dxa"/>
            <w:noWrap/>
            <w:hideMark/>
          </w:tcPr>
          <w:p w:rsidR="00AA62D4" w:rsidRPr="00007E78" w:rsidRDefault="00AA62D4" w:rsidP="00857FB3">
            <w:pPr>
              <w:jc w:val="center"/>
              <w:rPr>
                <w:rFonts w:eastAsia="Times New Roman" w:cstheme="majorHAnsi"/>
                <w:color w:val="000000"/>
                <w:sz w:val="18"/>
                <w:szCs w:val="18"/>
                <w:lang w:val="es-ES_tradnl" w:eastAsia="en-US"/>
              </w:rPr>
            </w:pPr>
          </w:p>
        </w:tc>
      </w:tr>
      <w:tr w:rsidR="00857FB3" w:rsidRPr="00007E78" w:rsidTr="00365D9F">
        <w:trPr>
          <w:trHeight w:val="300"/>
          <w:jc w:val="center"/>
        </w:trPr>
        <w:tc>
          <w:tcPr>
            <w:tcW w:w="1260" w:type="dxa"/>
            <w:tcBorders>
              <w:righ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Argentina</w:t>
            </w:r>
          </w:p>
        </w:tc>
        <w:tc>
          <w:tcPr>
            <w:tcW w:w="1458" w:type="dxa"/>
            <w:tcBorders>
              <w:lef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35%</w:t>
            </w:r>
          </w:p>
        </w:tc>
        <w:tc>
          <w:tcPr>
            <w:tcW w:w="153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42%</w:t>
            </w:r>
          </w:p>
        </w:tc>
        <w:tc>
          <w:tcPr>
            <w:tcW w:w="171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40%</w:t>
            </w:r>
          </w:p>
        </w:tc>
        <w:tc>
          <w:tcPr>
            <w:tcW w:w="162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39%</w:t>
            </w:r>
          </w:p>
        </w:tc>
      </w:tr>
      <w:tr w:rsidR="00857FB3" w:rsidRPr="00007E78" w:rsidTr="00365D9F">
        <w:trPr>
          <w:trHeight w:val="300"/>
          <w:jc w:val="center"/>
        </w:trPr>
        <w:tc>
          <w:tcPr>
            <w:tcW w:w="1260" w:type="dxa"/>
            <w:tcBorders>
              <w:righ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Brasil</w:t>
            </w:r>
          </w:p>
        </w:tc>
        <w:tc>
          <w:tcPr>
            <w:tcW w:w="1458" w:type="dxa"/>
            <w:tcBorders>
              <w:lef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37%</w:t>
            </w:r>
          </w:p>
        </w:tc>
        <w:tc>
          <w:tcPr>
            <w:tcW w:w="153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52%</w:t>
            </w:r>
          </w:p>
        </w:tc>
        <w:tc>
          <w:tcPr>
            <w:tcW w:w="171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54%</w:t>
            </w:r>
          </w:p>
        </w:tc>
        <w:tc>
          <w:tcPr>
            <w:tcW w:w="162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48%</w:t>
            </w:r>
          </w:p>
        </w:tc>
      </w:tr>
      <w:tr w:rsidR="00857FB3" w:rsidRPr="00007E78" w:rsidTr="00365D9F">
        <w:trPr>
          <w:trHeight w:val="300"/>
          <w:jc w:val="center"/>
        </w:trPr>
        <w:tc>
          <w:tcPr>
            <w:tcW w:w="1260" w:type="dxa"/>
            <w:tcBorders>
              <w:righ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Chile</w:t>
            </w:r>
          </w:p>
        </w:tc>
        <w:tc>
          <w:tcPr>
            <w:tcW w:w="1458" w:type="dxa"/>
            <w:tcBorders>
              <w:lef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17%</w:t>
            </w:r>
          </w:p>
        </w:tc>
        <w:tc>
          <w:tcPr>
            <w:tcW w:w="153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27%</w:t>
            </w:r>
          </w:p>
        </w:tc>
        <w:tc>
          <w:tcPr>
            <w:tcW w:w="171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11%</w:t>
            </w:r>
          </w:p>
        </w:tc>
        <w:tc>
          <w:tcPr>
            <w:tcW w:w="162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18%</w:t>
            </w:r>
          </w:p>
        </w:tc>
      </w:tr>
      <w:tr w:rsidR="00857FB3" w:rsidRPr="00007E78" w:rsidTr="00365D9F">
        <w:trPr>
          <w:trHeight w:val="300"/>
          <w:jc w:val="center"/>
        </w:trPr>
        <w:tc>
          <w:tcPr>
            <w:tcW w:w="1260" w:type="dxa"/>
            <w:tcBorders>
              <w:righ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Colombia</w:t>
            </w:r>
          </w:p>
        </w:tc>
        <w:tc>
          <w:tcPr>
            <w:tcW w:w="1458" w:type="dxa"/>
            <w:tcBorders>
              <w:lef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29%</w:t>
            </w:r>
          </w:p>
        </w:tc>
        <w:tc>
          <w:tcPr>
            <w:tcW w:w="153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84%</w:t>
            </w:r>
          </w:p>
        </w:tc>
        <w:tc>
          <w:tcPr>
            <w:tcW w:w="171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66%</w:t>
            </w:r>
          </w:p>
        </w:tc>
        <w:tc>
          <w:tcPr>
            <w:tcW w:w="162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60%</w:t>
            </w:r>
          </w:p>
        </w:tc>
      </w:tr>
      <w:tr w:rsidR="00857FB3" w:rsidRPr="00007E78" w:rsidTr="00365D9F">
        <w:trPr>
          <w:trHeight w:val="300"/>
          <w:jc w:val="center"/>
        </w:trPr>
        <w:tc>
          <w:tcPr>
            <w:tcW w:w="1260" w:type="dxa"/>
            <w:tcBorders>
              <w:righ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Ecuador*</w:t>
            </w:r>
          </w:p>
        </w:tc>
        <w:tc>
          <w:tcPr>
            <w:tcW w:w="1458" w:type="dxa"/>
            <w:tcBorders>
              <w:lef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w:t>
            </w:r>
          </w:p>
        </w:tc>
        <w:tc>
          <w:tcPr>
            <w:tcW w:w="153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166%</w:t>
            </w:r>
          </w:p>
        </w:tc>
        <w:tc>
          <w:tcPr>
            <w:tcW w:w="1710" w:type="dxa"/>
            <w:noWrap/>
            <w:hideMark/>
          </w:tcPr>
          <w:p w:rsidR="00857FB3" w:rsidRPr="00007E78" w:rsidRDefault="00AA62D4"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w:t>
            </w:r>
            <w:r w:rsidR="00857FB3" w:rsidRPr="00007E78">
              <w:rPr>
                <w:rFonts w:eastAsia="Times New Roman" w:cstheme="majorHAnsi"/>
                <w:color w:val="000000"/>
                <w:sz w:val="18"/>
                <w:szCs w:val="18"/>
                <w:lang w:val="es-ES_tradnl" w:eastAsia="en-US"/>
              </w:rPr>
              <w:t> </w:t>
            </w:r>
          </w:p>
        </w:tc>
        <w:tc>
          <w:tcPr>
            <w:tcW w:w="162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w:t>
            </w:r>
          </w:p>
        </w:tc>
      </w:tr>
      <w:tr w:rsidR="00857FB3" w:rsidRPr="00007E78" w:rsidTr="00365D9F">
        <w:trPr>
          <w:trHeight w:val="300"/>
          <w:jc w:val="center"/>
        </w:trPr>
        <w:tc>
          <w:tcPr>
            <w:tcW w:w="1260" w:type="dxa"/>
            <w:tcBorders>
              <w:righ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México</w:t>
            </w:r>
          </w:p>
        </w:tc>
        <w:tc>
          <w:tcPr>
            <w:tcW w:w="1458" w:type="dxa"/>
            <w:tcBorders>
              <w:lef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129%</w:t>
            </w:r>
          </w:p>
        </w:tc>
        <w:tc>
          <w:tcPr>
            <w:tcW w:w="153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51%</w:t>
            </w:r>
          </w:p>
        </w:tc>
        <w:tc>
          <w:tcPr>
            <w:tcW w:w="171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2%</w:t>
            </w:r>
          </w:p>
        </w:tc>
        <w:tc>
          <w:tcPr>
            <w:tcW w:w="162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61%</w:t>
            </w:r>
          </w:p>
        </w:tc>
      </w:tr>
      <w:tr w:rsidR="00857FB3" w:rsidRPr="00007E78" w:rsidTr="00365D9F">
        <w:trPr>
          <w:trHeight w:val="300"/>
          <w:jc w:val="center"/>
        </w:trPr>
        <w:tc>
          <w:tcPr>
            <w:tcW w:w="1260" w:type="dxa"/>
            <w:tcBorders>
              <w:righ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Panamá</w:t>
            </w:r>
          </w:p>
        </w:tc>
        <w:tc>
          <w:tcPr>
            <w:tcW w:w="1458" w:type="dxa"/>
            <w:tcBorders>
              <w:lef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19%</w:t>
            </w:r>
          </w:p>
        </w:tc>
        <w:tc>
          <w:tcPr>
            <w:tcW w:w="153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22%</w:t>
            </w:r>
          </w:p>
        </w:tc>
        <w:tc>
          <w:tcPr>
            <w:tcW w:w="171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34%</w:t>
            </w:r>
          </w:p>
        </w:tc>
        <w:tc>
          <w:tcPr>
            <w:tcW w:w="162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25%</w:t>
            </w:r>
          </w:p>
        </w:tc>
      </w:tr>
      <w:tr w:rsidR="00857FB3" w:rsidRPr="00007E78" w:rsidTr="00365D9F">
        <w:trPr>
          <w:trHeight w:val="300"/>
          <w:jc w:val="center"/>
        </w:trPr>
        <w:tc>
          <w:tcPr>
            <w:tcW w:w="1260" w:type="dxa"/>
            <w:tcBorders>
              <w:righ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Perú</w:t>
            </w:r>
          </w:p>
        </w:tc>
        <w:tc>
          <w:tcPr>
            <w:tcW w:w="1458" w:type="dxa"/>
            <w:tcBorders>
              <w:lef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5%</w:t>
            </w:r>
          </w:p>
        </w:tc>
        <w:tc>
          <w:tcPr>
            <w:tcW w:w="153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26%</w:t>
            </w:r>
          </w:p>
        </w:tc>
        <w:tc>
          <w:tcPr>
            <w:tcW w:w="171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6%</w:t>
            </w:r>
          </w:p>
        </w:tc>
        <w:tc>
          <w:tcPr>
            <w:tcW w:w="1620" w:type="dxa"/>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12%</w:t>
            </w:r>
          </w:p>
        </w:tc>
      </w:tr>
      <w:tr w:rsidR="00857FB3" w:rsidRPr="00007E78" w:rsidTr="00365D9F">
        <w:trPr>
          <w:trHeight w:val="342"/>
          <w:jc w:val="center"/>
        </w:trPr>
        <w:tc>
          <w:tcPr>
            <w:tcW w:w="1260" w:type="dxa"/>
            <w:tcBorders>
              <w:bottom w:val="single" w:sz="4" w:space="0" w:color="auto"/>
              <w:right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Venezuela*</w:t>
            </w:r>
          </w:p>
        </w:tc>
        <w:tc>
          <w:tcPr>
            <w:tcW w:w="1458" w:type="dxa"/>
            <w:tcBorders>
              <w:left w:val="single" w:sz="4" w:space="0" w:color="auto"/>
              <w:bottom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w:t>
            </w:r>
          </w:p>
        </w:tc>
        <w:tc>
          <w:tcPr>
            <w:tcW w:w="1530" w:type="dxa"/>
            <w:tcBorders>
              <w:bottom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420%</w:t>
            </w:r>
          </w:p>
        </w:tc>
        <w:tc>
          <w:tcPr>
            <w:tcW w:w="1710" w:type="dxa"/>
            <w:tcBorders>
              <w:bottom w:val="single" w:sz="4" w:space="0" w:color="auto"/>
            </w:tcBorders>
            <w:noWrap/>
            <w:hideMark/>
          </w:tcPr>
          <w:p w:rsidR="00857FB3" w:rsidRPr="00007E78" w:rsidRDefault="00AA62D4"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w:t>
            </w:r>
            <w:r w:rsidR="00857FB3" w:rsidRPr="00007E78">
              <w:rPr>
                <w:rFonts w:eastAsia="Times New Roman" w:cstheme="majorHAnsi"/>
                <w:color w:val="000000"/>
                <w:sz w:val="18"/>
                <w:szCs w:val="18"/>
                <w:lang w:val="es-ES_tradnl" w:eastAsia="en-US"/>
              </w:rPr>
              <w:t> </w:t>
            </w:r>
          </w:p>
        </w:tc>
        <w:tc>
          <w:tcPr>
            <w:tcW w:w="1620" w:type="dxa"/>
            <w:tcBorders>
              <w:bottom w:val="single" w:sz="4" w:space="0" w:color="auto"/>
            </w:tcBorders>
            <w:noWrap/>
            <w:hideMark/>
          </w:tcPr>
          <w:p w:rsidR="00857FB3" w:rsidRPr="00007E78" w:rsidRDefault="00857FB3"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w:t>
            </w:r>
          </w:p>
        </w:tc>
      </w:tr>
      <w:tr w:rsidR="00D717C7" w:rsidRPr="00007E78" w:rsidTr="00365D9F">
        <w:trPr>
          <w:trHeight w:val="300"/>
          <w:jc w:val="center"/>
        </w:trPr>
        <w:tc>
          <w:tcPr>
            <w:tcW w:w="1260" w:type="dxa"/>
            <w:tcBorders>
              <w:top w:val="single" w:sz="4" w:space="0" w:color="auto"/>
              <w:bottom w:val="single" w:sz="12" w:space="0" w:color="auto"/>
              <w:right w:val="single" w:sz="4" w:space="0" w:color="auto"/>
            </w:tcBorders>
            <w:noWrap/>
            <w:hideMark/>
          </w:tcPr>
          <w:p w:rsidR="00D717C7" w:rsidRPr="00007E78" w:rsidRDefault="00D717C7"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Promedio</w:t>
            </w:r>
          </w:p>
        </w:tc>
        <w:tc>
          <w:tcPr>
            <w:tcW w:w="1458" w:type="dxa"/>
            <w:tcBorders>
              <w:top w:val="single" w:sz="4" w:space="0" w:color="auto"/>
              <w:left w:val="single" w:sz="4" w:space="0" w:color="auto"/>
              <w:bottom w:val="single" w:sz="12" w:space="0" w:color="auto"/>
            </w:tcBorders>
            <w:noWrap/>
            <w:hideMark/>
          </w:tcPr>
          <w:p w:rsidR="00D717C7" w:rsidRPr="00007E78" w:rsidRDefault="00D717C7"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39%</w:t>
            </w:r>
          </w:p>
        </w:tc>
        <w:tc>
          <w:tcPr>
            <w:tcW w:w="1530" w:type="dxa"/>
            <w:tcBorders>
              <w:top w:val="single" w:sz="4" w:space="0" w:color="auto"/>
              <w:bottom w:val="single" w:sz="12" w:space="0" w:color="auto"/>
            </w:tcBorders>
            <w:noWrap/>
            <w:hideMark/>
          </w:tcPr>
          <w:p w:rsidR="00D717C7" w:rsidRPr="00007E78" w:rsidRDefault="00D717C7"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99%</w:t>
            </w:r>
          </w:p>
        </w:tc>
        <w:tc>
          <w:tcPr>
            <w:tcW w:w="1710" w:type="dxa"/>
            <w:tcBorders>
              <w:top w:val="single" w:sz="4" w:space="0" w:color="auto"/>
              <w:bottom w:val="single" w:sz="12" w:space="0" w:color="auto"/>
            </w:tcBorders>
            <w:noWrap/>
            <w:hideMark/>
          </w:tcPr>
          <w:p w:rsidR="00D717C7" w:rsidRPr="00007E78" w:rsidRDefault="00D717C7"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30%</w:t>
            </w:r>
          </w:p>
        </w:tc>
        <w:tc>
          <w:tcPr>
            <w:tcW w:w="1620" w:type="dxa"/>
            <w:tcBorders>
              <w:top w:val="single" w:sz="4" w:space="0" w:color="auto"/>
              <w:bottom w:val="single" w:sz="12" w:space="0" w:color="auto"/>
            </w:tcBorders>
            <w:noWrap/>
            <w:hideMark/>
          </w:tcPr>
          <w:p w:rsidR="00D717C7" w:rsidRPr="00007E78" w:rsidRDefault="00D717C7" w:rsidP="00857FB3">
            <w:pPr>
              <w:jc w:val="center"/>
              <w:rPr>
                <w:rFonts w:eastAsia="Times New Roman" w:cstheme="majorHAnsi"/>
                <w:color w:val="000000"/>
                <w:sz w:val="18"/>
                <w:szCs w:val="18"/>
                <w:lang w:val="es-ES_tradnl" w:eastAsia="en-US"/>
              </w:rPr>
            </w:pPr>
            <w:r w:rsidRPr="00007E78">
              <w:rPr>
                <w:rFonts w:eastAsia="Times New Roman" w:cstheme="majorHAnsi"/>
                <w:color w:val="000000"/>
                <w:sz w:val="18"/>
                <w:szCs w:val="18"/>
                <w:lang w:val="es-ES_tradnl" w:eastAsia="en-US"/>
              </w:rPr>
              <w:t>38%</w:t>
            </w:r>
          </w:p>
        </w:tc>
      </w:tr>
    </w:tbl>
    <w:p w:rsidR="00AF5267" w:rsidRPr="00007E78" w:rsidRDefault="00AF5267" w:rsidP="00B749C0">
      <w:pPr>
        <w:rPr>
          <w:lang w:val="es-ES_tradnl"/>
        </w:rPr>
      </w:pPr>
    </w:p>
    <w:p w:rsidR="00455181" w:rsidRPr="00007E78" w:rsidRDefault="00C466D3" w:rsidP="00CD7905">
      <w:pPr>
        <w:jc w:val="right"/>
        <w:rPr>
          <w:lang w:val="es-ES_tradnl"/>
        </w:rPr>
      </w:pPr>
      <w:r w:rsidRPr="00007E78">
        <w:rPr>
          <w:lang w:val="es-ES_tradnl"/>
        </w:rPr>
        <w:t>Fuente: Elaboración Propia con datos</w:t>
      </w:r>
      <w:r w:rsidR="000E2B6F" w:rsidRPr="00007E78">
        <w:rPr>
          <w:lang w:val="es-ES_tradnl"/>
        </w:rPr>
        <w:t xml:space="preserve"> del </w:t>
      </w:r>
      <w:r w:rsidR="008B7819" w:rsidRPr="00007E78">
        <w:rPr>
          <w:lang w:val="es-ES_tradnl"/>
        </w:rPr>
        <w:t>año</w:t>
      </w:r>
      <w:r w:rsidR="000E2B6F" w:rsidRPr="00007E78">
        <w:rPr>
          <w:lang w:val="es-ES_tradnl"/>
        </w:rPr>
        <w:t xml:space="preserve"> 2013</w:t>
      </w:r>
      <w:r w:rsidRPr="00007E78">
        <w:rPr>
          <w:lang w:val="es-ES_tradnl"/>
        </w:rPr>
        <w:t xml:space="preserve"> de: América Economía y Bloomberg</w:t>
      </w:r>
    </w:p>
    <w:p w:rsidR="00A438DC" w:rsidRPr="00007E78" w:rsidRDefault="00A438DC" w:rsidP="00AF5267">
      <w:pPr>
        <w:rPr>
          <w:lang w:val="es-ES_tradnl"/>
        </w:rPr>
      </w:pPr>
      <w:r w:rsidRPr="00007E78">
        <w:rPr>
          <w:lang w:val="es-ES_tradnl"/>
        </w:rPr>
        <w:t xml:space="preserve">En promedio para la muestra las grandes </w:t>
      </w:r>
      <w:r w:rsidR="008B7819" w:rsidRPr="00007E78">
        <w:rPr>
          <w:lang w:val="es-ES_tradnl"/>
        </w:rPr>
        <w:t>empresas públicas</w:t>
      </w:r>
      <w:r w:rsidRPr="00007E78">
        <w:rPr>
          <w:lang w:val="es-ES_tradnl"/>
        </w:rPr>
        <w:t xml:space="preserve"> </w:t>
      </w:r>
      <w:r w:rsidR="00B749C0" w:rsidRPr="00007E78">
        <w:rPr>
          <w:lang w:val="es-ES_tradnl"/>
        </w:rPr>
        <w:t>representan</w:t>
      </w:r>
      <w:r w:rsidRPr="00007E78">
        <w:rPr>
          <w:lang w:val="es-ES_tradnl"/>
        </w:rPr>
        <w:t xml:space="preserve"> un 38% del peso económico de las diez empresas más grandes en cada país, reflejado por el indicador CSS. </w:t>
      </w:r>
    </w:p>
    <w:p w:rsidR="00471D4C" w:rsidRPr="00007E78" w:rsidRDefault="00A438DC" w:rsidP="00A438DC">
      <w:pPr>
        <w:rPr>
          <w:lang w:val="es-ES_tradnl"/>
        </w:rPr>
      </w:pPr>
      <w:r w:rsidRPr="00007E78">
        <w:rPr>
          <w:lang w:val="es-ES_tradnl"/>
        </w:rPr>
        <w:lastRenderedPageBreak/>
        <w:t xml:space="preserve">Otro dato importante son los altos ingresos de las grandes </w:t>
      </w:r>
      <w:r w:rsidR="008B7819" w:rsidRPr="00007E78">
        <w:rPr>
          <w:lang w:val="es-ES_tradnl"/>
        </w:rPr>
        <w:t>empresas públicas</w:t>
      </w:r>
      <w:r w:rsidRPr="00007E78">
        <w:rPr>
          <w:lang w:val="es-ES_tradnl"/>
        </w:rPr>
        <w:t>, los que incluso son mayores a los de su contraparte privada en Venezuela y Ecuador, debido a los ingresos de PDVSA y Petroecuador respectivamente. Mientras que en grandes economías como Brasil y México los ingresos llegan a la mitad del sector privado, resultado muy relevante considerando la magnitud de sus mercados internos.</w:t>
      </w:r>
    </w:p>
    <w:p w:rsidR="00F37CBF" w:rsidRPr="00ED4439" w:rsidRDefault="00F37CBF">
      <w:pPr>
        <w:rPr>
          <w:lang w:val="es-ES_tradnl"/>
        </w:rPr>
      </w:pPr>
      <w:r w:rsidRPr="00007E78">
        <w:rPr>
          <w:lang w:val="es-ES_tradnl"/>
        </w:rPr>
        <w:t xml:space="preserve">Para los observadores el hecho de que en México el ShareEquity sea solo de 2% es extraño dada la gran relevancia del sector estatal y particularmente Pemex en el país. La razón por tal pequeño peso es debido a que Pemex acarrea un patrimonio negativo debido a sostenidos </w:t>
      </w:r>
      <w:r w:rsidR="008B7819" w:rsidRPr="00007E78">
        <w:rPr>
          <w:lang w:val="es-ES_tradnl"/>
        </w:rPr>
        <w:t>año</w:t>
      </w:r>
      <w:r w:rsidRPr="00007E78">
        <w:rPr>
          <w:lang w:val="es-ES_tradnl"/>
        </w:rPr>
        <w:t>s con pérdidas, situación en la que ahondaremos mejor en el Perfil de México.</w:t>
      </w:r>
    </w:p>
    <w:p w:rsidR="000905ED" w:rsidRPr="00007E78" w:rsidRDefault="000905ED" w:rsidP="000905ED">
      <w:pPr>
        <w:pStyle w:val="Heading2"/>
        <w:rPr>
          <w:lang w:val="es-ES_tradnl"/>
        </w:rPr>
      </w:pPr>
      <w:bookmarkStart w:id="10" w:name="_Toc476257363"/>
      <w:r w:rsidRPr="00007E78">
        <w:rPr>
          <w:lang w:val="es-ES_tradnl"/>
        </w:rPr>
        <w:t xml:space="preserve">Situación Financiera de las </w:t>
      </w:r>
      <w:r w:rsidR="008B7819" w:rsidRPr="00007E78">
        <w:rPr>
          <w:lang w:val="es-ES_tradnl"/>
        </w:rPr>
        <w:t>Empresas públicas</w:t>
      </w:r>
      <w:bookmarkEnd w:id="10"/>
    </w:p>
    <w:p w:rsidR="00B55A2B" w:rsidRPr="00007E78" w:rsidRDefault="00B55A2B" w:rsidP="00B55A2B">
      <w:pPr>
        <w:rPr>
          <w:lang w:val="es-ES_tradnl"/>
        </w:rPr>
      </w:pPr>
    </w:p>
    <w:p w:rsidR="00E125B8" w:rsidRPr="00007E78" w:rsidRDefault="00CE3DE0" w:rsidP="00CE3DE0">
      <w:pPr>
        <w:rPr>
          <w:lang w:val="es-ES_tradnl"/>
        </w:rPr>
      </w:pPr>
      <w:r w:rsidRPr="00007E78">
        <w:rPr>
          <w:lang w:val="es-ES_tradnl"/>
        </w:rPr>
        <w:t xml:space="preserve">La situación financiera de las </w:t>
      </w:r>
      <w:r w:rsidR="008B7819" w:rsidRPr="00007E78">
        <w:rPr>
          <w:lang w:val="es-ES_tradnl"/>
        </w:rPr>
        <w:t>empresas públicas</w:t>
      </w:r>
      <w:r w:rsidR="00E125B8" w:rsidRPr="00007E78">
        <w:rPr>
          <w:lang w:val="es-ES_tradnl"/>
        </w:rPr>
        <w:t xml:space="preserve"> en la región se ha transformado en un reciente tema de discusión, ya que debido a las dificultades que han debido atravesar en los tres </w:t>
      </w:r>
      <w:r w:rsidR="008B7819" w:rsidRPr="00007E78">
        <w:rPr>
          <w:lang w:val="es-ES_tradnl"/>
        </w:rPr>
        <w:t>año</w:t>
      </w:r>
      <w:r w:rsidR="00E125B8" w:rsidRPr="00007E78">
        <w:rPr>
          <w:lang w:val="es-ES_tradnl"/>
        </w:rPr>
        <w:t>s dados los bajos precios de recursos naturales. El sector ha evolucionado desde ser un gran contribuidor a los presupuestos a uno más pequeño, debido a los resultados negativos que han experimentado.</w:t>
      </w:r>
    </w:p>
    <w:p w:rsidR="0022063A" w:rsidRPr="00007E78" w:rsidRDefault="00722508" w:rsidP="0022063A">
      <w:pPr>
        <w:pStyle w:val="NoSpacing"/>
        <w:jc w:val="center"/>
        <w:rPr>
          <w:lang w:val="es-ES_tradnl"/>
        </w:rPr>
      </w:pPr>
      <w:r w:rsidRPr="00007E78">
        <w:rPr>
          <w:lang w:val="es-ES_tradnl"/>
        </w:rPr>
        <w:t>Tabla 7</w:t>
      </w:r>
    </w:p>
    <w:p w:rsidR="0022063A" w:rsidRPr="00007E78" w:rsidRDefault="0022063A" w:rsidP="0022063A">
      <w:pPr>
        <w:pStyle w:val="NoSpacing"/>
        <w:jc w:val="center"/>
        <w:rPr>
          <w:lang w:val="es-ES_tradnl"/>
        </w:rPr>
      </w:pPr>
      <w:r w:rsidRPr="00007E78">
        <w:rPr>
          <w:lang w:val="es-ES_tradnl"/>
        </w:rPr>
        <w:t xml:space="preserve">Resultados y Transferencias de </w:t>
      </w:r>
      <w:r w:rsidR="008B7819" w:rsidRPr="00007E78">
        <w:rPr>
          <w:lang w:val="es-ES_tradnl"/>
        </w:rPr>
        <w:t>Empresas públicas</w:t>
      </w:r>
      <w:r w:rsidRPr="00007E78">
        <w:rPr>
          <w:lang w:val="es-ES_tradnl"/>
        </w:rPr>
        <w:t xml:space="preserve"> como Porcentaje de los Ingresos del Gobierno Central</w:t>
      </w:r>
    </w:p>
    <w:p w:rsidR="0022063A" w:rsidRPr="00007E78" w:rsidRDefault="0022063A" w:rsidP="0022063A">
      <w:pPr>
        <w:pStyle w:val="NoSpacing"/>
        <w:jc w:val="center"/>
        <w:rPr>
          <w:lang w:val="es-ES_tradnl"/>
        </w:rPr>
      </w:pPr>
    </w:p>
    <w:tbl>
      <w:tblPr>
        <w:tblStyle w:val="APAReport"/>
        <w:tblW w:w="10516" w:type="dxa"/>
        <w:tblInd w:w="-570" w:type="dxa"/>
        <w:tblLook w:val="04A0"/>
      </w:tblPr>
      <w:tblGrid>
        <w:gridCol w:w="2460"/>
        <w:gridCol w:w="928"/>
        <w:gridCol w:w="928"/>
        <w:gridCol w:w="1500"/>
        <w:gridCol w:w="1500"/>
        <w:gridCol w:w="1600"/>
        <w:gridCol w:w="1600"/>
      </w:tblGrid>
      <w:tr w:rsidR="00CE3DE0" w:rsidRPr="00471893" w:rsidTr="00CE3DE0">
        <w:trPr>
          <w:cnfStyle w:val="100000000000"/>
          <w:trHeight w:val="840"/>
        </w:trPr>
        <w:tc>
          <w:tcPr>
            <w:tcW w:w="2460" w:type="dxa"/>
            <w:tcBorders>
              <w:right w:val="single" w:sz="4" w:space="0" w:color="auto"/>
            </w:tcBorders>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 xml:space="preserve">País / </w:t>
            </w:r>
            <w:r w:rsidRPr="00007E78">
              <w:rPr>
                <w:rFonts w:ascii="MingLiU" w:eastAsia="MingLiU" w:hAnsi="MingLiU" w:cs="MingLiU"/>
                <w:color w:val="000000"/>
                <w:sz w:val="16"/>
                <w:szCs w:val="16"/>
                <w:lang w:val="es-ES_tradnl" w:eastAsia="en-US"/>
              </w:rPr>
              <w:br/>
            </w:r>
            <w:r w:rsidRPr="00007E78">
              <w:rPr>
                <w:rFonts w:eastAsia="Times New Roman" w:cstheme="majorHAnsi"/>
                <w:color w:val="000000"/>
                <w:sz w:val="16"/>
                <w:szCs w:val="16"/>
                <w:lang w:val="es-ES_tradnl" w:eastAsia="en-US"/>
              </w:rPr>
              <w:t>Porcentaje de Ingresos Gobierno Central</w:t>
            </w:r>
          </w:p>
        </w:tc>
        <w:tc>
          <w:tcPr>
            <w:tcW w:w="928" w:type="dxa"/>
            <w:tcBorders>
              <w:left w:val="single" w:sz="4" w:space="0" w:color="auto"/>
            </w:tcBorders>
            <w:hideMark/>
          </w:tcPr>
          <w:p w:rsidR="00CE3DE0" w:rsidRPr="00007E78" w:rsidRDefault="00CE3DE0" w:rsidP="007A4072">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Resultados</w:t>
            </w:r>
            <w:r w:rsidRPr="00007E78">
              <w:rPr>
                <w:rFonts w:eastAsia="Times New Roman" w:cstheme="majorHAnsi"/>
                <w:color w:val="000000"/>
                <w:sz w:val="16"/>
                <w:szCs w:val="16"/>
                <w:lang w:val="es-ES_tradnl" w:eastAsia="en-US"/>
              </w:rPr>
              <w:br/>
              <w:t xml:space="preserve"> </w:t>
            </w:r>
            <w:r w:rsidR="007A4072" w:rsidRPr="00007E78">
              <w:rPr>
                <w:rFonts w:eastAsia="Times New Roman" w:cstheme="majorHAnsi"/>
                <w:color w:val="000000"/>
                <w:sz w:val="16"/>
                <w:szCs w:val="16"/>
                <w:lang w:val="es-ES_tradnl" w:eastAsia="en-US"/>
              </w:rPr>
              <w:t>EP</w:t>
            </w:r>
            <w:r w:rsidRPr="00007E78">
              <w:rPr>
                <w:rFonts w:eastAsia="Times New Roman" w:cstheme="majorHAnsi"/>
                <w:color w:val="000000"/>
                <w:sz w:val="16"/>
                <w:szCs w:val="16"/>
                <w:lang w:val="es-ES_tradnl" w:eastAsia="en-US"/>
              </w:rPr>
              <w:t xml:space="preserve"> 2015</w:t>
            </w:r>
          </w:p>
        </w:tc>
        <w:tc>
          <w:tcPr>
            <w:tcW w:w="928" w:type="dxa"/>
            <w:hideMark/>
          </w:tcPr>
          <w:p w:rsidR="00CE3DE0" w:rsidRPr="00007E78" w:rsidRDefault="00CE3DE0" w:rsidP="007A4072">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 xml:space="preserve">Resultados </w:t>
            </w:r>
            <w:r w:rsidRPr="00007E78">
              <w:rPr>
                <w:rFonts w:eastAsia="Times New Roman" w:cstheme="majorHAnsi"/>
                <w:color w:val="000000"/>
                <w:sz w:val="16"/>
                <w:szCs w:val="16"/>
                <w:lang w:val="es-ES_tradnl" w:eastAsia="en-US"/>
              </w:rPr>
              <w:br/>
            </w:r>
            <w:r w:rsidR="007A4072" w:rsidRPr="00007E78">
              <w:rPr>
                <w:rFonts w:eastAsia="Times New Roman" w:cstheme="majorHAnsi"/>
                <w:color w:val="000000"/>
                <w:sz w:val="16"/>
                <w:szCs w:val="16"/>
                <w:lang w:val="es-ES_tradnl" w:eastAsia="en-US"/>
              </w:rPr>
              <w:t>EP</w:t>
            </w:r>
            <w:r w:rsidRPr="00007E78">
              <w:rPr>
                <w:rFonts w:eastAsia="Times New Roman" w:cstheme="majorHAnsi"/>
                <w:color w:val="000000"/>
                <w:sz w:val="16"/>
                <w:szCs w:val="16"/>
                <w:lang w:val="es-ES_tradnl" w:eastAsia="en-US"/>
              </w:rPr>
              <w:t xml:space="preserve"> 2014</w:t>
            </w:r>
          </w:p>
        </w:tc>
        <w:tc>
          <w:tcPr>
            <w:tcW w:w="1500" w:type="dxa"/>
            <w:hideMark/>
          </w:tcPr>
          <w:p w:rsidR="00CE3DE0" w:rsidRPr="00007E78" w:rsidRDefault="00CE3DE0" w:rsidP="007A4072">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 xml:space="preserve">Transferencias </w:t>
            </w:r>
            <w:r w:rsidR="007A4072" w:rsidRPr="00007E78">
              <w:rPr>
                <w:rFonts w:eastAsia="Times New Roman" w:cstheme="majorHAnsi"/>
                <w:color w:val="000000"/>
                <w:sz w:val="16"/>
                <w:szCs w:val="16"/>
                <w:lang w:val="es-ES_tradnl" w:eastAsia="en-US"/>
              </w:rPr>
              <w:t>EP</w:t>
            </w:r>
            <w:r w:rsidRPr="00007E78">
              <w:rPr>
                <w:rFonts w:eastAsia="Times New Roman" w:cstheme="majorHAnsi"/>
                <w:color w:val="000000"/>
                <w:sz w:val="16"/>
                <w:szCs w:val="16"/>
                <w:lang w:val="es-ES_tradnl" w:eastAsia="en-US"/>
              </w:rPr>
              <w:t xml:space="preserve"> </w:t>
            </w:r>
            <w:r w:rsidRPr="00007E78">
              <w:rPr>
                <w:rFonts w:eastAsia="Times New Roman" w:cstheme="majorHAnsi"/>
                <w:color w:val="000000"/>
                <w:sz w:val="16"/>
                <w:szCs w:val="16"/>
                <w:lang w:val="es-ES_tradnl" w:eastAsia="en-US"/>
              </w:rPr>
              <w:br/>
              <w:t>al Gobierno Central</w:t>
            </w:r>
            <w:r w:rsidRPr="00007E78">
              <w:rPr>
                <w:rFonts w:eastAsia="Times New Roman" w:cstheme="majorHAnsi"/>
                <w:color w:val="000000"/>
                <w:sz w:val="16"/>
                <w:szCs w:val="16"/>
                <w:lang w:val="es-ES_tradnl" w:eastAsia="en-US"/>
              </w:rPr>
              <w:br/>
              <w:t xml:space="preserve"> 2015</w:t>
            </w:r>
          </w:p>
        </w:tc>
        <w:tc>
          <w:tcPr>
            <w:tcW w:w="1500" w:type="dxa"/>
            <w:hideMark/>
          </w:tcPr>
          <w:p w:rsidR="00CE3DE0" w:rsidRPr="00007E78" w:rsidRDefault="00CE3DE0" w:rsidP="007A4072">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 xml:space="preserve">Transferencias </w:t>
            </w:r>
            <w:r w:rsidR="007A4072" w:rsidRPr="00007E78">
              <w:rPr>
                <w:rFonts w:eastAsia="Times New Roman" w:cstheme="majorHAnsi"/>
                <w:color w:val="000000"/>
                <w:sz w:val="16"/>
                <w:szCs w:val="16"/>
                <w:lang w:val="es-ES_tradnl" w:eastAsia="en-US"/>
              </w:rPr>
              <w:t>EP</w:t>
            </w:r>
            <w:r w:rsidRPr="00007E78">
              <w:rPr>
                <w:rFonts w:eastAsia="Times New Roman" w:cstheme="majorHAnsi"/>
                <w:color w:val="000000"/>
                <w:sz w:val="16"/>
                <w:szCs w:val="16"/>
                <w:lang w:val="es-ES_tradnl" w:eastAsia="en-US"/>
              </w:rPr>
              <w:t xml:space="preserve"> </w:t>
            </w:r>
            <w:r w:rsidRPr="00007E78">
              <w:rPr>
                <w:rFonts w:eastAsia="Times New Roman" w:cstheme="majorHAnsi"/>
                <w:color w:val="000000"/>
                <w:sz w:val="16"/>
                <w:szCs w:val="16"/>
                <w:lang w:val="es-ES_tradnl" w:eastAsia="en-US"/>
              </w:rPr>
              <w:br/>
              <w:t>al Gobierno Central</w:t>
            </w:r>
            <w:r w:rsidRPr="00007E78">
              <w:rPr>
                <w:rFonts w:eastAsia="Times New Roman" w:cstheme="majorHAnsi"/>
                <w:color w:val="000000"/>
                <w:sz w:val="16"/>
                <w:szCs w:val="16"/>
                <w:lang w:val="es-ES_tradnl" w:eastAsia="en-US"/>
              </w:rPr>
              <w:br/>
              <w:t>2014</w:t>
            </w:r>
          </w:p>
        </w:tc>
        <w:tc>
          <w:tcPr>
            <w:tcW w:w="1600" w:type="dxa"/>
            <w:hideMark/>
          </w:tcPr>
          <w:p w:rsidR="00CE3DE0" w:rsidRPr="00007E78" w:rsidRDefault="00CE3DE0" w:rsidP="007A4072">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Transferencias</w:t>
            </w:r>
            <w:r w:rsidR="00A81F42" w:rsidRPr="00007E78">
              <w:rPr>
                <w:rFonts w:eastAsia="Times New Roman" w:cstheme="majorHAnsi"/>
                <w:color w:val="000000"/>
                <w:sz w:val="16"/>
                <w:szCs w:val="16"/>
                <w:lang w:val="es-ES_tradnl" w:eastAsia="en-US"/>
              </w:rPr>
              <w:t xml:space="preserve"> a </w:t>
            </w:r>
            <w:r w:rsidRPr="00007E78">
              <w:rPr>
                <w:rFonts w:eastAsia="Times New Roman" w:cstheme="majorHAnsi"/>
                <w:color w:val="000000"/>
                <w:sz w:val="16"/>
                <w:szCs w:val="16"/>
                <w:lang w:val="es-ES_tradnl" w:eastAsia="en-US"/>
              </w:rPr>
              <w:t xml:space="preserve"> </w:t>
            </w:r>
            <w:r w:rsidR="007A4072" w:rsidRPr="00007E78">
              <w:rPr>
                <w:rFonts w:eastAsia="Times New Roman" w:cstheme="majorHAnsi"/>
                <w:color w:val="000000"/>
                <w:sz w:val="16"/>
                <w:szCs w:val="16"/>
                <w:lang w:val="es-ES_tradnl" w:eastAsia="en-US"/>
              </w:rPr>
              <w:t>EP</w:t>
            </w:r>
            <w:r w:rsidRPr="00007E78">
              <w:rPr>
                <w:rFonts w:eastAsia="Times New Roman" w:cstheme="majorHAnsi"/>
                <w:color w:val="000000"/>
                <w:sz w:val="16"/>
                <w:szCs w:val="16"/>
                <w:lang w:val="es-ES_tradnl" w:eastAsia="en-US"/>
              </w:rPr>
              <w:br/>
              <w:t>del Gobierno Central</w:t>
            </w:r>
            <w:r w:rsidRPr="00007E78">
              <w:rPr>
                <w:rFonts w:eastAsia="Times New Roman" w:cstheme="majorHAnsi"/>
                <w:color w:val="000000"/>
                <w:sz w:val="16"/>
                <w:szCs w:val="16"/>
                <w:lang w:val="es-ES_tradnl" w:eastAsia="en-US"/>
              </w:rPr>
              <w:br/>
              <w:t>2015</w:t>
            </w:r>
          </w:p>
        </w:tc>
        <w:tc>
          <w:tcPr>
            <w:tcW w:w="1600" w:type="dxa"/>
            <w:hideMark/>
          </w:tcPr>
          <w:p w:rsidR="00CE3DE0" w:rsidRPr="00007E78" w:rsidRDefault="00CE3DE0" w:rsidP="007A4072">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Transferencias</w:t>
            </w:r>
            <w:r w:rsidR="00A81F42" w:rsidRPr="00007E78">
              <w:rPr>
                <w:rFonts w:eastAsia="Times New Roman" w:cstheme="majorHAnsi"/>
                <w:color w:val="000000"/>
                <w:sz w:val="16"/>
                <w:szCs w:val="16"/>
                <w:lang w:val="es-ES_tradnl" w:eastAsia="en-US"/>
              </w:rPr>
              <w:t xml:space="preserve"> a </w:t>
            </w:r>
            <w:r w:rsidRPr="00007E78">
              <w:rPr>
                <w:rFonts w:eastAsia="Times New Roman" w:cstheme="majorHAnsi"/>
                <w:color w:val="000000"/>
                <w:sz w:val="16"/>
                <w:szCs w:val="16"/>
                <w:lang w:val="es-ES_tradnl" w:eastAsia="en-US"/>
              </w:rPr>
              <w:t xml:space="preserve"> </w:t>
            </w:r>
            <w:r w:rsidR="007A4072" w:rsidRPr="00007E78">
              <w:rPr>
                <w:rFonts w:eastAsia="Times New Roman" w:cstheme="majorHAnsi"/>
                <w:color w:val="000000"/>
                <w:sz w:val="16"/>
                <w:szCs w:val="16"/>
                <w:lang w:val="es-ES_tradnl" w:eastAsia="en-US"/>
              </w:rPr>
              <w:t>EP</w:t>
            </w:r>
            <w:r w:rsidRPr="00007E78">
              <w:rPr>
                <w:rFonts w:eastAsia="Times New Roman" w:cstheme="majorHAnsi"/>
                <w:color w:val="000000"/>
                <w:sz w:val="16"/>
                <w:szCs w:val="16"/>
                <w:lang w:val="es-ES_tradnl" w:eastAsia="en-US"/>
              </w:rPr>
              <w:t xml:space="preserve"> </w:t>
            </w:r>
            <w:r w:rsidRPr="00007E78">
              <w:rPr>
                <w:rFonts w:eastAsia="Times New Roman" w:cstheme="majorHAnsi"/>
                <w:color w:val="000000"/>
                <w:sz w:val="16"/>
                <w:szCs w:val="16"/>
                <w:lang w:val="es-ES_tradnl" w:eastAsia="en-US"/>
              </w:rPr>
              <w:br/>
              <w:t>del Gobierno Central</w:t>
            </w:r>
            <w:r w:rsidRPr="00007E78">
              <w:rPr>
                <w:rFonts w:eastAsia="Times New Roman" w:cstheme="majorHAnsi"/>
                <w:color w:val="000000"/>
                <w:sz w:val="16"/>
                <w:szCs w:val="16"/>
                <w:lang w:val="es-ES_tradnl" w:eastAsia="en-US"/>
              </w:rPr>
              <w:br/>
              <w:t>2014</w:t>
            </w:r>
          </w:p>
        </w:tc>
      </w:tr>
      <w:tr w:rsidR="00CE3DE0" w:rsidRPr="00471893"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p>
        </w:tc>
        <w:tc>
          <w:tcPr>
            <w:tcW w:w="928" w:type="dxa"/>
            <w:tcBorders>
              <w:lef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p>
        </w:tc>
        <w:tc>
          <w:tcPr>
            <w:tcW w:w="928" w:type="dxa"/>
            <w:noWrap/>
            <w:hideMark/>
          </w:tcPr>
          <w:p w:rsidR="00CE3DE0" w:rsidRPr="00007E78" w:rsidRDefault="00CE3DE0" w:rsidP="00CE3DE0">
            <w:pPr>
              <w:jc w:val="center"/>
              <w:rPr>
                <w:rFonts w:eastAsia="Times New Roman" w:cstheme="majorHAnsi"/>
                <w:color w:val="000000"/>
                <w:sz w:val="16"/>
                <w:szCs w:val="16"/>
                <w:lang w:val="es-ES_tradnl" w:eastAsia="en-US"/>
              </w:rPr>
            </w:pPr>
          </w:p>
        </w:tc>
        <w:tc>
          <w:tcPr>
            <w:tcW w:w="1500" w:type="dxa"/>
            <w:noWrap/>
            <w:hideMark/>
          </w:tcPr>
          <w:p w:rsidR="00CE3DE0" w:rsidRPr="00007E78" w:rsidRDefault="00CE3DE0" w:rsidP="00CE3DE0">
            <w:pPr>
              <w:jc w:val="center"/>
              <w:rPr>
                <w:rFonts w:eastAsia="Times New Roman" w:cstheme="majorHAnsi"/>
                <w:color w:val="000000"/>
                <w:sz w:val="16"/>
                <w:szCs w:val="16"/>
                <w:lang w:val="es-ES_tradnl" w:eastAsia="en-US"/>
              </w:rPr>
            </w:pPr>
          </w:p>
        </w:tc>
        <w:tc>
          <w:tcPr>
            <w:tcW w:w="1500" w:type="dxa"/>
            <w:noWrap/>
            <w:hideMark/>
          </w:tcPr>
          <w:p w:rsidR="00CE3DE0" w:rsidRPr="00007E78" w:rsidRDefault="00CE3DE0" w:rsidP="00CE3DE0">
            <w:pPr>
              <w:jc w:val="center"/>
              <w:rPr>
                <w:rFonts w:eastAsia="Times New Roman" w:cstheme="majorHAnsi"/>
                <w:color w:val="000000"/>
                <w:sz w:val="16"/>
                <w:szCs w:val="16"/>
                <w:lang w:val="es-ES_tradnl" w:eastAsia="en-US"/>
              </w:rPr>
            </w:pPr>
          </w:p>
        </w:tc>
        <w:tc>
          <w:tcPr>
            <w:tcW w:w="1600" w:type="dxa"/>
            <w:noWrap/>
            <w:hideMark/>
          </w:tcPr>
          <w:p w:rsidR="00CE3DE0" w:rsidRPr="00007E78" w:rsidRDefault="00CE3DE0" w:rsidP="00CE3DE0">
            <w:pPr>
              <w:jc w:val="center"/>
              <w:rPr>
                <w:rFonts w:eastAsia="Times New Roman" w:cstheme="majorHAnsi"/>
                <w:color w:val="000000"/>
                <w:sz w:val="16"/>
                <w:szCs w:val="16"/>
                <w:lang w:val="es-ES_tradnl" w:eastAsia="en-US"/>
              </w:rPr>
            </w:pPr>
          </w:p>
        </w:tc>
        <w:tc>
          <w:tcPr>
            <w:tcW w:w="1600" w:type="dxa"/>
            <w:noWrap/>
            <w:hideMark/>
          </w:tcPr>
          <w:p w:rsidR="00CE3DE0" w:rsidRPr="00007E78" w:rsidRDefault="00CE3DE0" w:rsidP="00CE3DE0">
            <w:pPr>
              <w:jc w:val="center"/>
              <w:rPr>
                <w:rFonts w:eastAsia="Times New Roman" w:cstheme="majorHAnsi"/>
                <w:color w:val="000000"/>
                <w:sz w:val="16"/>
                <w:szCs w:val="16"/>
                <w:lang w:val="es-ES_tradnl" w:eastAsia="en-US"/>
              </w:rPr>
            </w:pP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Bolivia</w:t>
            </w:r>
          </w:p>
        </w:tc>
        <w:tc>
          <w:tcPr>
            <w:tcW w:w="928" w:type="dxa"/>
            <w:tcBorders>
              <w:left w:val="single" w:sz="4" w:space="0" w:color="auto"/>
            </w:tcBorders>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-6,</w:t>
            </w:r>
            <w:r w:rsidR="00CE3DE0" w:rsidRPr="00007E78">
              <w:rPr>
                <w:rFonts w:eastAsia="Times New Roman" w:cstheme="majorHAnsi"/>
                <w:color w:val="000000"/>
                <w:sz w:val="16"/>
                <w:szCs w:val="16"/>
                <w:lang w:val="es-ES_tradnl" w:eastAsia="en-US"/>
              </w:rPr>
              <w:t>69%</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w:t>
            </w:r>
            <w:r w:rsidR="00CE3DE0" w:rsidRPr="00007E78">
              <w:rPr>
                <w:rFonts w:eastAsia="Times New Roman" w:cstheme="majorHAnsi"/>
                <w:color w:val="000000"/>
                <w:sz w:val="16"/>
                <w:szCs w:val="16"/>
                <w:lang w:val="es-ES_tradnl" w:eastAsia="en-US"/>
              </w:rPr>
              <w:t>30%</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4,</w:t>
            </w:r>
            <w:r w:rsidR="00CE3DE0" w:rsidRPr="00007E78">
              <w:rPr>
                <w:rFonts w:eastAsia="Times New Roman" w:cstheme="majorHAnsi"/>
                <w:color w:val="000000"/>
                <w:sz w:val="16"/>
                <w:szCs w:val="16"/>
                <w:lang w:val="es-ES_tradnl" w:eastAsia="en-US"/>
              </w:rPr>
              <w:t>14%</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32,</w:t>
            </w:r>
            <w:r w:rsidR="00CE3DE0" w:rsidRPr="00007E78">
              <w:rPr>
                <w:rFonts w:eastAsia="Times New Roman" w:cstheme="majorHAnsi"/>
                <w:color w:val="000000"/>
                <w:sz w:val="16"/>
                <w:szCs w:val="16"/>
                <w:lang w:val="es-ES_tradnl" w:eastAsia="en-US"/>
              </w:rPr>
              <w:t>54%</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20,</w:t>
            </w:r>
            <w:r w:rsidR="00CE3DE0" w:rsidRPr="00007E78">
              <w:rPr>
                <w:rFonts w:eastAsia="Times New Roman" w:cstheme="majorHAnsi"/>
                <w:color w:val="000000"/>
                <w:sz w:val="16"/>
                <w:szCs w:val="16"/>
                <w:lang w:val="es-ES_tradnl" w:eastAsia="en-US"/>
              </w:rPr>
              <w:t>63%</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5,</w:t>
            </w:r>
            <w:r w:rsidR="00CE3DE0" w:rsidRPr="00007E78">
              <w:rPr>
                <w:rFonts w:eastAsia="Times New Roman" w:cstheme="majorHAnsi"/>
                <w:color w:val="000000"/>
                <w:sz w:val="16"/>
                <w:szCs w:val="16"/>
                <w:lang w:val="es-ES_tradnl" w:eastAsia="en-US"/>
              </w:rPr>
              <w:t>98%</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Brasil</w:t>
            </w:r>
          </w:p>
        </w:tc>
        <w:tc>
          <w:tcPr>
            <w:tcW w:w="928" w:type="dxa"/>
            <w:tcBorders>
              <w:lef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 </w:t>
            </w:r>
            <w:r w:rsidR="00C91E0D" w:rsidRPr="00007E78">
              <w:rPr>
                <w:rFonts w:eastAsia="Times New Roman" w:cstheme="majorHAnsi"/>
                <w:color w:val="000000"/>
                <w:sz w:val="16"/>
                <w:szCs w:val="16"/>
                <w:lang w:val="es-ES_tradnl" w:eastAsia="en-US"/>
              </w:rPr>
              <w:t>-</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5,</w:t>
            </w:r>
            <w:r w:rsidR="00CE3DE0" w:rsidRPr="00007E78">
              <w:rPr>
                <w:rFonts w:eastAsia="Times New Roman" w:cstheme="majorHAnsi"/>
                <w:color w:val="000000"/>
                <w:sz w:val="16"/>
                <w:szCs w:val="16"/>
                <w:lang w:val="es-ES_tradnl" w:eastAsia="en-US"/>
              </w:rPr>
              <w:t>26%</w:t>
            </w:r>
          </w:p>
        </w:tc>
        <w:tc>
          <w:tcPr>
            <w:tcW w:w="1500" w:type="dxa"/>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 </w:t>
            </w:r>
            <w:r w:rsidR="00C91E0D" w:rsidRPr="00007E78">
              <w:rPr>
                <w:rFonts w:eastAsia="Times New Roman" w:cstheme="majorHAnsi"/>
                <w:color w:val="000000"/>
                <w:sz w:val="16"/>
                <w:szCs w:val="16"/>
                <w:lang w:val="es-ES_tradnl" w:eastAsia="en-US"/>
              </w:rPr>
              <w:t>-</w:t>
            </w:r>
          </w:p>
        </w:tc>
        <w:tc>
          <w:tcPr>
            <w:tcW w:w="15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Chile</w:t>
            </w:r>
          </w:p>
        </w:tc>
        <w:tc>
          <w:tcPr>
            <w:tcW w:w="928" w:type="dxa"/>
            <w:tcBorders>
              <w:left w:val="single" w:sz="4" w:space="0" w:color="auto"/>
            </w:tcBorders>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22%</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4,</w:t>
            </w:r>
            <w:r w:rsidR="00CE3DE0" w:rsidRPr="00007E78">
              <w:rPr>
                <w:rFonts w:eastAsia="Times New Roman" w:cstheme="majorHAnsi"/>
                <w:color w:val="000000"/>
                <w:sz w:val="16"/>
                <w:szCs w:val="16"/>
                <w:lang w:val="es-ES_tradnl" w:eastAsia="en-US"/>
              </w:rPr>
              <w:t>55%</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w:t>
            </w:r>
            <w:r w:rsidR="00CE3DE0" w:rsidRPr="00007E78">
              <w:rPr>
                <w:rFonts w:eastAsia="Times New Roman" w:cstheme="majorHAnsi"/>
                <w:color w:val="000000"/>
                <w:sz w:val="16"/>
                <w:szCs w:val="16"/>
                <w:lang w:val="es-ES_tradnl" w:eastAsia="en-US"/>
              </w:rPr>
              <w:t>99%</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5,</w:t>
            </w:r>
            <w:r w:rsidR="00CE3DE0" w:rsidRPr="00007E78">
              <w:rPr>
                <w:rFonts w:eastAsia="Times New Roman" w:cstheme="majorHAnsi"/>
                <w:color w:val="000000"/>
                <w:sz w:val="16"/>
                <w:szCs w:val="16"/>
                <w:lang w:val="es-ES_tradnl" w:eastAsia="en-US"/>
              </w:rPr>
              <w:t>19%</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w:t>
            </w:r>
            <w:r w:rsidR="00CE3DE0" w:rsidRPr="00007E78">
              <w:rPr>
                <w:rFonts w:eastAsia="Times New Roman" w:cstheme="majorHAnsi"/>
                <w:color w:val="000000"/>
                <w:sz w:val="16"/>
                <w:szCs w:val="16"/>
                <w:lang w:val="es-ES_tradnl" w:eastAsia="en-US"/>
              </w:rPr>
              <w:t>78%</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w:t>
            </w:r>
            <w:r w:rsidR="00CE3DE0" w:rsidRPr="00007E78">
              <w:rPr>
                <w:rFonts w:eastAsia="Times New Roman" w:cstheme="majorHAnsi"/>
                <w:color w:val="000000"/>
                <w:sz w:val="16"/>
                <w:szCs w:val="16"/>
                <w:lang w:val="es-ES_tradnl" w:eastAsia="en-US"/>
              </w:rPr>
              <w:t>08%</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Colombia</w:t>
            </w:r>
          </w:p>
        </w:tc>
        <w:tc>
          <w:tcPr>
            <w:tcW w:w="928" w:type="dxa"/>
            <w:tcBorders>
              <w:left w:val="single" w:sz="4" w:space="0" w:color="auto"/>
            </w:tcBorders>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77%</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w:t>
            </w:r>
            <w:r w:rsidR="00CE3DE0" w:rsidRPr="00007E78">
              <w:rPr>
                <w:rFonts w:eastAsia="Times New Roman" w:cstheme="majorHAnsi"/>
                <w:color w:val="000000"/>
                <w:sz w:val="16"/>
                <w:szCs w:val="16"/>
                <w:lang w:val="es-ES_tradnl" w:eastAsia="en-US"/>
              </w:rPr>
              <w:t>88%</w:t>
            </w:r>
          </w:p>
        </w:tc>
        <w:tc>
          <w:tcPr>
            <w:tcW w:w="15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r w:rsidR="00CE3DE0" w:rsidRPr="00007E78">
              <w:rPr>
                <w:rFonts w:eastAsia="Times New Roman" w:cstheme="majorHAnsi"/>
                <w:color w:val="000000"/>
                <w:sz w:val="16"/>
                <w:szCs w:val="16"/>
                <w:lang w:val="es-ES_tradnl" w:eastAsia="en-US"/>
              </w:rPr>
              <w:t> </w:t>
            </w:r>
          </w:p>
        </w:tc>
        <w:tc>
          <w:tcPr>
            <w:tcW w:w="15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Ecuador</w:t>
            </w:r>
          </w:p>
        </w:tc>
        <w:tc>
          <w:tcPr>
            <w:tcW w:w="928" w:type="dxa"/>
            <w:tcBorders>
              <w:lef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 </w:t>
            </w:r>
            <w:r w:rsidR="00C91E0D" w:rsidRPr="00007E78">
              <w:rPr>
                <w:rFonts w:eastAsia="Times New Roman" w:cstheme="majorHAnsi"/>
                <w:color w:val="000000"/>
                <w:sz w:val="16"/>
                <w:szCs w:val="16"/>
                <w:lang w:val="es-ES_tradnl" w:eastAsia="en-US"/>
              </w:rPr>
              <w:t>-</w:t>
            </w:r>
          </w:p>
        </w:tc>
        <w:tc>
          <w:tcPr>
            <w:tcW w:w="928"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w:t>
            </w:r>
            <w:r w:rsidR="00CE3DE0" w:rsidRPr="00007E78">
              <w:rPr>
                <w:rFonts w:eastAsia="Times New Roman" w:cstheme="majorHAnsi"/>
                <w:color w:val="000000"/>
                <w:sz w:val="16"/>
                <w:szCs w:val="16"/>
                <w:lang w:val="es-ES_tradnl" w:eastAsia="en-US"/>
              </w:rPr>
              <w:t>26%</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38,</w:t>
            </w:r>
            <w:r w:rsidR="00CE3DE0" w:rsidRPr="00007E78">
              <w:rPr>
                <w:rFonts w:eastAsia="Times New Roman" w:cstheme="majorHAnsi"/>
                <w:color w:val="000000"/>
                <w:sz w:val="16"/>
                <w:szCs w:val="16"/>
                <w:lang w:val="es-ES_tradnl" w:eastAsia="en-US"/>
              </w:rPr>
              <w:t>67%</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22,</w:t>
            </w:r>
            <w:r w:rsidR="00CE3DE0" w:rsidRPr="00007E78">
              <w:rPr>
                <w:rFonts w:eastAsia="Times New Roman" w:cstheme="majorHAnsi"/>
                <w:color w:val="000000"/>
                <w:sz w:val="16"/>
                <w:szCs w:val="16"/>
                <w:lang w:val="es-ES_tradnl" w:eastAsia="en-US"/>
              </w:rPr>
              <w:t>76%</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37%</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El Salvador</w:t>
            </w:r>
          </w:p>
        </w:tc>
        <w:tc>
          <w:tcPr>
            <w:tcW w:w="928" w:type="dxa"/>
            <w:tcBorders>
              <w:left w:val="single" w:sz="4" w:space="0" w:color="auto"/>
            </w:tcBorders>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-1,</w:t>
            </w:r>
            <w:r w:rsidR="00CE3DE0" w:rsidRPr="00007E78">
              <w:rPr>
                <w:rFonts w:eastAsia="Times New Roman" w:cstheme="majorHAnsi"/>
                <w:color w:val="000000"/>
                <w:sz w:val="16"/>
                <w:szCs w:val="16"/>
                <w:lang w:val="es-ES_tradnl" w:eastAsia="en-US"/>
              </w:rPr>
              <w:t>24%</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98%</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00%</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00%</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00%</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00%</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Honduras</w:t>
            </w:r>
          </w:p>
        </w:tc>
        <w:tc>
          <w:tcPr>
            <w:tcW w:w="928" w:type="dxa"/>
            <w:tcBorders>
              <w:left w:val="single" w:sz="4" w:space="0" w:color="auto"/>
            </w:tcBorders>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01%</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01%</w:t>
            </w:r>
          </w:p>
        </w:tc>
        <w:tc>
          <w:tcPr>
            <w:tcW w:w="15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r w:rsidR="00CE3DE0" w:rsidRPr="00007E78">
              <w:rPr>
                <w:rFonts w:eastAsia="Times New Roman" w:cstheme="majorHAnsi"/>
                <w:color w:val="000000"/>
                <w:sz w:val="16"/>
                <w:szCs w:val="16"/>
                <w:lang w:val="es-ES_tradnl" w:eastAsia="en-US"/>
              </w:rPr>
              <w:t> </w:t>
            </w:r>
          </w:p>
        </w:tc>
        <w:tc>
          <w:tcPr>
            <w:tcW w:w="15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México</w:t>
            </w:r>
          </w:p>
        </w:tc>
        <w:tc>
          <w:tcPr>
            <w:tcW w:w="928" w:type="dxa"/>
            <w:tcBorders>
              <w:left w:val="single" w:sz="4" w:space="0" w:color="auto"/>
            </w:tcBorders>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w:t>
            </w:r>
            <w:r w:rsidR="00CE3DE0" w:rsidRPr="00007E78">
              <w:rPr>
                <w:rFonts w:eastAsia="Times New Roman" w:cstheme="majorHAnsi"/>
                <w:color w:val="000000"/>
                <w:sz w:val="16"/>
                <w:szCs w:val="16"/>
                <w:lang w:val="es-ES_tradnl" w:eastAsia="en-US"/>
              </w:rPr>
              <w:t>77%</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w:t>
            </w:r>
            <w:r w:rsidR="00CE3DE0" w:rsidRPr="00007E78">
              <w:rPr>
                <w:rFonts w:eastAsia="Times New Roman" w:cstheme="majorHAnsi"/>
                <w:color w:val="000000"/>
                <w:sz w:val="16"/>
                <w:szCs w:val="16"/>
                <w:lang w:val="es-ES_tradnl" w:eastAsia="en-US"/>
              </w:rPr>
              <w:t>53%</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10,</w:t>
            </w:r>
            <w:r w:rsidR="00CE3DE0" w:rsidRPr="00007E78">
              <w:rPr>
                <w:rFonts w:eastAsia="Times New Roman" w:cstheme="majorHAnsi"/>
                <w:color w:val="000000"/>
                <w:sz w:val="16"/>
                <w:szCs w:val="16"/>
                <w:lang w:val="es-ES_tradnl" w:eastAsia="en-US"/>
              </w:rPr>
              <w:t>46%</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27,</w:t>
            </w:r>
            <w:r w:rsidR="00CE3DE0" w:rsidRPr="00007E78">
              <w:rPr>
                <w:rFonts w:eastAsia="Times New Roman" w:cstheme="majorHAnsi"/>
                <w:color w:val="000000"/>
                <w:sz w:val="16"/>
                <w:szCs w:val="16"/>
                <w:lang w:val="es-ES_tradnl" w:eastAsia="en-US"/>
              </w:rPr>
              <w:t>49%</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25,</w:t>
            </w:r>
            <w:r w:rsidR="00CE3DE0" w:rsidRPr="00007E78">
              <w:rPr>
                <w:rFonts w:eastAsia="Times New Roman" w:cstheme="majorHAnsi"/>
                <w:color w:val="000000"/>
                <w:sz w:val="16"/>
                <w:szCs w:val="16"/>
                <w:lang w:val="es-ES_tradnl" w:eastAsia="en-US"/>
              </w:rPr>
              <w:t>47%</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10,</w:t>
            </w:r>
            <w:r w:rsidR="00CE3DE0" w:rsidRPr="00007E78">
              <w:rPr>
                <w:rFonts w:eastAsia="Times New Roman" w:cstheme="majorHAnsi"/>
                <w:color w:val="000000"/>
                <w:sz w:val="16"/>
                <w:szCs w:val="16"/>
                <w:lang w:val="es-ES_tradnl" w:eastAsia="en-US"/>
              </w:rPr>
              <w:t>21%</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Nicaragua</w:t>
            </w:r>
          </w:p>
        </w:tc>
        <w:tc>
          <w:tcPr>
            <w:tcW w:w="928" w:type="dxa"/>
            <w:tcBorders>
              <w:left w:val="single" w:sz="4" w:space="0" w:color="auto"/>
            </w:tcBorders>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-5,</w:t>
            </w:r>
            <w:r w:rsidR="00CE3DE0" w:rsidRPr="00007E78">
              <w:rPr>
                <w:rFonts w:eastAsia="Times New Roman" w:cstheme="majorHAnsi"/>
                <w:color w:val="000000"/>
                <w:sz w:val="16"/>
                <w:szCs w:val="16"/>
                <w:lang w:val="es-ES_tradnl" w:eastAsia="en-US"/>
              </w:rPr>
              <w:t>04%</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-5,</w:t>
            </w:r>
            <w:r w:rsidR="00CE3DE0" w:rsidRPr="00007E78">
              <w:rPr>
                <w:rFonts w:eastAsia="Times New Roman" w:cstheme="majorHAnsi"/>
                <w:color w:val="000000"/>
                <w:sz w:val="16"/>
                <w:szCs w:val="16"/>
                <w:lang w:val="es-ES_tradnl" w:eastAsia="en-US"/>
              </w:rPr>
              <w:t>13%</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w:t>
            </w:r>
            <w:r w:rsidR="00CE3DE0" w:rsidRPr="00007E78">
              <w:rPr>
                <w:rFonts w:eastAsia="Times New Roman" w:cstheme="majorHAnsi"/>
                <w:color w:val="000000"/>
                <w:sz w:val="16"/>
                <w:szCs w:val="16"/>
                <w:lang w:val="es-ES_tradnl" w:eastAsia="en-US"/>
              </w:rPr>
              <w:t>78%</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09%</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09%</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w:t>
            </w:r>
            <w:r w:rsidR="00CE3DE0" w:rsidRPr="00007E78">
              <w:rPr>
                <w:rFonts w:eastAsia="Times New Roman" w:cstheme="majorHAnsi"/>
                <w:color w:val="000000"/>
                <w:sz w:val="16"/>
                <w:szCs w:val="16"/>
                <w:lang w:val="es-ES_tradnl" w:eastAsia="en-US"/>
              </w:rPr>
              <w:t>67%</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Panamá</w:t>
            </w:r>
          </w:p>
        </w:tc>
        <w:tc>
          <w:tcPr>
            <w:tcW w:w="928" w:type="dxa"/>
            <w:tcBorders>
              <w:left w:val="single" w:sz="4" w:space="0" w:color="auto"/>
            </w:tcBorders>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r w:rsidR="00CE3DE0" w:rsidRPr="00007E78">
              <w:rPr>
                <w:rFonts w:eastAsia="Times New Roman" w:cstheme="majorHAnsi"/>
                <w:color w:val="000000"/>
                <w:sz w:val="16"/>
                <w:szCs w:val="16"/>
                <w:lang w:val="es-ES_tradnl" w:eastAsia="en-US"/>
              </w:rPr>
              <w:t> </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1,</w:t>
            </w:r>
            <w:r w:rsidR="00CE3DE0" w:rsidRPr="00007E78">
              <w:rPr>
                <w:rFonts w:eastAsia="Times New Roman" w:cstheme="majorHAnsi"/>
                <w:color w:val="000000"/>
                <w:sz w:val="16"/>
                <w:szCs w:val="16"/>
                <w:lang w:val="es-ES_tradnl" w:eastAsia="en-US"/>
              </w:rPr>
              <w:t>06%</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37%</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2,</w:t>
            </w:r>
            <w:r w:rsidR="00CE3DE0" w:rsidRPr="00007E78">
              <w:rPr>
                <w:rFonts w:eastAsia="Times New Roman" w:cstheme="majorHAnsi"/>
                <w:color w:val="000000"/>
                <w:sz w:val="16"/>
                <w:szCs w:val="16"/>
                <w:lang w:val="es-ES_tradnl" w:eastAsia="en-US"/>
              </w:rPr>
              <w:t>17%</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1,</w:t>
            </w:r>
            <w:r w:rsidR="00CE3DE0" w:rsidRPr="00007E78">
              <w:rPr>
                <w:rFonts w:eastAsia="Times New Roman" w:cstheme="majorHAnsi"/>
                <w:color w:val="000000"/>
                <w:sz w:val="16"/>
                <w:szCs w:val="16"/>
                <w:lang w:val="es-ES_tradnl" w:eastAsia="en-US"/>
              </w:rPr>
              <w:t>99%</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29%</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Paraguay</w:t>
            </w:r>
          </w:p>
        </w:tc>
        <w:tc>
          <w:tcPr>
            <w:tcW w:w="928" w:type="dxa"/>
            <w:tcBorders>
              <w:left w:val="single" w:sz="4" w:space="0" w:color="auto"/>
            </w:tcBorders>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0,</w:t>
            </w:r>
            <w:r w:rsidR="00CE3DE0" w:rsidRPr="00007E78">
              <w:rPr>
                <w:rFonts w:eastAsia="Times New Roman" w:cstheme="majorHAnsi"/>
                <w:color w:val="000000"/>
                <w:sz w:val="16"/>
                <w:szCs w:val="16"/>
                <w:lang w:val="es-ES_tradnl" w:eastAsia="en-US"/>
              </w:rPr>
              <w:t>24%</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1,</w:t>
            </w:r>
            <w:r w:rsidR="00CE3DE0" w:rsidRPr="00007E78">
              <w:rPr>
                <w:rFonts w:eastAsia="Times New Roman" w:cstheme="majorHAnsi"/>
                <w:color w:val="000000"/>
                <w:sz w:val="16"/>
                <w:szCs w:val="16"/>
                <w:lang w:val="es-ES_tradnl" w:eastAsia="en-US"/>
              </w:rPr>
              <w:t>21%</w:t>
            </w:r>
          </w:p>
        </w:tc>
        <w:tc>
          <w:tcPr>
            <w:tcW w:w="15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r w:rsidR="00CE3DE0" w:rsidRPr="00007E78">
              <w:rPr>
                <w:rFonts w:eastAsia="Times New Roman" w:cstheme="majorHAnsi"/>
                <w:color w:val="000000"/>
                <w:sz w:val="16"/>
                <w:szCs w:val="16"/>
                <w:lang w:val="es-ES_tradnl" w:eastAsia="en-US"/>
              </w:rPr>
              <w:t> </w:t>
            </w:r>
          </w:p>
        </w:tc>
        <w:tc>
          <w:tcPr>
            <w:tcW w:w="15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Perú</w:t>
            </w:r>
          </w:p>
        </w:tc>
        <w:tc>
          <w:tcPr>
            <w:tcW w:w="928" w:type="dxa"/>
            <w:tcBorders>
              <w:left w:val="single" w:sz="4" w:space="0" w:color="auto"/>
            </w:tcBorders>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1,</w:t>
            </w:r>
            <w:r w:rsidR="00CE3DE0" w:rsidRPr="00007E78">
              <w:rPr>
                <w:rFonts w:eastAsia="Times New Roman" w:cstheme="majorHAnsi"/>
                <w:color w:val="000000"/>
                <w:sz w:val="16"/>
                <w:szCs w:val="16"/>
                <w:lang w:val="es-ES_tradnl" w:eastAsia="en-US"/>
              </w:rPr>
              <w:t>44%</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-1,</w:t>
            </w:r>
            <w:r w:rsidR="00CE3DE0" w:rsidRPr="00007E78">
              <w:rPr>
                <w:rFonts w:eastAsia="Times New Roman" w:cstheme="majorHAnsi"/>
                <w:color w:val="000000"/>
                <w:sz w:val="16"/>
                <w:szCs w:val="16"/>
                <w:lang w:val="es-ES_tradnl" w:eastAsia="en-US"/>
              </w:rPr>
              <w:t>51%</w:t>
            </w:r>
          </w:p>
        </w:tc>
        <w:tc>
          <w:tcPr>
            <w:tcW w:w="15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r w:rsidR="00CE3DE0" w:rsidRPr="00007E78">
              <w:rPr>
                <w:rFonts w:eastAsia="Times New Roman" w:cstheme="majorHAnsi"/>
                <w:color w:val="000000"/>
                <w:sz w:val="16"/>
                <w:szCs w:val="16"/>
                <w:lang w:val="es-ES_tradnl" w:eastAsia="en-US"/>
              </w:rPr>
              <w:t> </w:t>
            </w:r>
          </w:p>
        </w:tc>
        <w:tc>
          <w:tcPr>
            <w:tcW w:w="15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r>
      <w:tr w:rsidR="00CE3DE0" w:rsidRPr="00007E78" w:rsidTr="00CE3DE0">
        <w:trPr>
          <w:trHeight w:val="300"/>
        </w:trPr>
        <w:tc>
          <w:tcPr>
            <w:tcW w:w="2460" w:type="dxa"/>
            <w:tcBorders>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Trinidad y Tobago</w:t>
            </w:r>
          </w:p>
        </w:tc>
        <w:tc>
          <w:tcPr>
            <w:tcW w:w="928" w:type="dxa"/>
            <w:tcBorders>
              <w:lef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 </w:t>
            </w:r>
            <w:r w:rsidR="00C91E0D" w:rsidRPr="00007E78">
              <w:rPr>
                <w:rFonts w:eastAsia="Times New Roman" w:cstheme="majorHAnsi"/>
                <w:color w:val="000000"/>
                <w:sz w:val="16"/>
                <w:szCs w:val="16"/>
                <w:lang w:val="es-ES_tradnl" w:eastAsia="en-US"/>
              </w:rPr>
              <w:t>-</w:t>
            </w:r>
          </w:p>
        </w:tc>
        <w:tc>
          <w:tcPr>
            <w:tcW w:w="928"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9,</w:t>
            </w:r>
            <w:r w:rsidR="00CE3DE0" w:rsidRPr="00007E78">
              <w:rPr>
                <w:rFonts w:eastAsia="Times New Roman" w:cstheme="majorHAnsi"/>
                <w:color w:val="000000"/>
                <w:sz w:val="16"/>
                <w:szCs w:val="16"/>
                <w:lang w:val="es-ES_tradnl" w:eastAsia="en-US"/>
              </w:rPr>
              <w:t>96%</w:t>
            </w:r>
          </w:p>
        </w:tc>
        <w:tc>
          <w:tcPr>
            <w:tcW w:w="15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8,</w:t>
            </w:r>
            <w:r w:rsidR="00CE3DE0" w:rsidRPr="00007E78">
              <w:rPr>
                <w:rFonts w:eastAsia="Times New Roman" w:cstheme="majorHAnsi"/>
                <w:color w:val="000000"/>
                <w:sz w:val="16"/>
                <w:szCs w:val="16"/>
                <w:lang w:val="es-ES_tradnl" w:eastAsia="en-US"/>
              </w:rPr>
              <w:t>18%</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5,</w:t>
            </w:r>
            <w:r w:rsidR="00CE3DE0" w:rsidRPr="00007E78">
              <w:rPr>
                <w:rFonts w:eastAsia="Times New Roman" w:cstheme="majorHAnsi"/>
                <w:color w:val="000000"/>
                <w:sz w:val="16"/>
                <w:szCs w:val="16"/>
                <w:lang w:val="es-ES_tradnl" w:eastAsia="en-US"/>
              </w:rPr>
              <w:t>46%</w:t>
            </w:r>
          </w:p>
        </w:tc>
        <w:tc>
          <w:tcPr>
            <w:tcW w:w="1600"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10,</w:t>
            </w:r>
            <w:r w:rsidR="00CE3DE0" w:rsidRPr="00007E78">
              <w:rPr>
                <w:rFonts w:eastAsia="Times New Roman" w:cstheme="majorHAnsi"/>
                <w:color w:val="000000"/>
                <w:sz w:val="16"/>
                <w:szCs w:val="16"/>
                <w:lang w:val="es-ES_tradnl" w:eastAsia="en-US"/>
              </w:rPr>
              <w:t>09%</w:t>
            </w:r>
          </w:p>
        </w:tc>
      </w:tr>
      <w:tr w:rsidR="00CE3DE0" w:rsidRPr="00007E78" w:rsidTr="00CE3DE0">
        <w:trPr>
          <w:trHeight w:val="300"/>
        </w:trPr>
        <w:tc>
          <w:tcPr>
            <w:tcW w:w="2460" w:type="dxa"/>
            <w:tcBorders>
              <w:bottom w:val="single" w:sz="12" w:space="0" w:color="auto"/>
              <w:right w:val="single" w:sz="4" w:space="0" w:color="auto"/>
            </w:tcBorders>
            <w:noWrap/>
            <w:hideMark/>
          </w:tcPr>
          <w:p w:rsidR="00CE3DE0" w:rsidRPr="00007E78" w:rsidRDefault="00CE3DE0"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Uruguay</w:t>
            </w:r>
          </w:p>
        </w:tc>
        <w:tc>
          <w:tcPr>
            <w:tcW w:w="928" w:type="dxa"/>
            <w:tcBorders>
              <w:left w:val="single" w:sz="4" w:space="0" w:color="auto"/>
            </w:tcBorders>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-9,</w:t>
            </w:r>
            <w:r w:rsidR="00CE3DE0" w:rsidRPr="00007E78">
              <w:rPr>
                <w:rFonts w:eastAsia="Times New Roman" w:cstheme="majorHAnsi"/>
                <w:color w:val="000000"/>
                <w:sz w:val="16"/>
                <w:szCs w:val="16"/>
                <w:lang w:val="es-ES_tradnl" w:eastAsia="en-US"/>
              </w:rPr>
              <w:t>42%</w:t>
            </w:r>
          </w:p>
        </w:tc>
        <w:tc>
          <w:tcPr>
            <w:tcW w:w="928" w:type="dxa"/>
            <w:noWrap/>
            <w:hideMark/>
          </w:tcPr>
          <w:p w:rsidR="00CE3DE0" w:rsidRPr="00007E78" w:rsidRDefault="00E62E75" w:rsidP="00CE3DE0">
            <w:pPr>
              <w:jc w:val="center"/>
              <w:rPr>
                <w:rFonts w:eastAsia="Times New Roman" w:cstheme="majorHAnsi"/>
                <w:color w:val="000000"/>
                <w:sz w:val="16"/>
                <w:szCs w:val="16"/>
                <w:lang w:val="es-ES_tradnl" w:eastAsia="en-US"/>
              </w:rPr>
            </w:pPr>
            <w:r>
              <w:rPr>
                <w:rFonts w:eastAsia="Times New Roman" w:cstheme="majorHAnsi"/>
                <w:color w:val="000000"/>
                <w:sz w:val="16"/>
                <w:szCs w:val="16"/>
                <w:lang w:val="es-ES_tradnl" w:eastAsia="en-US"/>
              </w:rPr>
              <w:t>1,</w:t>
            </w:r>
            <w:r w:rsidR="00CE3DE0" w:rsidRPr="00007E78">
              <w:rPr>
                <w:rFonts w:eastAsia="Times New Roman" w:cstheme="majorHAnsi"/>
                <w:color w:val="000000"/>
                <w:sz w:val="16"/>
                <w:szCs w:val="16"/>
                <w:lang w:val="es-ES_tradnl" w:eastAsia="en-US"/>
              </w:rPr>
              <w:t>70%</w:t>
            </w:r>
          </w:p>
        </w:tc>
        <w:tc>
          <w:tcPr>
            <w:tcW w:w="15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r w:rsidR="00CE3DE0" w:rsidRPr="00007E78">
              <w:rPr>
                <w:rFonts w:eastAsia="Times New Roman" w:cstheme="majorHAnsi"/>
                <w:color w:val="000000"/>
                <w:sz w:val="16"/>
                <w:szCs w:val="16"/>
                <w:lang w:val="es-ES_tradnl" w:eastAsia="en-US"/>
              </w:rPr>
              <w:t> </w:t>
            </w:r>
          </w:p>
        </w:tc>
        <w:tc>
          <w:tcPr>
            <w:tcW w:w="15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c>
          <w:tcPr>
            <w:tcW w:w="1600" w:type="dxa"/>
            <w:noWrap/>
            <w:hideMark/>
          </w:tcPr>
          <w:p w:rsidR="00CE3DE0" w:rsidRPr="00007E78" w:rsidRDefault="00C91E0D" w:rsidP="00CE3DE0">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w:t>
            </w:r>
          </w:p>
        </w:tc>
      </w:tr>
    </w:tbl>
    <w:p w:rsidR="000C32D3" w:rsidRPr="00007E78" w:rsidRDefault="000C32D3" w:rsidP="001678DC">
      <w:pPr>
        <w:rPr>
          <w:lang w:val="es-ES_tradnl"/>
        </w:rPr>
      </w:pPr>
    </w:p>
    <w:p w:rsidR="000C32D3" w:rsidRPr="00007E78" w:rsidRDefault="001678DC" w:rsidP="001678DC">
      <w:pPr>
        <w:rPr>
          <w:lang w:val="es-ES_tradnl"/>
        </w:rPr>
      </w:pPr>
      <w:r w:rsidRPr="00007E78">
        <w:rPr>
          <w:lang w:val="es-ES_tradnl"/>
        </w:rPr>
        <w:t>Fuente: Elaboración propia en ba</w:t>
      </w:r>
      <w:r w:rsidR="00B749C0" w:rsidRPr="00007E78">
        <w:rPr>
          <w:lang w:val="es-ES_tradnl"/>
        </w:rPr>
        <w:t xml:space="preserve">se a datos gubernamentales y </w:t>
      </w:r>
      <w:r w:rsidRPr="00007E78">
        <w:rPr>
          <w:lang w:val="es-ES_tradnl"/>
        </w:rPr>
        <w:t>World Development Indicators del Banco Mundial</w:t>
      </w:r>
    </w:p>
    <w:p w:rsidR="000C32D3" w:rsidRPr="00007E78" w:rsidRDefault="003073A8" w:rsidP="00DB3CF1">
      <w:pPr>
        <w:rPr>
          <w:lang w:val="es-ES_tradnl"/>
        </w:rPr>
      </w:pPr>
      <w:r w:rsidRPr="00007E78">
        <w:rPr>
          <w:lang w:val="es-ES_tradnl"/>
        </w:rPr>
        <w:t>El</w:t>
      </w:r>
      <w:r w:rsidR="000C32D3" w:rsidRPr="00007E78">
        <w:rPr>
          <w:lang w:val="es-ES_tradnl"/>
        </w:rPr>
        <w:t xml:space="preserve"> año 2015 no fue uno bueno para las </w:t>
      </w:r>
      <w:r w:rsidR="008B7819" w:rsidRPr="00007E78">
        <w:rPr>
          <w:lang w:val="es-ES_tradnl"/>
        </w:rPr>
        <w:t>empresas públicas</w:t>
      </w:r>
      <w:r w:rsidR="000C32D3" w:rsidRPr="00007E78">
        <w:rPr>
          <w:lang w:val="es-ES_tradnl"/>
        </w:rPr>
        <w:t>, ocho de los diez países para los que se cuenta con datos tuvieron resultados negativos, mientras que en 2014 estos</w:t>
      </w:r>
      <w:r w:rsidRPr="00007E78">
        <w:rPr>
          <w:lang w:val="es-ES_tradnl"/>
        </w:rPr>
        <w:t xml:space="preserve"> eran solo seis de doce.</w:t>
      </w:r>
    </w:p>
    <w:p w:rsidR="00724E45" w:rsidRPr="00007E78" w:rsidRDefault="003073A8" w:rsidP="00DB3CF1">
      <w:pPr>
        <w:rPr>
          <w:lang w:val="es-ES_tradnl"/>
        </w:rPr>
      </w:pPr>
      <w:r w:rsidRPr="00007E78">
        <w:rPr>
          <w:lang w:val="es-ES_tradnl"/>
        </w:rPr>
        <w:lastRenderedPageBreak/>
        <w:t xml:space="preserve">La situación es aún peor si se analiza la baja en los ingresos que estos malos resultados significaron para los gobiernos, siendo los más afectados Bolivia y Ecuador quienes vieron sus ingresos fiscales desde </w:t>
      </w:r>
      <w:r w:rsidR="008B7819" w:rsidRPr="00007E78">
        <w:rPr>
          <w:lang w:val="es-ES_tradnl"/>
        </w:rPr>
        <w:t>empresas públicas</w:t>
      </w:r>
      <w:r w:rsidRPr="00007E78">
        <w:rPr>
          <w:lang w:val="es-ES_tradnl"/>
        </w:rPr>
        <w:t xml:space="preserve"> reducidos en un </w:t>
      </w:r>
      <w:r w:rsidR="008B7819" w:rsidRPr="00007E78">
        <w:rPr>
          <w:lang w:val="es-ES_tradnl"/>
        </w:rPr>
        <w:t>año</w:t>
      </w:r>
      <w:r w:rsidRPr="00007E78">
        <w:rPr>
          <w:lang w:val="es-ES_tradnl"/>
        </w:rPr>
        <w:t xml:space="preserve"> desde un 32% a un 4%,  y 38% a un 2% respectivamente.</w:t>
      </w:r>
    </w:p>
    <w:p w:rsidR="00B851C7" w:rsidRPr="00007E78" w:rsidRDefault="00724E45" w:rsidP="00DB3CF1">
      <w:pPr>
        <w:rPr>
          <w:lang w:val="es-ES_tradnl"/>
        </w:rPr>
      </w:pPr>
      <w:r w:rsidRPr="00007E78">
        <w:rPr>
          <w:lang w:val="es-ES_tradnl"/>
        </w:rPr>
        <w:t xml:space="preserve">La importancia de los déficits está relacionada con la deuda, estos se deben financiar de alguna manera sea con: transferencias del gobierno central, recursos propios de la empresa, o deuda. Para enfrentar este problema las reacciones fueron mixtas, y acorde a las necesidades financieras de cada empresa, pero países como México, Ecuador y Bolivia prefirieron mayoritariamente capitalizar a sus empresas para enfrentar los malos momentos, mientras que Chile por ejemplo optó por endeudar a sus </w:t>
      </w:r>
      <w:r w:rsidR="008B7819" w:rsidRPr="00007E78">
        <w:rPr>
          <w:lang w:val="es-ES_tradnl"/>
        </w:rPr>
        <w:t>empresas públicas</w:t>
      </w:r>
      <w:r w:rsidRPr="00007E78">
        <w:rPr>
          <w:lang w:val="es-ES_tradnl"/>
        </w:rPr>
        <w:t>.</w:t>
      </w:r>
    </w:p>
    <w:p w:rsidR="00B851C7" w:rsidRPr="00007E78" w:rsidRDefault="00B851C7" w:rsidP="00B851C7">
      <w:pPr>
        <w:rPr>
          <w:lang w:val="es-ES_tradnl"/>
        </w:rPr>
      </w:pPr>
      <w:r w:rsidRPr="00007E78">
        <w:rPr>
          <w:lang w:val="es-ES_tradnl"/>
        </w:rPr>
        <w:t xml:space="preserve">También se ha de considerar las diferentes implicancias que tiene el utilizar deuda o patrimonio para las </w:t>
      </w:r>
      <w:r w:rsidR="008B7819" w:rsidRPr="00007E78">
        <w:rPr>
          <w:lang w:val="es-ES_tradnl"/>
        </w:rPr>
        <w:t>empresas públicas</w:t>
      </w:r>
      <w:r w:rsidRPr="00007E78">
        <w:rPr>
          <w:lang w:val="es-ES_tradnl"/>
        </w:rPr>
        <w:t xml:space="preserve">, dado que como su controlador es el gobierno el costo oportunidad del dinero para los aumentos de capital es el aumento en los recursos para el desarrollo de las actividades principales del gobierno, como: educación, salud, seguridad, justicia, etc. Opciones que tienen un atractivo mayor para los gobiernos de turno, dado el beneficio político que pueden traer. </w:t>
      </w:r>
    </w:p>
    <w:p w:rsidR="00B851C7" w:rsidRPr="00007E78" w:rsidRDefault="00B851C7" w:rsidP="00872D02">
      <w:pPr>
        <w:rPr>
          <w:lang w:val="es-ES_tradnl"/>
        </w:rPr>
      </w:pPr>
      <w:r w:rsidRPr="00007E78">
        <w:rPr>
          <w:lang w:val="es-ES_tradnl"/>
        </w:rPr>
        <w:t xml:space="preserve">Dado lo anterior la deuda es una opción más atractiva para los gobiernos, si la situación financiera permite a </w:t>
      </w:r>
      <w:r w:rsidR="00B749C0" w:rsidRPr="00007E78">
        <w:rPr>
          <w:lang w:val="es-ES_tradnl"/>
        </w:rPr>
        <w:t>las empresas públicas</w:t>
      </w:r>
      <w:r w:rsidRPr="00007E78">
        <w:rPr>
          <w:lang w:val="es-ES_tradnl"/>
        </w:rPr>
        <w:t xml:space="preserve"> conseguirla en buenas condiciones, y se espera que los resultados negativos sean solo temporales y </w:t>
      </w:r>
      <w:r w:rsidR="00B749C0" w:rsidRPr="00007E78">
        <w:rPr>
          <w:lang w:val="es-ES_tradnl"/>
        </w:rPr>
        <w:t>dependan</w:t>
      </w:r>
      <w:r w:rsidRPr="00007E78">
        <w:rPr>
          <w:lang w:val="es-ES_tradnl"/>
        </w:rPr>
        <w:t xml:space="preserve"> de variables cíclicas, y no estructurales.</w:t>
      </w:r>
    </w:p>
    <w:p w:rsidR="006007A2" w:rsidRPr="00007E78" w:rsidRDefault="000516CC" w:rsidP="00872D02">
      <w:pPr>
        <w:rPr>
          <w:lang w:val="es-ES_tradnl"/>
        </w:rPr>
      </w:pPr>
      <w:r w:rsidRPr="00007E78">
        <w:rPr>
          <w:lang w:val="es-ES_tradnl"/>
        </w:rPr>
        <w:t>U</w:t>
      </w:r>
      <w:r w:rsidR="006007A2" w:rsidRPr="00007E78">
        <w:rPr>
          <w:lang w:val="es-ES_tradnl"/>
        </w:rPr>
        <w:t xml:space="preserve">na diferencia importante que se debe reconocer entre </w:t>
      </w:r>
      <w:r w:rsidR="00B749C0" w:rsidRPr="00007E78">
        <w:rPr>
          <w:lang w:val="es-ES_tradnl"/>
        </w:rPr>
        <w:t>una empresa pública</w:t>
      </w:r>
      <w:r w:rsidR="006007A2" w:rsidRPr="00007E78">
        <w:rPr>
          <w:lang w:val="es-ES_tradnl"/>
        </w:rPr>
        <w:t xml:space="preserve"> y privada es el pago de dividendos, las transferencias de </w:t>
      </w:r>
      <w:r w:rsidR="008B7819" w:rsidRPr="00007E78">
        <w:rPr>
          <w:lang w:val="es-ES_tradnl"/>
        </w:rPr>
        <w:t>empresas públicas</w:t>
      </w:r>
      <w:r w:rsidR="006007A2" w:rsidRPr="00007E78">
        <w:rPr>
          <w:lang w:val="es-ES_tradnl"/>
        </w:rPr>
        <w:t xml:space="preserve"> al gobierno se pueden entender como estos. Una regla contable importante en sector privado es que nunca una empresa paga dividendos mientras tenga una utilidad neta negativa, pero en el caso de las </w:t>
      </w:r>
      <w:r w:rsidR="008B7819" w:rsidRPr="00007E78">
        <w:rPr>
          <w:lang w:val="es-ES_tradnl"/>
        </w:rPr>
        <w:t>empresas públicas</w:t>
      </w:r>
      <w:r w:rsidR="006007A2" w:rsidRPr="00007E78">
        <w:rPr>
          <w:lang w:val="es-ES_tradnl"/>
        </w:rPr>
        <w:t xml:space="preserve"> esto no se da así. </w:t>
      </w:r>
    </w:p>
    <w:p w:rsidR="000516CC" w:rsidRPr="00007E78" w:rsidRDefault="006007A2" w:rsidP="00872D02">
      <w:pPr>
        <w:rPr>
          <w:lang w:val="es-ES_tradnl"/>
        </w:rPr>
      </w:pPr>
      <w:r w:rsidRPr="00007E78">
        <w:rPr>
          <w:lang w:val="es-ES_tradnl"/>
        </w:rPr>
        <w:t xml:space="preserve">Es tal la importancia que las grandes </w:t>
      </w:r>
      <w:r w:rsidR="008B7819" w:rsidRPr="00007E78">
        <w:rPr>
          <w:lang w:val="es-ES_tradnl"/>
        </w:rPr>
        <w:t>empresas públicas</w:t>
      </w:r>
      <w:r w:rsidRPr="00007E78">
        <w:rPr>
          <w:lang w:val="es-ES_tradnl"/>
        </w:rPr>
        <w:t xml:space="preserve"> tienen para los presupuestos fiscales, que se opta por que estas sigan entregando recursos a pesar de sus resultados negativos, dejando a estas empresas la responsabilidad de financiar los perjuicios financieros que esto pueda ocasionar.</w:t>
      </w:r>
    </w:p>
    <w:p w:rsidR="00C91E0D" w:rsidRPr="00007E78" w:rsidRDefault="006007A2" w:rsidP="00872D02">
      <w:pPr>
        <w:rPr>
          <w:lang w:val="es-ES_tradnl"/>
        </w:rPr>
      </w:pPr>
      <w:r w:rsidRPr="00007E78">
        <w:rPr>
          <w:lang w:val="es-ES_tradnl"/>
        </w:rPr>
        <w:t>El ejemplo más cl</w:t>
      </w:r>
      <w:r w:rsidR="005813E2" w:rsidRPr="00007E78">
        <w:rPr>
          <w:lang w:val="es-ES_tradnl"/>
        </w:rPr>
        <w:t xml:space="preserve">aro de esta situación es Pemex en México, la que habiendo tenido resultados negativos por seis años consecutivos entre 2009-2014 siguió aportando importantes recursos al gobierno de México, situación que </w:t>
      </w:r>
      <w:r w:rsidR="00943483" w:rsidRPr="00007E78">
        <w:rPr>
          <w:lang w:val="es-ES_tradnl"/>
        </w:rPr>
        <w:t>dejo a la empresa con un patrimonio negativo de US$  -77.295</w:t>
      </w:r>
      <w:r w:rsidR="000131B4" w:rsidRPr="00007E78">
        <w:rPr>
          <w:lang w:val="es-ES_tradnl"/>
        </w:rPr>
        <w:t xml:space="preserve"> millones para el</w:t>
      </w:r>
      <w:r w:rsidR="00943483" w:rsidRPr="00007E78">
        <w:rPr>
          <w:lang w:val="es-ES_tradnl"/>
        </w:rPr>
        <w:t xml:space="preserve"> año 2015.</w:t>
      </w:r>
    </w:p>
    <w:p w:rsidR="00471D4C" w:rsidRPr="00007E78" w:rsidRDefault="00D372DD" w:rsidP="00CF0A80">
      <w:pPr>
        <w:pStyle w:val="Heading2"/>
        <w:rPr>
          <w:lang w:val="es-ES_tradnl"/>
        </w:rPr>
      </w:pPr>
      <w:r>
        <w:rPr>
          <w:lang w:val="es-ES_tradnl"/>
        </w:rPr>
        <w:br w:type="column"/>
      </w:r>
      <w:bookmarkStart w:id="11" w:name="_Toc476257364"/>
      <w:r w:rsidR="00F63E47">
        <w:rPr>
          <w:lang w:val="es-ES_tradnl"/>
        </w:rPr>
        <w:lastRenderedPageBreak/>
        <w:t>Importancia en la Recaudación F</w:t>
      </w:r>
      <w:r w:rsidR="00CF0A80" w:rsidRPr="00007E78">
        <w:rPr>
          <w:lang w:val="es-ES_tradnl"/>
        </w:rPr>
        <w:t>iscal</w:t>
      </w:r>
      <w:r>
        <w:rPr>
          <w:lang w:val="es-ES_tradnl"/>
        </w:rPr>
        <w:t xml:space="preserve"> de las Empresas Públicas</w:t>
      </w:r>
      <w:bookmarkEnd w:id="11"/>
    </w:p>
    <w:p w:rsidR="00CF0A80" w:rsidRPr="00007E78" w:rsidRDefault="00CF0A80" w:rsidP="00CF0A80">
      <w:pPr>
        <w:jc w:val="center"/>
        <w:rPr>
          <w:lang w:val="es-ES_tradnl"/>
        </w:rPr>
      </w:pPr>
    </w:p>
    <w:p w:rsidR="00CF0A80" w:rsidRPr="00007E78" w:rsidRDefault="00CF0A80" w:rsidP="00CF0A80">
      <w:pPr>
        <w:pStyle w:val="NoSpacing"/>
        <w:jc w:val="center"/>
        <w:rPr>
          <w:lang w:val="es-ES_tradnl"/>
        </w:rPr>
      </w:pPr>
      <w:r w:rsidRPr="00007E78">
        <w:rPr>
          <w:lang w:val="es-ES_tradnl"/>
        </w:rPr>
        <w:t>Tabla 8</w:t>
      </w:r>
    </w:p>
    <w:p w:rsidR="00CF0A80" w:rsidRPr="00007E78" w:rsidRDefault="00CF0A80" w:rsidP="00CF0A80">
      <w:pPr>
        <w:pStyle w:val="NoSpacing"/>
        <w:jc w:val="center"/>
        <w:rPr>
          <w:lang w:val="es-ES_tradnl"/>
        </w:rPr>
      </w:pPr>
      <w:r w:rsidRPr="00007E78">
        <w:rPr>
          <w:lang w:val="es-ES_tradnl"/>
        </w:rPr>
        <w:t>Transferencias y Dividendos de Empresas Públicas al Estado, 2015</w:t>
      </w:r>
    </w:p>
    <w:p w:rsidR="00CF0A80" w:rsidRPr="00007E78" w:rsidRDefault="00CF0A80" w:rsidP="00CF0A80">
      <w:pPr>
        <w:pStyle w:val="NoSpacing"/>
        <w:jc w:val="center"/>
        <w:rPr>
          <w:lang w:val="es-ES_tradnl"/>
        </w:rPr>
      </w:pPr>
    </w:p>
    <w:tbl>
      <w:tblPr>
        <w:tblStyle w:val="APAReport"/>
        <w:tblW w:w="6431" w:type="dxa"/>
        <w:tblInd w:w="1867" w:type="dxa"/>
        <w:tblLook w:val="04A0"/>
      </w:tblPr>
      <w:tblGrid>
        <w:gridCol w:w="2020"/>
        <w:gridCol w:w="2071"/>
        <w:gridCol w:w="2340"/>
      </w:tblGrid>
      <w:tr w:rsidR="00CF0A80" w:rsidRPr="00471893" w:rsidTr="00E44ED7">
        <w:trPr>
          <w:cnfStyle w:val="100000000000"/>
          <w:trHeight w:val="930"/>
        </w:trPr>
        <w:tc>
          <w:tcPr>
            <w:tcW w:w="2020" w:type="dxa"/>
            <w:hideMark/>
          </w:tcPr>
          <w:p w:rsidR="00CF0A80" w:rsidRPr="00007E78" w:rsidRDefault="00CF0A80" w:rsidP="00CF0A80">
            <w:pPr>
              <w:jc w:val="center"/>
              <w:rPr>
                <w:rFonts w:ascii="Times New Roman" w:eastAsia="Times New Roman" w:hAnsi="Times New Roman" w:cs="Times New Roman"/>
                <w:color w:val="000000"/>
                <w:sz w:val="16"/>
                <w:szCs w:val="16"/>
                <w:lang w:val="es-ES_tradnl"/>
              </w:rPr>
            </w:pPr>
            <w:r w:rsidRPr="00007E78">
              <w:rPr>
                <w:rFonts w:ascii="Times New Roman" w:eastAsia="Times New Roman" w:hAnsi="Times New Roman" w:cs="Times New Roman"/>
                <w:color w:val="000000"/>
                <w:sz w:val="16"/>
                <w:szCs w:val="16"/>
                <w:lang w:val="es-ES_tradnl"/>
              </w:rPr>
              <w:t>País</w:t>
            </w:r>
          </w:p>
        </w:tc>
        <w:tc>
          <w:tcPr>
            <w:tcW w:w="2071" w:type="dxa"/>
            <w:hideMark/>
          </w:tcPr>
          <w:p w:rsidR="00CF0A80" w:rsidRPr="00007E78" w:rsidRDefault="00E44ED7" w:rsidP="00CF0A80">
            <w:pPr>
              <w:jc w:val="center"/>
              <w:rPr>
                <w:rFonts w:ascii="Times New Roman" w:eastAsia="Times New Roman" w:hAnsi="Times New Roman" w:cs="Times New Roman"/>
                <w:color w:val="000000"/>
                <w:sz w:val="16"/>
                <w:szCs w:val="16"/>
                <w:lang w:val="es-ES_tradnl"/>
              </w:rPr>
            </w:pPr>
            <w:r w:rsidRPr="00007E78">
              <w:rPr>
                <w:rFonts w:ascii="Times New Roman" w:eastAsia="Times New Roman" w:hAnsi="Times New Roman" w:cs="Times New Roman"/>
                <w:color w:val="000000"/>
                <w:sz w:val="16"/>
                <w:szCs w:val="16"/>
                <w:lang w:val="es-ES_tradnl"/>
              </w:rPr>
              <w:t>Transferencias y D</w:t>
            </w:r>
            <w:r w:rsidR="00CF0A80" w:rsidRPr="00007E78">
              <w:rPr>
                <w:rFonts w:ascii="Times New Roman" w:eastAsia="Times New Roman" w:hAnsi="Times New Roman" w:cs="Times New Roman"/>
                <w:color w:val="000000"/>
                <w:sz w:val="16"/>
                <w:szCs w:val="16"/>
                <w:lang w:val="es-ES_tradnl"/>
              </w:rPr>
              <w:t>ividendos EP (% Ingresos Fiscales)</w:t>
            </w:r>
          </w:p>
        </w:tc>
        <w:tc>
          <w:tcPr>
            <w:tcW w:w="2340" w:type="dxa"/>
            <w:hideMark/>
          </w:tcPr>
          <w:p w:rsidR="00CF0A80" w:rsidRPr="00007E78" w:rsidRDefault="00CF0A80" w:rsidP="00CF0A80">
            <w:pPr>
              <w:jc w:val="center"/>
              <w:rPr>
                <w:rFonts w:ascii="Times New Roman" w:eastAsia="Times New Roman" w:hAnsi="Times New Roman" w:cs="Times New Roman"/>
                <w:color w:val="000000"/>
                <w:sz w:val="16"/>
                <w:szCs w:val="16"/>
                <w:lang w:val="es-ES_tradnl"/>
              </w:rPr>
            </w:pPr>
            <w:r w:rsidRPr="00007E78">
              <w:rPr>
                <w:rFonts w:ascii="Times New Roman" w:eastAsia="Times New Roman" w:hAnsi="Times New Roman" w:cs="Times New Roman"/>
                <w:color w:val="000000"/>
                <w:sz w:val="16"/>
                <w:szCs w:val="16"/>
                <w:lang w:val="es-ES_tradnl"/>
              </w:rPr>
              <w:t>Transferencias y Dividendos EP (% PIB)</w:t>
            </w:r>
          </w:p>
        </w:tc>
      </w:tr>
      <w:tr w:rsidR="00CF0A80" w:rsidRPr="00007E78" w:rsidTr="00E44ED7">
        <w:trPr>
          <w:trHeight w:val="315"/>
        </w:trPr>
        <w:tc>
          <w:tcPr>
            <w:tcW w:w="2020" w:type="dxa"/>
            <w:noWrap/>
            <w:hideMark/>
          </w:tcPr>
          <w:p w:rsidR="00CF0A80" w:rsidRPr="00007E78" w:rsidRDefault="00CF0A80" w:rsidP="00CF0A80">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México</w:t>
            </w:r>
          </w:p>
        </w:tc>
        <w:tc>
          <w:tcPr>
            <w:tcW w:w="2071"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25,</w:t>
            </w:r>
            <w:r w:rsidR="00CF0A80" w:rsidRPr="00007E78">
              <w:rPr>
                <w:rFonts w:eastAsia="Times New Roman" w:cstheme="majorHAnsi"/>
                <w:color w:val="000000"/>
                <w:sz w:val="16"/>
                <w:szCs w:val="16"/>
                <w:lang w:val="es-ES_tradnl"/>
              </w:rPr>
              <w:t>47%</w:t>
            </w:r>
          </w:p>
        </w:tc>
        <w:tc>
          <w:tcPr>
            <w:tcW w:w="2340"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6,</w:t>
            </w:r>
            <w:r w:rsidR="00CF0A80" w:rsidRPr="00007E78">
              <w:rPr>
                <w:rFonts w:eastAsia="Times New Roman" w:cstheme="majorHAnsi"/>
                <w:color w:val="000000"/>
                <w:sz w:val="16"/>
                <w:szCs w:val="16"/>
                <w:lang w:val="es-ES_tradnl"/>
              </w:rPr>
              <w:t>00%</w:t>
            </w:r>
          </w:p>
        </w:tc>
      </w:tr>
      <w:tr w:rsidR="00CF0A80" w:rsidRPr="00007E78" w:rsidTr="00E44ED7">
        <w:trPr>
          <w:trHeight w:val="300"/>
        </w:trPr>
        <w:tc>
          <w:tcPr>
            <w:tcW w:w="2020" w:type="dxa"/>
            <w:noWrap/>
            <w:hideMark/>
          </w:tcPr>
          <w:p w:rsidR="00CF0A80" w:rsidRPr="00007E78" w:rsidRDefault="00CF0A80" w:rsidP="00CF0A80">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Ecuador</w:t>
            </w:r>
          </w:p>
        </w:tc>
        <w:tc>
          <w:tcPr>
            <w:tcW w:w="2071"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22,</w:t>
            </w:r>
            <w:r w:rsidR="00CF0A80" w:rsidRPr="00007E78">
              <w:rPr>
                <w:rFonts w:eastAsia="Times New Roman" w:cstheme="majorHAnsi"/>
                <w:color w:val="000000"/>
                <w:sz w:val="16"/>
                <w:szCs w:val="16"/>
                <w:lang w:val="es-ES_tradnl"/>
              </w:rPr>
              <w:t>76%</w:t>
            </w:r>
          </w:p>
        </w:tc>
        <w:tc>
          <w:tcPr>
            <w:tcW w:w="2340"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7,</w:t>
            </w:r>
            <w:r w:rsidR="00CF0A80" w:rsidRPr="00007E78">
              <w:rPr>
                <w:rFonts w:eastAsia="Times New Roman" w:cstheme="majorHAnsi"/>
                <w:color w:val="000000"/>
                <w:sz w:val="16"/>
                <w:szCs w:val="16"/>
                <w:lang w:val="es-ES_tradnl"/>
              </w:rPr>
              <w:t>63%</w:t>
            </w:r>
          </w:p>
        </w:tc>
      </w:tr>
      <w:tr w:rsidR="00CF0A80" w:rsidRPr="00007E78" w:rsidTr="00E44ED7">
        <w:trPr>
          <w:trHeight w:val="300"/>
        </w:trPr>
        <w:tc>
          <w:tcPr>
            <w:tcW w:w="2020" w:type="dxa"/>
            <w:noWrap/>
            <w:hideMark/>
          </w:tcPr>
          <w:p w:rsidR="00CF0A80" w:rsidRPr="00007E78" w:rsidRDefault="00CF0A80" w:rsidP="00CF0A80">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Bolivia</w:t>
            </w:r>
          </w:p>
        </w:tc>
        <w:tc>
          <w:tcPr>
            <w:tcW w:w="2071"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20,</w:t>
            </w:r>
            <w:r w:rsidR="00CF0A80" w:rsidRPr="00007E78">
              <w:rPr>
                <w:rFonts w:eastAsia="Times New Roman" w:cstheme="majorHAnsi"/>
                <w:color w:val="000000"/>
                <w:sz w:val="16"/>
                <w:szCs w:val="16"/>
                <w:lang w:val="es-ES_tradnl"/>
              </w:rPr>
              <w:t>63%</w:t>
            </w:r>
          </w:p>
        </w:tc>
        <w:tc>
          <w:tcPr>
            <w:tcW w:w="2340"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7,</w:t>
            </w:r>
            <w:r w:rsidR="00CF0A80" w:rsidRPr="00007E78">
              <w:rPr>
                <w:rFonts w:eastAsia="Times New Roman" w:cstheme="majorHAnsi"/>
                <w:color w:val="000000"/>
                <w:sz w:val="16"/>
                <w:szCs w:val="16"/>
                <w:lang w:val="es-ES_tradnl"/>
              </w:rPr>
              <w:t>45%</w:t>
            </w:r>
          </w:p>
        </w:tc>
      </w:tr>
      <w:tr w:rsidR="00CF0A80" w:rsidRPr="00007E78" w:rsidTr="00E44ED7">
        <w:trPr>
          <w:trHeight w:val="300"/>
        </w:trPr>
        <w:tc>
          <w:tcPr>
            <w:tcW w:w="2020" w:type="dxa"/>
            <w:noWrap/>
            <w:hideMark/>
          </w:tcPr>
          <w:p w:rsidR="00CF0A80" w:rsidRPr="00007E78" w:rsidRDefault="00CF0A80" w:rsidP="00CF0A80">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Trinidad y Tobago</w:t>
            </w:r>
          </w:p>
        </w:tc>
        <w:tc>
          <w:tcPr>
            <w:tcW w:w="2071"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5,</w:t>
            </w:r>
            <w:r w:rsidR="00CF0A80" w:rsidRPr="00007E78">
              <w:rPr>
                <w:rFonts w:eastAsia="Times New Roman" w:cstheme="majorHAnsi"/>
                <w:color w:val="000000"/>
                <w:sz w:val="16"/>
                <w:szCs w:val="16"/>
                <w:lang w:val="es-ES_tradnl"/>
              </w:rPr>
              <w:t>46%</w:t>
            </w:r>
          </w:p>
        </w:tc>
        <w:tc>
          <w:tcPr>
            <w:tcW w:w="2340"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2,</w:t>
            </w:r>
            <w:r w:rsidR="00CF0A80" w:rsidRPr="00007E78">
              <w:rPr>
                <w:rFonts w:eastAsia="Times New Roman" w:cstheme="majorHAnsi"/>
                <w:color w:val="000000"/>
                <w:sz w:val="16"/>
                <w:szCs w:val="16"/>
                <w:lang w:val="es-ES_tradnl"/>
              </w:rPr>
              <w:t>02%</w:t>
            </w:r>
          </w:p>
        </w:tc>
      </w:tr>
      <w:tr w:rsidR="00CF0A80" w:rsidRPr="00007E78" w:rsidTr="00E44ED7">
        <w:trPr>
          <w:trHeight w:val="300"/>
        </w:trPr>
        <w:tc>
          <w:tcPr>
            <w:tcW w:w="2020" w:type="dxa"/>
            <w:noWrap/>
            <w:hideMark/>
          </w:tcPr>
          <w:p w:rsidR="00CF0A80" w:rsidRPr="00007E78" w:rsidRDefault="00CF0A80" w:rsidP="00CF0A80">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Chile</w:t>
            </w:r>
          </w:p>
        </w:tc>
        <w:tc>
          <w:tcPr>
            <w:tcW w:w="2071"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2,</w:t>
            </w:r>
            <w:r w:rsidR="00CF0A80" w:rsidRPr="00007E78">
              <w:rPr>
                <w:rFonts w:eastAsia="Times New Roman" w:cstheme="majorHAnsi"/>
                <w:color w:val="000000"/>
                <w:sz w:val="16"/>
                <w:szCs w:val="16"/>
                <w:lang w:val="es-ES_tradnl"/>
              </w:rPr>
              <w:t>78%</w:t>
            </w:r>
          </w:p>
        </w:tc>
        <w:tc>
          <w:tcPr>
            <w:tcW w:w="2340"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59%</w:t>
            </w:r>
          </w:p>
        </w:tc>
      </w:tr>
      <w:tr w:rsidR="00CF0A80" w:rsidRPr="00007E78" w:rsidTr="00E44ED7">
        <w:trPr>
          <w:trHeight w:val="300"/>
        </w:trPr>
        <w:tc>
          <w:tcPr>
            <w:tcW w:w="2020" w:type="dxa"/>
            <w:noWrap/>
            <w:hideMark/>
          </w:tcPr>
          <w:p w:rsidR="00CF0A80" w:rsidRPr="00007E78" w:rsidRDefault="00CF0A80" w:rsidP="00CF0A80">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Panamá</w:t>
            </w:r>
            <w:r w:rsidR="00E55393">
              <w:rPr>
                <w:rFonts w:eastAsia="Times New Roman" w:cstheme="majorHAnsi"/>
                <w:color w:val="000000"/>
                <w:sz w:val="16"/>
                <w:szCs w:val="16"/>
                <w:lang w:val="es-ES_tradnl"/>
              </w:rPr>
              <w:t>*</w:t>
            </w:r>
            <w:r w:rsidR="00357440" w:rsidRPr="00E55393">
              <w:rPr>
                <w:rStyle w:val="FootnoteReference"/>
                <w:rFonts w:eastAsia="Times New Roman" w:cstheme="majorHAnsi"/>
                <w:color w:val="FFFFFF" w:themeColor="background1"/>
                <w:sz w:val="16"/>
                <w:szCs w:val="16"/>
                <w:lang w:val="es-ES_tradnl"/>
              </w:rPr>
              <w:footnoteReference w:id="3"/>
            </w:r>
          </w:p>
        </w:tc>
        <w:tc>
          <w:tcPr>
            <w:tcW w:w="2071"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1,</w:t>
            </w:r>
            <w:r w:rsidR="00CF0A80" w:rsidRPr="00007E78">
              <w:rPr>
                <w:rFonts w:eastAsia="Times New Roman" w:cstheme="majorHAnsi"/>
                <w:color w:val="000000"/>
                <w:sz w:val="16"/>
                <w:szCs w:val="16"/>
                <w:lang w:val="es-ES_tradnl"/>
              </w:rPr>
              <w:t>99%</w:t>
            </w:r>
          </w:p>
        </w:tc>
        <w:tc>
          <w:tcPr>
            <w:tcW w:w="2340"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48%</w:t>
            </w:r>
          </w:p>
        </w:tc>
      </w:tr>
      <w:tr w:rsidR="00CF0A80" w:rsidRPr="00007E78" w:rsidTr="00E44ED7">
        <w:trPr>
          <w:trHeight w:val="300"/>
        </w:trPr>
        <w:tc>
          <w:tcPr>
            <w:tcW w:w="2020" w:type="dxa"/>
            <w:noWrap/>
            <w:hideMark/>
          </w:tcPr>
          <w:p w:rsidR="00CF0A80" w:rsidRPr="00007E78" w:rsidRDefault="00CF0A80" w:rsidP="00CF0A80">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Brasil</w:t>
            </w:r>
          </w:p>
        </w:tc>
        <w:tc>
          <w:tcPr>
            <w:tcW w:w="2071"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65%</w:t>
            </w:r>
          </w:p>
        </w:tc>
        <w:tc>
          <w:tcPr>
            <w:tcW w:w="2340"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20%</w:t>
            </w:r>
          </w:p>
        </w:tc>
      </w:tr>
      <w:tr w:rsidR="00CF0A80" w:rsidRPr="00007E78" w:rsidTr="00E44ED7">
        <w:trPr>
          <w:trHeight w:val="300"/>
        </w:trPr>
        <w:tc>
          <w:tcPr>
            <w:tcW w:w="2020" w:type="dxa"/>
            <w:noWrap/>
            <w:hideMark/>
          </w:tcPr>
          <w:p w:rsidR="00CF0A80" w:rsidRPr="00007E78" w:rsidRDefault="00CF0A80" w:rsidP="00CF0A80">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Nicaragua</w:t>
            </w:r>
          </w:p>
        </w:tc>
        <w:tc>
          <w:tcPr>
            <w:tcW w:w="2071"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09%</w:t>
            </w:r>
          </w:p>
        </w:tc>
        <w:tc>
          <w:tcPr>
            <w:tcW w:w="2340"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01%</w:t>
            </w:r>
          </w:p>
        </w:tc>
      </w:tr>
      <w:tr w:rsidR="00CF0A80" w:rsidRPr="00007E78" w:rsidTr="00E44ED7">
        <w:trPr>
          <w:trHeight w:val="300"/>
        </w:trPr>
        <w:tc>
          <w:tcPr>
            <w:tcW w:w="2020" w:type="dxa"/>
            <w:noWrap/>
            <w:hideMark/>
          </w:tcPr>
          <w:p w:rsidR="00CF0A80" w:rsidRPr="00007E78" w:rsidRDefault="00CF0A80" w:rsidP="00CF0A80">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Rep. Dominicana</w:t>
            </w:r>
          </w:p>
        </w:tc>
        <w:tc>
          <w:tcPr>
            <w:tcW w:w="2071"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03%</w:t>
            </w:r>
          </w:p>
        </w:tc>
        <w:tc>
          <w:tcPr>
            <w:tcW w:w="2340"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00%</w:t>
            </w:r>
          </w:p>
        </w:tc>
      </w:tr>
      <w:tr w:rsidR="00CF0A80" w:rsidRPr="00007E78" w:rsidTr="00E44ED7">
        <w:trPr>
          <w:trHeight w:val="300"/>
        </w:trPr>
        <w:tc>
          <w:tcPr>
            <w:tcW w:w="2020" w:type="dxa"/>
            <w:noWrap/>
            <w:hideMark/>
          </w:tcPr>
          <w:p w:rsidR="00CF0A80" w:rsidRPr="00007E78" w:rsidRDefault="00CF0A80" w:rsidP="00CF0A80">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Barbados</w:t>
            </w:r>
          </w:p>
        </w:tc>
        <w:tc>
          <w:tcPr>
            <w:tcW w:w="2071"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01%</w:t>
            </w:r>
          </w:p>
        </w:tc>
        <w:tc>
          <w:tcPr>
            <w:tcW w:w="2340"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00%</w:t>
            </w:r>
          </w:p>
        </w:tc>
      </w:tr>
      <w:tr w:rsidR="00CF0A80" w:rsidRPr="00007E78" w:rsidTr="00E44ED7">
        <w:trPr>
          <w:trHeight w:val="300"/>
        </w:trPr>
        <w:tc>
          <w:tcPr>
            <w:tcW w:w="2020" w:type="dxa"/>
            <w:noWrap/>
            <w:hideMark/>
          </w:tcPr>
          <w:p w:rsidR="00CF0A80" w:rsidRPr="00007E78" w:rsidRDefault="00CF0A80" w:rsidP="00CF0A80">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El Salvador</w:t>
            </w:r>
          </w:p>
        </w:tc>
        <w:tc>
          <w:tcPr>
            <w:tcW w:w="2071"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00%</w:t>
            </w:r>
          </w:p>
        </w:tc>
        <w:tc>
          <w:tcPr>
            <w:tcW w:w="2340" w:type="dxa"/>
            <w:noWrap/>
            <w:hideMark/>
          </w:tcPr>
          <w:p w:rsidR="00CF0A80" w:rsidRPr="00007E78" w:rsidRDefault="00BF14F3" w:rsidP="00CF0A80">
            <w:pPr>
              <w:jc w:val="center"/>
              <w:rPr>
                <w:rFonts w:eastAsia="Times New Roman" w:cstheme="majorHAnsi"/>
                <w:color w:val="000000"/>
                <w:sz w:val="16"/>
                <w:szCs w:val="16"/>
                <w:lang w:val="es-ES_tradnl"/>
              </w:rPr>
            </w:pPr>
            <w:r>
              <w:rPr>
                <w:rFonts w:eastAsia="Times New Roman" w:cstheme="majorHAnsi"/>
                <w:color w:val="000000"/>
                <w:sz w:val="16"/>
                <w:szCs w:val="16"/>
                <w:lang w:val="es-ES_tradnl"/>
              </w:rPr>
              <w:t>0,</w:t>
            </w:r>
            <w:r w:rsidR="00CF0A80" w:rsidRPr="00007E78">
              <w:rPr>
                <w:rFonts w:eastAsia="Times New Roman" w:cstheme="majorHAnsi"/>
                <w:color w:val="000000"/>
                <w:sz w:val="16"/>
                <w:szCs w:val="16"/>
                <w:lang w:val="es-ES_tradnl"/>
              </w:rPr>
              <w:t>00%</w:t>
            </w:r>
          </w:p>
        </w:tc>
      </w:tr>
    </w:tbl>
    <w:p w:rsidR="00CF0A80" w:rsidRPr="00007E78" w:rsidRDefault="00CF0A80" w:rsidP="00CF0A80">
      <w:pPr>
        <w:pStyle w:val="NoSpacing"/>
        <w:jc w:val="center"/>
        <w:rPr>
          <w:lang w:val="es-ES_tradnl"/>
        </w:rPr>
      </w:pPr>
    </w:p>
    <w:p w:rsidR="00CF0A80" w:rsidRPr="00007E78" w:rsidRDefault="00CF0A80" w:rsidP="00CF0A80">
      <w:pPr>
        <w:jc w:val="center"/>
        <w:rPr>
          <w:b/>
          <w:bCs/>
          <w:lang w:val="es-ES_tradnl"/>
        </w:rPr>
      </w:pPr>
      <w:r w:rsidRPr="00007E78">
        <w:rPr>
          <w:lang w:val="es-ES_tradnl"/>
        </w:rPr>
        <w:t>Fuente: Elaboración propia con datos gubernamentales</w:t>
      </w:r>
    </w:p>
    <w:p w:rsidR="00742221" w:rsidRPr="00007E78" w:rsidRDefault="00742221">
      <w:pPr>
        <w:rPr>
          <w:b/>
          <w:bCs/>
          <w:lang w:val="es-ES_tradnl"/>
        </w:rPr>
      </w:pPr>
    </w:p>
    <w:p w:rsidR="00CF0A80" w:rsidRPr="00007E78" w:rsidRDefault="00CF0A80">
      <w:pPr>
        <w:rPr>
          <w:smallCaps/>
          <w:spacing w:val="5"/>
          <w:sz w:val="36"/>
          <w:szCs w:val="36"/>
          <w:lang w:val="es-ES_tradnl"/>
        </w:rPr>
      </w:pPr>
      <w:r w:rsidRPr="00007E78">
        <w:rPr>
          <w:lang w:val="es-ES_tradnl"/>
        </w:rPr>
        <w:br w:type="page"/>
      </w:r>
    </w:p>
    <w:p w:rsidR="00754B84" w:rsidRPr="00007E78" w:rsidRDefault="00754B84" w:rsidP="00754B84">
      <w:pPr>
        <w:pStyle w:val="Heading1"/>
        <w:rPr>
          <w:lang w:val="es-ES_tradnl"/>
        </w:rPr>
      </w:pPr>
      <w:bookmarkStart w:id="12" w:name="_Toc476257365"/>
      <w:r w:rsidRPr="00007E78">
        <w:rPr>
          <w:lang w:val="es-ES_tradnl"/>
        </w:rPr>
        <w:lastRenderedPageBreak/>
        <w:t xml:space="preserve">El Resurgimiento de las </w:t>
      </w:r>
      <w:r w:rsidR="008B7819" w:rsidRPr="00007E78">
        <w:rPr>
          <w:lang w:val="es-ES_tradnl"/>
        </w:rPr>
        <w:t>Empresas públicas</w:t>
      </w:r>
      <w:bookmarkEnd w:id="12"/>
    </w:p>
    <w:p w:rsidR="00967E55" w:rsidRPr="00007E78" w:rsidRDefault="00B13DC2" w:rsidP="00967E55">
      <w:pPr>
        <w:pStyle w:val="Heading2"/>
        <w:rPr>
          <w:lang w:val="es-ES_tradnl"/>
        </w:rPr>
      </w:pPr>
      <w:bookmarkStart w:id="13" w:name="_Toc476257366"/>
      <w:r w:rsidRPr="00007E78">
        <w:rPr>
          <w:lang w:val="es-ES_tradnl"/>
        </w:rPr>
        <w:t>En el M</w:t>
      </w:r>
      <w:r w:rsidR="00967E55" w:rsidRPr="00007E78">
        <w:rPr>
          <w:lang w:val="es-ES_tradnl"/>
        </w:rPr>
        <w:t>undo -</w:t>
      </w:r>
      <w:r w:rsidRPr="00007E78">
        <w:rPr>
          <w:lang w:val="es-ES_tradnl"/>
        </w:rPr>
        <w:t xml:space="preserve"> La E</w:t>
      </w:r>
      <w:r w:rsidR="00967E55" w:rsidRPr="00007E78">
        <w:rPr>
          <w:lang w:val="es-ES_tradnl"/>
        </w:rPr>
        <w:t>mergencia de Asia</w:t>
      </w:r>
      <w:bookmarkEnd w:id="13"/>
    </w:p>
    <w:p w:rsidR="00754B84" w:rsidRPr="00007E78" w:rsidRDefault="00AD3E0F" w:rsidP="00754B84">
      <w:pPr>
        <w:rPr>
          <w:lang w:val="es-ES_tradnl"/>
        </w:rPr>
      </w:pPr>
      <w:r w:rsidRPr="00007E78">
        <w:rPr>
          <w:lang w:val="es-ES_tradnl"/>
        </w:rPr>
        <w:t>Los gigantes de Asia como China, Corea del Sur, o Singapur no solo se han levantado en el comercio internacional y aumentado sus manufacturas, por medio de una intervención estatal fuerte</w:t>
      </w:r>
      <w:r w:rsidR="00742221" w:rsidRPr="00007E78">
        <w:rPr>
          <w:lang w:val="es-ES_tradnl"/>
        </w:rPr>
        <w:t>,</w:t>
      </w:r>
      <w:r w:rsidRPr="00007E78">
        <w:rPr>
          <w:lang w:val="es-ES_tradnl"/>
        </w:rPr>
        <w:t xml:space="preserve"> que desafía la visión neoliberal. Sino que lo han hecho utilizando</w:t>
      </w:r>
      <w:r w:rsidR="00742221" w:rsidRPr="00007E78">
        <w:rPr>
          <w:lang w:val="es-ES_tradnl"/>
        </w:rPr>
        <w:t xml:space="preserve"> a</w:t>
      </w:r>
      <w:r w:rsidRPr="00007E78">
        <w:rPr>
          <w:lang w:val="es-ES_tradnl"/>
        </w:rPr>
        <w:t xml:space="preserve"> las </w:t>
      </w:r>
      <w:r w:rsidR="008B7819" w:rsidRPr="00007E78">
        <w:rPr>
          <w:lang w:val="es-ES_tradnl"/>
        </w:rPr>
        <w:t>empresas públicas</w:t>
      </w:r>
      <w:r w:rsidRPr="00007E78">
        <w:rPr>
          <w:lang w:val="es-ES_tradnl"/>
        </w:rPr>
        <w:t xml:space="preserve"> para promover políticas públicas y productivas, opción</w:t>
      </w:r>
      <w:r w:rsidR="00742221" w:rsidRPr="00007E78">
        <w:rPr>
          <w:lang w:val="es-ES_tradnl"/>
        </w:rPr>
        <w:t xml:space="preserve"> que fue desechada por</w:t>
      </w:r>
      <w:r w:rsidRPr="00007E78">
        <w:rPr>
          <w:lang w:val="es-ES_tradnl"/>
        </w:rPr>
        <w:t xml:space="preserve"> occidente </w:t>
      </w:r>
      <w:r w:rsidR="00742221" w:rsidRPr="00007E78">
        <w:rPr>
          <w:lang w:val="es-ES_tradnl"/>
        </w:rPr>
        <w:t>a partir del</w:t>
      </w:r>
      <w:r w:rsidRPr="00007E78">
        <w:rPr>
          <w:lang w:val="es-ES_tradnl"/>
        </w:rPr>
        <w:t xml:space="preserve"> Consenso de Washin</w:t>
      </w:r>
      <w:r w:rsidR="00742221" w:rsidRPr="00007E78">
        <w:rPr>
          <w:lang w:val="es-ES_tradnl"/>
        </w:rPr>
        <w:t>gton en 1990.</w:t>
      </w:r>
    </w:p>
    <w:p w:rsidR="000C13AA" w:rsidRPr="00007E78" w:rsidRDefault="000C13AA" w:rsidP="000C13AA">
      <w:pPr>
        <w:rPr>
          <w:lang w:val="es-ES_tradnl"/>
        </w:rPr>
      </w:pPr>
      <w:r w:rsidRPr="00007E78">
        <w:rPr>
          <w:lang w:val="es-ES_tradnl"/>
        </w:rPr>
        <w:t>Los cambios han sido rápidos, a la par con el crecimiento de estos países. Si en</w:t>
      </w:r>
      <w:r w:rsidR="00FB4D7A" w:rsidRPr="00007E78">
        <w:rPr>
          <w:lang w:val="es-ES_tradnl"/>
        </w:rPr>
        <w:t xml:space="preserve"> 2005 no h</w:t>
      </w:r>
      <w:r w:rsidRPr="00007E78">
        <w:rPr>
          <w:lang w:val="es-ES_tradnl"/>
        </w:rPr>
        <w:t xml:space="preserve">abía ninguna </w:t>
      </w:r>
      <w:r w:rsidR="008B7819" w:rsidRPr="00007E78">
        <w:rPr>
          <w:lang w:val="es-ES_tradnl"/>
        </w:rPr>
        <w:t>empresas públicas</w:t>
      </w:r>
      <w:r w:rsidRPr="00007E78">
        <w:rPr>
          <w:lang w:val="es-ES_tradnl"/>
        </w:rPr>
        <w:t xml:space="preserve"> entre las diez</w:t>
      </w:r>
      <w:r w:rsidR="00FB4D7A" w:rsidRPr="00007E78">
        <w:rPr>
          <w:lang w:val="es-ES_tradnl"/>
        </w:rPr>
        <w:t xml:space="preserve"> empresas más grandes del mundo del</w:t>
      </w:r>
      <w:r w:rsidRPr="00007E78">
        <w:rPr>
          <w:lang w:val="es-ES_tradnl"/>
        </w:rPr>
        <w:t xml:space="preserve"> ranking Fortune Global 100</w:t>
      </w:r>
      <w:r w:rsidR="00FB4D7A" w:rsidRPr="00007E78">
        <w:rPr>
          <w:lang w:val="es-ES_tradnl"/>
        </w:rPr>
        <w:t xml:space="preserve">, en 2010 ya </w:t>
      </w:r>
      <w:r w:rsidRPr="00007E78">
        <w:rPr>
          <w:lang w:val="es-ES_tradnl"/>
        </w:rPr>
        <w:t>había</w:t>
      </w:r>
      <w:r w:rsidR="00FB4D7A" w:rsidRPr="00007E78">
        <w:rPr>
          <w:lang w:val="es-ES_tradnl"/>
        </w:rPr>
        <w:t xml:space="preserve"> cuatro</w:t>
      </w:r>
      <w:r w:rsidRPr="00007E78">
        <w:rPr>
          <w:lang w:val="es-ES_tradnl"/>
        </w:rPr>
        <w:t xml:space="preserve">, todas asiáticas y correspondientes al correo de Japón, dos compañías petroleras chinas, y la principal compañía energética china </w:t>
      </w:r>
      <w:sdt>
        <w:sdtPr>
          <w:rPr>
            <w:lang w:val="es-ES_tradnl"/>
          </w:rPr>
          <w:id w:val="101434374"/>
          <w:citation/>
        </w:sdtPr>
        <w:sdtContent>
          <w:r w:rsidR="00700D1C" w:rsidRPr="00007E78">
            <w:rPr>
              <w:lang w:val="es-ES_tradnl"/>
            </w:rPr>
            <w:fldChar w:fldCharType="begin"/>
          </w:r>
          <w:r w:rsidRPr="00007E78">
            <w:rPr>
              <w:lang w:val="es-ES_tradnl"/>
            </w:rPr>
            <w:instrText xml:space="preserve"> CITATION Mus12 \l 1033 </w:instrText>
          </w:r>
          <w:r w:rsidR="00700D1C" w:rsidRPr="00007E78">
            <w:rPr>
              <w:lang w:val="es-ES_tradnl"/>
            </w:rPr>
            <w:fldChar w:fldCharType="separate"/>
          </w:r>
          <w:r w:rsidR="00CC7560" w:rsidRPr="00007E78">
            <w:rPr>
              <w:noProof/>
              <w:lang w:val="es-ES_tradnl"/>
            </w:rPr>
            <w:t>(Musacchio &amp; Lazzarini, Leviathan in Business: Varieties of State Capitalism and their Implications for Economic Performance, 2012)</w:t>
          </w:r>
          <w:r w:rsidR="00700D1C" w:rsidRPr="00007E78">
            <w:rPr>
              <w:lang w:val="es-ES_tradnl"/>
            </w:rPr>
            <w:fldChar w:fldCharType="end"/>
          </w:r>
        </w:sdtContent>
      </w:sdt>
      <w:r w:rsidRPr="00007E78">
        <w:rPr>
          <w:lang w:val="es-ES_tradnl"/>
        </w:rPr>
        <w:t>.</w:t>
      </w:r>
    </w:p>
    <w:p w:rsidR="000C13AA" w:rsidRPr="00007E78" w:rsidRDefault="000C13AA" w:rsidP="00436DBA">
      <w:pPr>
        <w:rPr>
          <w:lang w:val="es-ES_tradnl"/>
        </w:rPr>
      </w:pPr>
      <w:r w:rsidRPr="00007E78">
        <w:rPr>
          <w:lang w:val="es-ES_tradnl"/>
        </w:rPr>
        <w:t xml:space="preserve">Los datos son bastante sólidos para cuantificar esta expansión, y nueva notoriedad de las </w:t>
      </w:r>
      <w:r w:rsidR="008B7819" w:rsidRPr="00007E78">
        <w:rPr>
          <w:lang w:val="es-ES_tradnl"/>
        </w:rPr>
        <w:t>empresas públicas</w:t>
      </w:r>
      <w:r w:rsidRPr="00007E78">
        <w:rPr>
          <w:lang w:val="es-ES_tradnl"/>
        </w:rPr>
        <w:t xml:space="preserve">. Por ejemplo en </w:t>
      </w:r>
      <w:sdt>
        <w:sdtPr>
          <w:rPr>
            <w:lang w:val="es-ES_tradnl"/>
          </w:rPr>
          <w:id w:val="101434375"/>
          <w:citation/>
        </w:sdtPr>
        <w:sdtContent>
          <w:r w:rsidR="00700D1C" w:rsidRPr="00007E78">
            <w:rPr>
              <w:lang w:val="es-ES_tradnl"/>
            </w:rPr>
            <w:fldChar w:fldCharType="begin"/>
          </w:r>
          <w:r w:rsidRPr="00007E78">
            <w:rPr>
              <w:lang w:val="es-ES_tradnl"/>
            </w:rPr>
            <w:instrText xml:space="preserve"> CITATION Kow13 \l 1033  </w:instrText>
          </w:r>
          <w:r w:rsidR="00700D1C" w:rsidRPr="00007E78">
            <w:rPr>
              <w:lang w:val="es-ES_tradnl"/>
            </w:rPr>
            <w:fldChar w:fldCharType="separate"/>
          </w:r>
          <w:r w:rsidR="00CC7560" w:rsidRPr="00007E78">
            <w:rPr>
              <w:noProof/>
              <w:lang w:val="es-ES_tradnl"/>
            </w:rPr>
            <w:t>(Kowalski.et.al, 2013)</w:t>
          </w:r>
          <w:r w:rsidR="00700D1C" w:rsidRPr="00007E78">
            <w:rPr>
              <w:lang w:val="es-ES_tradnl"/>
            </w:rPr>
            <w:fldChar w:fldCharType="end"/>
          </w:r>
        </w:sdtContent>
      </w:sdt>
      <w:r w:rsidRPr="00007E78">
        <w:rPr>
          <w:lang w:val="es-ES_tradnl"/>
        </w:rPr>
        <w:t xml:space="preserve"> se encuentra que las </w:t>
      </w:r>
      <w:r w:rsidR="008B7819" w:rsidRPr="00007E78">
        <w:rPr>
          <w:lang w:val="es-ES_tradnl"/>
        </w:rPr>
        <w:t>empresas públicas</w:t>
      </w:r>
      <w:r w:rsidRPr="00007E78">
        <w:rPr>
          <w:lang w:val="es-ES_tradnl"/>
        </w:rPr>
        <w:t xml:space="preserve"> transadas en bolsa tuvieron ventas por US$ 3,6 billones, equivalente a un 2.5 veces los flujos de inversión extranjera directa o el 5,1% del PIB global de ese mismo </w:t>
      </w:r>
      <w:r w:rsidR="008B7819" w:rsidRPr="00007E78">
        <w:rPr>
          <w:lang w:val="es-ES_tradnl"/>
        </w:rPr>
        <w:t>año</w:t>
      </w:r>
      <w:r w:rsidRPr="00007E78">
        <w:rPr>
          <w:lang w:val="es-ES_tradnl"/>
        </w:rPr>
        <w:t>.</w:t>
      </w:r>
    </w:p>
    <w:p w:rsidR="00967E55" w:rsidRPr="00007E78" w:rsidRDefault="00967E55" w:rsidP="00967E55">
      <w:pPr>
        <w:pStyle w:val="Heading2"/>
        <w:rPr>
          <w:lang w:val="es-ES_tradnl"/>
        </w:rPr>
      </w:pPr>
      <w:bookmarkStart w:id="14" w:name="_Toc476257367"/>
      <w:r w:rsidRPr="00007E78">
        <w:rPr>
          <w:lang w:val="es-ES_tradnl"/>
        </w:rPr>
        <w:t>Latinoamérica – Los Recursos</w:t>
      </w:r>
      <w:r w:rsidR="008C332A" w:rsidRPr="00007E78">
        <w:rPr>
          <w:lang w:val="es-ES_tradnl"/>
        </w:rPr>
        <w:t xml:space="preserve"> Naturales</w:t>
      </w:r>
      <w:bookmarkEnd w:id="14"/>
    </w:p>
    <w:p w:rsidR="00876442" w:rsidRPr="00007E78" w:rsidRDefault="00876442" w:rsidP="00754B84">
      <w:pPr>
        <w:rPr>
          <w:lang w:val="es-ES_tradnl"/>
        </w:rPr>
      </w:pPr>
      <w:r w:rsidRPr="00007E78">
        <w:rPr>
          <w:lang w:val="es-ES_tradnl"/>
        </w:rPr>
        <w:t xml:space="preserve">Latinoamérica ha tenido una historia distinta a la de Asia, no ha sido un impulso en la inversión a las </w:t>
      </w:r>
      <w:r w:rsidR="008B7819" w:rsidRPr="00007E78">
        <w:rPr>
          <w:lang w:val="es-ES_tradnl"/>
        </w:rPr>
        <w:t>empresas públicas</w:t>
      </w:r>
      <w:r w:rsidRPr="00007E78">
        <w:rPr>
          <w:lang w:val="es-ES_tradnl"/>
        </w:rPr>
        <w:t xml:space="preserve"> lo que les ha dado notoriedad en la última década, sino que ha sido el efecto precio</w:t>
      </w:r>
      <w:r w:rsidR="008B5BD0" w:rsidRPr="00007E78">
        <w:rPr>
          <w:lang w:val="es-ES_tradnl"/>
        </w:rPr>
        <w:t>, debido al alza</w:t>
      </w:r>
      <w:r w:rsidRPr="00007E78">
        <w:rPr>
          <w:lang w:val="es-ES_tradnl"/>
        </w:rPr>
        <w:t xml:space="preserve"> en </w:t>
      </w:r>
      <w:r w:rsidR="008B5BD0" w:rsidRPr="00007E78">
        <w:rPr>
          <w:lang w:val="es-ES_tradnl"/>
        </w:rPr>
        <w:t>el valor</w:t>
      </w:r>
      <w:r w:rsidRPr="00007E78">
        <w:rPr>
          <w:lang w:val="es-ES_tradnl"/>
        </w:rPr>
        <w:t xml:space="preserve"> de</w:t>
      </w:r>
      <w:r w:rsidR="008B5BD0" w:rsidRPr="00007E78">
        <w:rPr>
          <w:lang w:val="es-ES_tradnl"/>
        </w:rPr>
        <w:t xml:space="preserve"> los</w:t>
      </w:r>
      <w:r w:rsidRPr="00007E78">
        <w:rPr>
          <w:lang w:val="es-ES_tradnl"/>
        </w:rPr>
        <w:t xml:space="preserve"> recursos naturales,</w:t>
      </w:r>
      <w:r w:rsidR="008B5BD0" w:rsidRPr="00007E78">
        <w:rPr>
          <w:lang w:val="es-ES_tradnl"/>
        </w:rPr>
        <w:t xml:space="preserve"> lo</w:t>
      </w:r>
      <w:r w:rsidRPr="00007E78">
        <w:rPr>
          <w:lang w:val="es-ES_tradnl"/>
        </w:rPr>
        <w:t xml:space="preserve"> que les ha permitido aportar mayores recursos a los estados.</w:t>
      </w:r>
    </w:p>
    <w:p w:rsidR="00876442" w:rsidRPr="00007E78" w:rsidRDefault="00A357D6" w:rsidP="00754B84">
      <w:pPr>
        <w:rPr>
          <w:lang w:val="es-ES_tradnl"/>
        </w:rPr>
      </w:pPr>
      <w:r w:rsidRPr="00007E78">
        <w:rPr>
          <w:lang w:val="es-ES_tradnl"/>
        </w:rPr>
        <w:t xml:space="preserve">Por tanto son las grandes empresas nacionales dedicadas a la extracción de recursos naturales las que se han transformado en los nuevos mecenas de los gobiernos, aportando </w:t>
      </w:r>
    </w:p>
    <w:p w:rsidR="00816A86" w:rsidRPr="00007E78" w:rsidRDefault="001C62F5" w:rsidP="00F4637F">
      <w:pPr>
        <w:rPr>
          <w:lang w:val="es-ES_tradnl"/>
        </w:rPr>
      </w:pPr>
      <w:r w:rsidRPr="00007E78">
        <w:rPr>
          <w:lang w:val="es-ES_tradnl"/>
        </w:rPr>
        <w:t>Anteriormente mencionamos que el proceso de privatización no fue completo para ningún país, todos prácticamente dejaron sin tocar los sectores dirimidos “estratégicos”, en donde siempre estaba el gigante estatal de recursos naturales del país. En el caso de Brasil, México, Ecuador y Venezuela; sus petroleras. Para Chile,</w:t>
      </w:r>
      <w:r w:rsidR="00816A86" w:rsidRPr="00007E78">
        <w:rPr>
          <w:lang w:val="es-ES_tradnl"/>
        </w:rPr>
        <w:t xml:space="preserve"> Codelco; su minera. </w:t>
      </w:r>
    </w:p>
    <w:p w:rsidR="00816A86" w:rsidRPr="00007E78" w:rsidRDefault="00816A86" w:rsidP="00754B84">
      <w:pPr>
        <w:rPr>
          <w:lang w:val="es-ES_tradnl"/>
        </w:rPr>
      </w:pPr>
      <w:r w:rsidRPr="00007E78">
        <w:rPr>
          <w:lang w:val="es-ES_tradnl"/>
        </w:rPr>
        <w:t xml:space="preserve">Estas empresas vieron un crecimiento explosivo de sus ingresos durante los últimos 20 años con los altos precios del petróleo, y minerales. </w:t>
      </w:r>
      <w:r w:rsidR="006575D8" w:rsidRPr="00007E78">
        <w:rPr>
          <w:lang w:val="es-ES_tradnl"/>
        </w:rPr>
        <w:t>Pasaron de ser operaciones del estado que aportaban poco o a las que se tenía que financiar a tener un peso relevante en los presupuestos públicos.</w:t>
      </w:r>
    </w:p>
    <w:p w:rsidR="001A744C" w:rsidRPr="00007E78" w:rsidRDefault="00872D02" w:rsidP="008C332A">
      <w:pPr>
        <w:rPr>
          <w:lang w:val="es-ES_tradnl"/>
        </w:rPr>
      </w:pPr>
      <w:r w:rsidRPr="00007E78">
        <w:rPr>
          <w:lang w:val="es-ES_tradnl"/>
        </w:rPr>
        <w:t xml:space="preserve">Por ejemplo en Ecuador, su empresa Petroecuador ya tenía gran relevancia el año 2003, cuando las </w:t>
      </w:r>
      <w:r w:rsidR="008B7819" w:rsidRPr="00007E78">
        <w:rPr>
          <w:lang w:val="es-ES_tradnl"/>
        </w:rPr>
        <w:t>empresas públicas</w:t>
      </w:r>
      <w:r w:rsidRPr="00007E78">
        <w:rPr>
          <w:lang w:val="es-ES_tradnl"/>
        </w:rPr>
        <w:t xml:space="preserve"> transfirieron al gobierno US$ 1754 millones, ósea un 25% de los</w:t>
      </w:r>
      <w:r w:rsidR="000E53EE" w:rsidRPr="00007E78">
        <w:rPr>
          <w:lang w:val="es-ES_tradnl"/>
        </w:rPr>
        <w:t xml:space="preserve"> ingresos del gobierno central. En su peak cuando los precios del petróleo casi alcanzaban los US$ 100 dólares el barril en 2008, las </w:t>
      </w:r>
      <w:r w:rsidR="008B7819" w:rsidRPr="00007E78">
        <w:rPr>
          <w:lang w:val="es-ES_tradnl"/>
        </w:rPr>
        <w:t>empresas públicas</w:t>
      </w:r>
      <w:r w:rsidR="000E53EE" w:rsidRPr="00007E78">
        <w:rPr>
          <w:lang w:val="es-ES_tradnl"/>
        </w:rPr>
        <w:t xml:space="preserve"> aportaron US$ 9567 millones, equivalente a un 15% del PIB del país ese </w:t>
      </w:r>
      <w:r w:rsidR="008B7819" w:rsidRPr="00007E78">
        <w:rPr>
          <w:lang w:val="es-ES_tradnl"/>
        </w:rPr>
        <w:t>año</w:t>
      </w:r>
      <w:r w:rsidR="000E53EE" w:rsidRPr="00007E78">
        <w:rPr>
          <w:lang w:val="es-ES_tradnl"/>
        </w:rPr>
        <w:t xml:space="preserve"> o un 43% de los ingresos del gobierno central.</w:t>
      </w:r>
    </w:p>
    <w:p w:rsidR="008C332A" w:rsidRPr="00007E78" w:rsidRDefault="008C332A" w:rsidP="008C332A">
      <w:pPr>
        <w:rPr>
          <w:lang w:val="es-ES_tradnl"/>
        </w:rPr>
      </w:pPr>
    </w:p>
    <w:p w:rsidR="008C332A" w:rsidRPr="00007E78" w:rsidRDefault="008C332A" w:rsidP="008C332A">
      <w:pPr>
        <w:pStyle w:val="Heading2"/>
        <w:rPr>
          <w:lang w:val="es-ES_tradnl"/>
        </w:rPr>
      </w:pPr>
      <w:bookmarkStart w:id="15" w:name="_Toc476257368"/>
      <w:r w:rsidRPr="00007E78">
        <w:rPr>
          <w:lang w:val="es-ES_tradnl"/>
        </w:rPr>
        <w:lastRenderedPageBreak/>
        <w:t>Las Re-Nacionalizaciones</w:t>
      </w:r>
      <w:bookmarkEnd w:id="15"/>
    </w:p>
    <w:p w:rsidR="00DC196C" w:rsidRPr="00007E78" w:rsidRDefault="00DC196C" w:rsidP="008C332A">
      <w:pPr>
        <w:rPr>
          <w:lang w:val="es-ES_tradnl"/>
        </w:rPr>
      </w:pPr>
      <w:r w:rsidRPr="00007E78">
        <w:rPr>
          <w:lang w:val="es-ES_tradnl"/>
        </w:rPr>
        <w:t xml:space="preserve">En la región ahora se está dando un proceso inverso al vivido en los noventas, ya no son las privatizaciones la regla sino que algunos gobiernos están volviendo a comprar empresas previamente privatizadas. </w:t>
      </w:r>
    </w:p>
    <w:p w:rsidR="00E85027" w:rsidRPr="00007E78" w:rsidRDefault="00DC196C" w:rsidP="008C332A">
      <w:pPr>
        <w:rPr>
          <w:lang w:val="es-ES_tradnl"/>
        </w:rPr>
      </w:pPr>
      <w:r w:rsidRPr="00007E78">
        <w:rPr>
          <w:lang w:val="es-ES_tradnl"/>
        </w:rPr>
        <w:t>En Argentina fue el gobierno de los Kirchner quienes re-nacionalizaron YPF quitándola de las m</w:t>
      </w:r>
      <w:r w:rsidR="00E07083" w:rsidRPr="00007E78">
        <w:rPr>
          <w:lang w:val="es-ES_tradnl"/>
        </w:rPr>
        <w:t>ano</w:t>
      </w:r>
      <w:r w:rsidRPr="00007E78">
        <w:rPr>
          <w:lang w:val="es-ES_tradnl"/>
        </w:rPr>
        <w:t xml:space="preserve">s de </w:t>
      </w:r>
      <w:r w:rsidR="00E07083" w:rsidRPr="00007E78">
        <w:rPr>
          <w:lang w:val="es-ES_tradnl"/>
        </w:rPr>
        <w:t>Repsol</w:t>
      </w:r>
      <w:r w:rsidRPr="00007E78">
        <w:rPr>
          <w:lang w:val="es-ES_tradnl"/>
        </w:rPr>
        <w:t xml:space="preserve">, compraron Aerolíneas Argentinas, Aguas Argentina y nacionalizaron los fondos de pensiones privados AFJP  en 2008 </w:t>
      </w:r>
      <w:r w:rsidR="002301D5" w:rsidRPr="00007E78">
        <w:rPr>
          <w:lang w:val="es-ES_tradnl"/>
        </w:rPr>
        <w:t xml:space="preserve">creando un fondo estatal con estos dineros de alrededor de US$ 30.000 millones, y aún más </w:t>
      </w:r>
      <w:r w:rsidR="00E85027" w:rsidRPr="00007E78">
        <w:rPr>
          <w:lang w:val="es-ES_tradnl"/>
        </w:rPr>
        <w:t>conocida fue</w:t>
      </w:r>
      <w:r w:rsidR="002301D5" w:rsidRPr="00007E78">
        <w:rPr>
          <w:lang w:val="es-ES_tradnl"/>
        </w:rPr>
        <w:t xml:space="preserve"> la creación del programa</w:t>
      </w:r>
      <w:r w:rsidR="00E85027" w:rsidRPr="00007E78">
        <w:rPr>
          <w:lang w:val="es-ES_tradnl"/>
        </w:rPr>
        <w:t xml:space="preserve"> estatal</w:t>
      </w:r>
      <w:r w:rsidR="002301D5" w:rsidRPr="00007E78">
        <w:rPr>
          <w:lang w:val="es-ES_tradnl"/>
        </w:rPr>
        <w:t xml:space="preserve"> “Futbol para Todos” en </w:t>
      </w:r>
      <w:r w:rsidR="00E85027" w:rsidRPr="00007E78">
        <w:rPr>
          <w:lang w:val="es-ES_tradnl"/>
        </w:rPr>
        <w:t>que el gobierno argentino compró</w:t>
      </w:r>
      <w:r w:rsidR="002301D5" w:rsidRPr="00007E78">
        <w:rPr>
          <w:lang w:val="es-ES_tradnl"/>
        </w:rPr>
        <w:t xml:space="preserve"> los derechos de transmisión de TV del fútbol nacional </w:t>
      </w:r>
      <w:r w:rsidR="00E85027" w:rsidRPr="00007E78">
        <w:rPr>
          <w:lang w:val="es-ES_tradnl"/>
        </w:rPr>
        <w:t>para transmitirlos abiertamente, nacionalización que se hizo para evitar el lucro con el fútbol con las siguientes palabras:</w:t>
      </w:r>
    </w:p>
    <w:p w:rsidR="00381D99" w:rsidRPr="00007E78" w:rsidRDefault="00381D99" w:rsidP="008C332A">
      <w:pPr>
        <w:rPr>
          <w:rFonts w:cstheme="majorHAnsi"/>
          <w:b/>
          <w:lang w:val="es-ES_tradnl"/>
        </w:rPr>
      </w:pPr>
    </w:p>
    <w:p w:rsidR="00A11D0D" w:rsidRPr="00007E78" w:rsidRDefault="00E85027" w:rsidP="008C332A">
      <w:pPr>
        <w:rPr>
          <w:rStyle w:val="Strong"/>
          <w:rFonts w:cstheme="majorHAnsi"/>
          <w:b w:val="0"/>
          <w:shd w:val="clear" w:color="auto" w:fill="FFFFFF"/>
          <w:lang w:val="es-ES_tradnl"/>
        </w:rPr>
      </w:pPr>
      <w:r w:rsidRPr="00007E78">
        <w:rPr>
          <w:rFonts w:cstheme="majorHAnsi"/>
          <w:b/>
          <w:lang w:val="es-ES_tradnl"/>
        </w:rPr>
        <w:t>“</w:t>
      </w:r>
      <w:r w:rsidRPr="00007E78">
        <w:rPr>
          <w:rStyle w:val="Strong"/>
          <w:rFonts w:cstheme="majorHAnsi"/>
          <w:b w:val="0"/>
          <w:shd w:val="clear" w:color="auto" w:fill="FFFFFF"/>
          <w:lang w:val="es-ES_tradnl"/>
        </w:rPr>
        <w:t>¿Saben por qué? Porque no es posible que solamente el que pueda pagar pueda mirar un partido de fútbol, que además le secuestren los goles hasta el domingo aunque pagues igual, como te secuestran la palabra o te secuestran las imágenes, como antes secuestraron y desaparecieron a 30 mil argentinos.”</w:t>
      </w:r>
    </w:p>
    <w:p w:rsidR="00381D99" w:rsidRPr="002F5255" w:rsidRDefault="00E85027" w:rsidP="002F5255">
      <w:pPr>
        <w:jc w:val="right"/>
        <w:rPr>
          <w:rFonts w:cstheme="majorHAnsi"/>
          <w:b/>
          <w:lang w:val="es-ES_tradnl"/>
        </w:rPr>
      </w:pPr>
      <w:r w:rsidRPr="00007E78">
        <w:rPr>
          <w:rStyle w:val="Strong"/>
          <w:rFonts w:cstheme="majorHAnsi"/>
          <w:b w:val="0"/>
          <w:shd w:val="clear" w:color="auto" w:fill="FFFFFF"/>
          <w:lang w:val="es-ES_tradnl"/>
        </w:rPr>
        <w:t>Presidenta Cristina Fernández de Kirchner,</w:t>
      </w:r>
      <w:r w:rsidR="006773C5" w:rsidRPr="00007E78">
        <w:rPr>
          <w:rStyle w:val="Strong"/>
          <w:rFonts w:cstheme="majorHAnsi"/>
          <w:b w:val="0"/>
          <w:shd w:val="clear" w:color="auto" w:fill="FFFFFF"/>
          <w:lang w:val="es-ES_tradnl"/>
        </w:rPr>
        <w:t xml:space="preserve"> 20 de Agosto de 2009</w:t>
      </w:r>
    </w:p>
    <w:p w:rsidR="00A11D0D" w:rsidRPr="00007E78" w:rsidRDefault="00A11D0D" w:rsidP="00754B84">
      <w:pPr>
        <w:rPr>
          <w:lang w:val="es-ES_tradnl"/>
        </w:rPr>
      </w:pPr>
      <w:r w:rsidRPr="00007E78">
        <w:rPr>
          <w:lang w:val="es-ES_tradnl"/>
        </w:rPr>
        <w:t xml:space="preserve">Pero tal vez el país que ha llevado la mayor escala de re-nacionalizaciones ha sido Bolivia, el Presidente Evo Morales en 2006 cumpliendo con su promesa de campana decide nacionalizar los hidrocarburos, principal recurso natural del país. </w:t>
      </w:r>
      <w:r w:rsidR="00C93BB6" w:rsidRPr="00007E78">
        <w:rPr>
          <w:lang w:val="es-ES_tradnl"/>
        </w:rPr>
        <w:t>Es así como ese año</w:t>
      </w:r>
      <w:r w:rsidRPr="00007E78">
        <w:rPr>
          <w:lang w:val="es-ES_tradnl"/>
        </w:rPr>
        <w:t xml:space="preserve"> renace la empresa estatal YPFB y toma control de las operaciones de </w:t>
      </w:r>
      <w:r w:rsidR="00E07083" w:rsidRPr="00007E78">
        <w:rPr>
          <w:lang w:val="es-ES_tradnl"/>
        </w:rPr>
        <w:t>Repsol</w:t>
      </w:r>
      <w:r w:rsidRPr="00007E78">
        <w:rPr>
          <w:lang w:val="es-ES_tradnl"/>
        </w:rPr>
        <w:t xml:space="preserve"> (España) y Petrobras (Brasil, Estatal) en el país</w:t>
      </w:r>
      <w:r w:rsidR="00C93BB6" w:rsidRPr="00007E78">
        <w:rPr>
          <w:lang w:val="es-ES_tradnl"/>
        </w:rPr>
        <w:t>.</w:t>
      </w:r>
    </w:p>
    <w:p w:rsidR="002F5255" w:rsidRPr="00007E78" w:rsidRDefault="00A11D0D" w:rsidP="004639EA">
      <w:pPr>
        <w:rPr>
          <w:lang w:val="es-ES_tradnl"/>
        </w:rPr>
      </w:pPr>
      <w:r w:rsidRPr="00007E78">
        <w:rPr>
          <w:lang w:val="es-ES_tradnl"/>
        </w:rPr>
        <w:t>Esta medida provoco roces con los gobiernos de Brasil y España, y las respectivas empresas expropiadas, pero han significado un nuevo aporte a las arcas fiscales de Bolivia a las que llegaron un año después de la nacionalización un 24% de sus ingresos fiscales por parte de YPFB, llegando estos aportes incluso a un 36% en 2011.</w:t>
      </w:r>
    </w:p>
    <w:p w:rsidR="00FB63C0" w:rsidRDefault="00FB63C0" w:rsidP="00FB63C0">
      <w:pPr>
        <w:pStyle w:val="Heading2"/>
        <w:rPr>
          <w:lang w:val="es-ES_tradnl"/>
        </w:rPr>
      </w:pPr>
      <w:bookmarkStart w:id="16" w:name="_Toc476257369"/>
      <w:r>
        <w:rPr>
          <w:lang w:val="es-ES_tradnl"/>
        </w:rPr>
        <w:t>La Administración de Empresas Públicas</w:t>
      </w:r>
      <w:bookmarkEnd w:id="16"/>
    </w:p>
    <w:p w:rsidR="00F20415" w:rsidRPr="00007E78" w:rsidRDefault="00BF07FC" w:rsidP="007C337E">
      <w:pPr>
        <w:rPr>
          <w:lang w:val="es-ES_tradnl"/>
        </w:rPr>
      </w:pPr>
      <w:r w:rsidRPr="00007E78">
        <w:rPr>
          <w:lang w:val="es-ES_tradnl"/>
        </w:rPr>
        <w:t>En medio y ya habiendo</w:t>
      </w:r>
      <w:r w:rsidR="00F20415" w:rsidRPr="00007E78">
        <w:rPr>
          <w:lang w:val="es-ES_tradnl"/>
        </w:rPr>
        <w:t xml:space="preserve"> pasado la</w:t>
      </w:r>
      <w:r w:rsidRPr="00007E78">
        <w:rPr>
          <w:lang w:val="es-ES_tradnl"/>
        </w:rPr>
        <w:t xml:space="preserve"> ola de privatizaciones, la pregunta que todos se hacían era</w:t>
      </w:r>
      <w:r w:rsidR="00F20415" w:rsidRPr="00007E78">
        <w:rPr>
          <w:lang w:val="es-ES_tradnl"/>
        </w:rPr>
        <w:t>:</w:t>
      </w:r>
      <w:r w:rsidR="00E02A7A" w:rsidRPr="00007E78">
        <w:rPr>
          <w:lang w:val="es-ES_tradnl"/>
        </w:rPr>
        <w:t xml:space="preserve"> ¿Cómo</w:t>
      </w:r>
      <w:r w:rsidR="00F20415" w:rsidRPr="00007E78">
        <w:rPr>
          <w:lang w:val="es-ES_tradnl"/>
        </w:rPr>
        <w:t xml:space="preserve"> se deben</w:t>
      </w:r>
      <w:r w:rsidR="00E02A7A" w:rsidRPr="00007E78">
        <w:rPr>
          <w:lang w:val="es-ES_tradnl"/>
        </w:rPr>
        <w:t xml:space="preserve"> </w:t>
      </w:r>
      <w:r w:rsidR="00F20415" w:rsidRPr="00007E78">
        <w:rPr>
          <w:lang w:val="es-ES_tradnl"/>
        </w:rPr>
        <w:t>administrar las empresas del estado</w:t>
      </w:r>
      <w:r w:rsidR="00E02A7A" w:rsidRPr="00007E78">
        <w:rPr>
          <w:lang w:val="es-ES_tradnl"/>
        </w:rPr>
        <w:t>?</w:t>
      </w:r>
      <w:r w:rsidR="00F20415" w:rsidRPr="00007E78">
        <w:rPr>
          <w:lang w:val="es-ES_tradnl"/>
        </w:rPr>
        <w:t xml:space="preserve"> </w:t>
      </w:r>
      <w:r w:rsidRPr="00007E78">
        <w:rPr>
          <w:lang w:val="es-ES_tradnl"/>
        </w:rPr>
        <w:t xml:space="preserve"> </w:t>
      </w:r>
      <w:r w:rsidR="00F20415" w:rsidRPr="00007E78">
        <w:rPr>
          <w:lang w:val="es-ES_tradnl"/>
        </w:rPr>
        <w:t>Ya conociendo las falencias presentadas por la teoría de las fallas del estado,</w:t>
      </w:r>
      <w:r w:rsidRPr="00007E78">
        <w:rPr>
          <w:lang w:val="es-ES_tradnl"/>
        </w:rPr>
        <w:t xml:space="preserve"> y los problemas que ocasionaron estas empresas en los setentas</w:t>
      </w:r>
      <w:r w:rsidR="00F20415" w:rsidRPr="00007E78">
        <w:rPr>
          <w:lang w:val="es-ES_tradnl"/>
        </w:rPr>
        <w:t xml:space="preserve"> ¿Cómo se pueden mitigar </w:t>
      </w:r>
      <w:r w:rsidRPr="00007E78">
        <w:rPr>
          <w:lang w:val="es-ES_tradnl"/>
        </w:rPr>
        <w:t>estos?</w:t>
      </w:r>
      <w:r w:rsidR="00F20415" w:rsidRPr="00007E78">
        <w:rPr>
          <w:lang w:val="es-ES_tradnl"/>
        </w:rPr>
        <w:t xml:space="preserve"> </w:t>
      </w:r>
    </w:p>
    <w:p w:rsidR="00F20415" w:rsidRPr="00007E78" w:rsidRDefault="00F20415" w:rsidP="007C337E">
      <w:pPr>
        <w:rPr>
          <w:lang w:val="es-ES_tradnl"/>
        </w:rPr>
      </w:pPr>
      <w:r w:rsidRPr="00007E78">
        <w:rPr>
          <w:lang w:val="es-ES_tradnl"/>
        </w:rPr>
        <w:t>Esas preguntas se las han planteado gobiernos, instituciones multilaterales, parlamentos, y académicos. Existen infinidad de manuales, legislación y gobiernos corporativos que buscan aminorar las posibles falencias que podría tener una empresa por ser estatal.</w:t>
      </w:r>
    </w:p>
    <w:p w:rsidR="00F20415" w:rsidRPr="00007E78" w:rsidRDefault="00F20415" w:rsidP="007C337E">
      <w:pPr>
        <w:rPr>
          <w:lang w:val="es-ES_tradnl"/>
        </w:rPr>
      </w:pPr>
      <w:r w:rsidRPr="00007E78">
        <w:rPr>
          <w:lang w:val="es-ES_tradnl"/>
        </w:rPr>
        <w:t xml:space="preserve">Las nuevas formas de administración de empresas estatales, parten por ejemplo con </w:t>
      </w:r>
      <w:sdt>
        <w:sdtPr>
          <w:rPr>
            <w:lang w:val="es-ES_tradnl"/>
          </w:rPr>
          <w:id w:val="90553782"/>
          <w:citation/>
        </w:sdtPr>
        <w:sdtContent>
          <w:r w:rsidR="00700D1C" w:rsidRPr="00007E78">
            <w:rPr>
              <w:lang w:val="es-ES_tradnl"/>
            </w:rPr>
            <w:fldChar w:fldCharType="begin"/>
          </w:r>
          <w:r w:rsidR="00B40A7C" w:rsidRPr="00007E78">
            <w:rPr>
              <w:lang w:val="es-ES_tradnl"/>
            </w:rPr>
            <w:instrText xml:space="preserve"> CITATION Shi83 \l 1033  </w:instrText>
          </w:r>
          <w:r w:rsidR="00700D1C" w:rsidRPr="00007E78">
            <w:rPr>
              <w:lang w:val="es-ES_tradnl"/>
            </w:rPr>
            <w:fldChar w:fldCharType="separate"/>
          </w:r>
          <w:r w:rsidR="00CC7560" w:rsidRPr="00007E78">
            <w:rPr>
              <w:noProof/>
              <w:lang w:val="es-ES_tradnl"/>
            </w:rPr>
            <w:t>(Shirley, Managing State-Owned Enterprises, 1983)</w:t>
          </w:r>
          <w:r w:rsidR="00700D1C" w:rsidRPr="00007E78">
            <w:rPr>
              <w:noProof/>
              <w:lang w:val="es-ES_tradnl"/>
            </w:rPr>
            <w:fldChar w:fldCharType="end"/>
          </w:r>
        </w:sdtContent>
      </w:sdt>
      <w:r w:rsidRPr="00007E78">
        <w:rPr>
          <w:lang w:val="es-ES_tradnl"/>
        </w:rPr>
        <w:t xml:space="preserve"> como parte de las recomendaciones del Banco Mundial. El objetivo de ese artículo era subir la eficiencia de las </w:t>
      </w:r>
      <w:r w:rsidR="008B7819" w:rsidRPr="00007E78">
        <w:rPr>
          <w:lang w:val="es-ES_tradnl"/>
        </w:rPr>
        <w:t>empresas públicas</w:t>
      </w:r>
      <w:r w:rsidR="00BF07FC" w:rsidRPr="00007E78">
        <w:rPr>
          <w:lang w:val="es-ES_tradnl"/>
        </w:rPr>
        <w:t xml:space="preserve"> tomando acciones que busquen arreglar las siguientes situaciones:</w:t>
      </w:r>
    </w:p>
    <w:p w:rsidR="00F20415" w:rsidRPr="00007E78" w:rsidRDefault="00BF07FC" w:rsidP="00F20415">
      <w:pPr>
        <w:pStyle w:val="ListParagraph"/>
        <w:numPr>
          <w:ilvl w:val="1"/>
          <w:numId w:val="4"/>
        </w:numPr>
        <w:rPr>
          <w:lang w:val="es-ES_tradnl"/>
        </w:rPr>
      </w:pPr>
      <w:r w:rsidRPr="00007E78">
        <w:rPr>
          <w:lang w:val="es-ES_tradnl"/>
        </w:rPr>
        <w:t>Objetivos confusos y conflictivos</w:t>
      </w:r>
    </w:p>
    <w:p w:rsidR="00BF07FC" w:rsidRPr="00007E78" w:rsidRDefault="00BF07FC" w:rsidP="00F20415">
      <w:pPr>
        <w:pStyle w:val="ListParagraph"/>
        <w:numPr>
          <w:ilvl w:val="1"/>
          <w:numId w:val="4"/>
        </w:numPr>
        <w:rPr>
          <w:lang w:val="es-ES_tradnl"/>
        </w:rPr>
      </w:pPr>
      <w:r w:rsidRPr="00007E78">
        <w:rPr>
          <w:lang w:val="es-ES_tradnl"/>
        </w:rPr>
        <w:t>Intervención del gobierno en decisiones operativas de la empresa</w:t>
      </w:r>
    </w:p>
    <w:p w:rsidR="00BF07FC" w:rsidRPr="00007E78" w:rsidRDefault="00BF07FC" w:rsidP="00F20415">
      <w:pPr>
        <w:pStyle w:val="ListParagraph"/>
        <w:numPr>
          <w:ilvl w:val="1"/>
          <w:numId w:val="4"/>
        </w:numPr>
        <w:rPr>
          <w:lang w:val="es-ES_tradnl"/>
        </w:rPr>
      </w:pPr>
      <w:r w:rsidRPr="00007E78">
        <w:rPr>
          <w:lang w:val="es-ES_tradnl"/>
        </w:rPr>
        <w:lastRenderedPageBreak/>
        <w:t>Abuso de poder monopólico</w:t>
      </w:r>
    </w:p>
    <w:p w:rsidR="00F20415" w:rsidRPr="00007E78" w:rsidRDefault="00BF07FC" w:rsidP="007C337E">
      <w:pPr>
        <w:pStyle w:val="ListParagraph"/>
        <w:numPr>
          <w:ilvl w:val="1"/>
          <w:numId w:val="4"/>
        </w:numPr>
        <w:rPr>
          <w:lang w:val="es-ES_tradnl"/>
        </w:rPr>
      </w:pPr>
      <w:r w:rsidRPr="00007E78">
        <w:rPr>
          <w:lang w:val="es-ES_tradnl"/>
        </w:rPr>
        <w:t>Administradores que no rinden cuentas ante los resultados de la empresa</w:t>
      </w:r>
    </w:p>
    <w:p w:rsidR="00F4637F" w:rsidRPr="00007E78" w:rsidRDefault="002663DD" w:rsidP="00F4637F">
      <w:pPr>
        <w:rPr>
          <w:lang w:val="es-ES_tradnl"/>
        </w:rPr>
      </w:pPr>
      <w:r w:rsidRPr="00007E78">
        <w:rPr>
          <w:lang w:val="es-ES_tradnl"/>
        </w:rPr>
        <w:t xml:space="preserve">En donde las soluciones pasaban por: </w:t>
      </w:r>
      <w:r w:rsidR="003F7337" w:rsidRPr="00007E78">
        <w:rPr>
          <w:lang w:val="es-ES_tradnl"/>
        </w:rPr>
        <w:t xml:space="preserve">establecer objetivos tanto sociales como económicos para la administración, </w:t>
      </w:r>
      <w:r w:rsidRPr="00007E78">
        <w:rPr>
          <w:lang w:val="es-ES_tradnl"/>
        </w:rPr>
        <w:t xml:space="preserve">negociar salarios asociados a la eficiencia y productividad, </w:t>
      </w:r>
      <w:r w:rsidR="003F7337" w:rsidRPr="00007E78">
        <w:rPr>
          <w:lang w:val="es-ES_tradnl"/>
        </w:rPr>
        <w:t>monitorear resultados por medio de auditorías, introducir competencia al mercado, y en caso de ser necesario privatizar.</w:t>
      </w:r>
    </w:p>
    <w:p w:rsidR="003F7337" w:rsidRPr="00007E78" w:rsidRDefault="003F7337" w:rsidP="00F4637F">
      <w:pPr>
        <w:rPr>
          <w:lang w:val="es-ES_tradnl"/>
        </w:rPr>
      </w:pPr>
      <w:r w:rsidRPr="00007E78">
        <w:rPr>
          <w:lang w:val="es-ES_tradnl"/>
        </w:rPr>
        <w:t xml:space="preserve">Ya tras haber pasado más tiempo, y los estudios de la administración de organizaciones también haberse profesionalizado, las condiciones </w:t>
      </w:r>
      <w:r w:rsidR="00B749C0" w:rsidRPr="00007E78">
        <w:rPr>
          <w:lang w:val="es-ES_tradnl"/>
        </w:rPr>
        <w:t>cambiaron</w:t>
      </w:r>
      <w:r w:rsidRPr="00007E78">
        <w:rPr>
          <w:lang w:val="es-ES_tradnl"/>
        </w:rPr>
        <w:t xml:space="preserve">. El benchmark </w:t>
      </w:r>
      <w:r w:rsidR="00B749C0" w:rsidRPr="00007E78">
        <w:rPr>
          <w:lang w:val="es-ES_tradnl"/>
        </w:rPr>
        <w:t xml:space="preserve">para empresas públicas </w:t>
      </w:r>
      <w:r w:rsidRPr="00007E78">
        <w:rPr>
          <w:lang w:val="es-ES_tradnl"/>
        </w:rPr>
        <w:t xml:space="preserve"> hoy en día son las Directrices de Gobierno de la OCDE sobre el Gobierno Corporativo de las </w:t>
      </w:r>
      <w:r w:rsidR="00FB63C0">
        <w:rPr>
          <w:lang w:val="es-ES_tradnl"/>
        </w:rPr>
        <w:t>Empresas P</w:t>
      </w:r>
      <w:r w:rsidR="008B7819" w:rsidRPr="00007E78">
        <w:rPr>
          <w:lang w:val="es-ES_tradnl"/>
        </w:rPr>
        <w:t>úblicas</w:t>
      </w:r>
      <w:r w:rsidRPr="00007E78">
        <w:rPr>
          <w:lang w:val="es-ES_tradnl"/>
        </w:rPr>
        <w:t xml:space="preserve">, en que se le recomienda al estado adoptar un rol profesional como propietario, impulsar a las </w:t>
      </w:r>
      <w:r w:rsidR="008B7819" w:rsidRPr="00007E78">
        <w:rPr>
          <w:lang w:val="es-ES_tradnl"/>
        </w:rPr>
        <w:t>empresas públicas</w:t>
      </w:r>
      <w:r w:rsidRPr="00007E78">
        <w:rPr>
          <w:lang w:val="es-ES_tradnl"/>
        </w:rPr>
        <w:t xml:space="preserve"> a tener una eficacia y transparencia similar a sus pares privados con buenas prácticas, asegurar una competencia justa entre </w:t>
      </w:r>
      <w:r w:rsidR="008B7819" w:rsidRPr="00007E78">
        <w:rPr>
          <w:lang w:val="es-ES_tradnl"/>
        </w:rPr>
        <w:t>empresas públicas</w:t>
      </w:r>
      <w:r w:rsidRPr="00007E78">
        <w:rPr>
          <w:lang w:val="es-ES_tradnl"/>
        </w:rPr>
        <w:t xml:space="preserve"> y privadas en donde esta se produzca.</w:t>
      </w:r>
    </w:p>
    <w:p w:rsidR="0023221A" w:rsidRPr="00007E78" w:rsidRDefault="00C42CD4" w:rsidP="00C42CD4">
      <w:pPr>
        <w:rPr>
          <w:lang w:val="es-ES_tradnl"/>
        </w:rPr>
      </w:pPr>
      <w:r w:rsidRPr="00007E78">
        <w:rPr>
          <w:lang w:val="es-ES_tradnl"/>
        </w:rPr>
        <w:t xml:space="preserve">Las directrices de la OCDE van más allá de lo que ya proponía el Banco Mundial a comienzos de los ochentas, y se enfoca más en el gobierno corporativo y la composición del directorio como la base para la solución a los problemas de que afrontan las </w:t>
      </w:r>
      <w:r w:rsidR="008B7819" w:rsidRPr="00007E78">
        <w:rPr>
          <w:lang w:val="es-ES_tradnl"/>
        </w:rPr>
        <w:t>empresas públicas</w:t>
      </w:r>
      <w:r w:rsidRPr="00007E78">
        <w:rPr>
          <w:lang w:val="es-ES_tradnl"/>
        </w:rPr>
        <w:t xml:space="preserve">, en concreto la OCDE recomienda acciones como: la operación autónoma de las </w:t>
      </w:r>
      <w:r w:rsidR="008B7819" w:rsidRPr="00007E78">
        <w:rPr>
          <w:lang w:val="es-ES_tradnl"/>
        </w:rPr>
        <w:t>empresas públicas</w:t>
      </w:r>
      <w:r w:rsidRPr="00007E78">
        <w:rPr>
          <w:lang w:val="es-ES_tradnl"/>
        </w:rPr>
        <w:t xml:space="preserve"> en concordancia a sus objetivos ya definidos, contar con directorios profesionales con gente experta en el área, limitar la pertenencia o influencia de políticos en los directorios.</w:t>
      </w:r>
    </w:p>
    <w:p w:rsidR="0023221A" w:rsidRPr="00007E78" w:rsidRDefault="003B2A61" w:rsidP="00C42CD4">
      <w:pPr>
        <w:rPr>
          <w:lang w:val="es-ES_tradnl"/>
        </w:rPr>
      </w:pPr>
      <w:r>
        <w:rPr>
          <w:lang w:val="es-ES_tradnl"/>
        </w:rPr>
        <w:t>En un especial de The Economist de</w:t>
      </w:r>
      <w:r w:rsidR="002A3B44" w:rsidRPr="00007E78">
        <w:rPr>
          <w:lang w:val="es-ES_tradnl"/>
        </w:rPr>
        <w:t xml:space="preserve"> Enero del 2012 </w:t>
      </w:r>
      <w:r>
        <w:rPr>
          <w:lang w:val="es-ES_tradnl"/>
        </w:rPr>
        <w:t xml:space="preserve">se </w:t>
      </w:r>
      <w:r w:rsidR="002A3B44" w:rsidRPr="00007E78">
        <w:rPr>
          <w:lang w:val="es-ES_tradnl"/>
        </w:rPr>
        <w:t>anuncia la llegada del gran leviatán a la economía,</w:t>
      </w:r>
      <w:r>
        <w:rPr>
          <w:lang w:val="es-ES_tradnl"/>
        </w:rPr>
        <w:t xml:space="preserve"> son nuevas empresas públicas de países emergentes, administradas seriamente y siguiendo recomendaciones similares a las propuestas por la OCDE. Para cuando el especial se lanzó en 2012 </w:t>
      </w:r>
      <w:r w:rsidR="00B749C0" w:rsidRPr="00007E78">
        <w:rPr>
          <w:lang w:val="es-ES_tradnl"/>
        </w:rPr>
        <w:t>las</w:t>
      </w:r>
      <w:r w:rsidR="002A3B44" w:rsidRPr="00007E78">
        <w:rPr>
          <w:lang w:val="es-ES_tradnl"/>
        </w:rPr>
        <w:t xml:space="preserve"> </w:t>
      </w:r>
      <w:r w:rsidR="008B7819" w:rsidRPr="00007E78">
        <w:rPr>
          <w:lang w:val="es-ES_tradnl"/>
        </w:rPr>
        <w:t>empresas públicas</w:t>
      </w:r>
      <w:r w:rsidR="00B749C0" w:rsidRPr="00007E78">
        <w:rPr>
          <w:lang w:val="es-ES_tradnl"/>
        </w:rPr>
        <w:t xml:space="preserve"> representaban </w:t>
      </w:r>
      <w:r w:rsidR="002A3B44" w:rsidRPr="00007E78">
        <w:rPr>
          <w:lang w:val="es-ES_tradnl"/>
        </w:rPr>
        <w:t xml:space="preserve"> un 80% del valor de la bolsa en China, un 62% en Rusia y un 38% en Brasil, además de </w:t>
      </w:r>
      <w:r>
        <w:rPr>
          <w:lang w:val="es-ES_tradnl"/>
        </w:rPr>
        <w:t>realizar</w:t>
      </w:r>
      <w:r w:rsidR="002A3B44" w:rsidRPr="00007E78">
        <w:rPr>
          <w:lang w:val="es-ES_tradnl"/>
        </w:rPr>
        <w:t xml:space="preserve"> un tercio de la inversión extranjera </w:t>
      </w:r>
      <w:r w:rsidR="007A6FF0" w:rsidRPr="00007E78">
        <w:rPr>
          <w:lang w:val="es-ES_tradnl"/>
        </w:rPr>
        <w:t>directa en países en desarrollo</w:t>
      </w:r>
      <w:r>
        <w:rPr>
          <w:lang w:val="es-ES_tradnl"/>
        </w:rPr>
        <w:t>. Lo que las vuelve a poner nuevamente en el centro de la economía mundial tras la ola de privatizaciones de los noventas</w:t>
      </w:r>
      <w:r w:rsidR="007A6FF0" w:rsidRPr="00007E78">
        <w:rPr>
          <w:lang w:val="es-ES_tradnl"/>
        </w:rPr>
        <w:t xml:space="preserve"> </w:t>
      </w:r>
      <w:sdt>
        <w:sdtPr>
          <w:rPr>
            <w:lang w:val="es-ES_tradnl"/>
          </w:rPr>
          <w:id w:val="90553784"/>
          <w:citation/>
        </w:sdtPr>
        <w:sdtContent>
          <w:r w:rsidR="00700D1C" w:rsidRPr="00007E78">
            <w:rPr>
              <w:lang w:val="es-ES_tradnl"/>
            </w:rPr>
            <w:fldChar w:fldCharType="begin"/>
          </w:r>
          <w:r w:rsidR="007A6FF0" w:rsidRPr="00007E78">
            <w:rPr>
              <w:lang w:val="es-ES_tradnl"/>
            </w:rPr>
            <w:instrText xml:space="preserve"> CITATION The12 \l 1033 </w:instrText>
          </w:r>
          <w:r w:rsidR="00700D1C" w:rsidRPr="00007E78">
            <w:rPr>
              <w:lang w:val="es-ES_tradnl"/>
            </w:rPr>
            <w:fldChar w:fldCharType="separate"/>
          </w:r>
          <w:r w:rsidR="00CC7560" w:rsidRPr="00007E78">
            <w:rPr>
              <w:noProof/>
              <w:lang w:val="es-ES_tradnl"/>
            </w:rPr>
            <w:t>(The Economist, 2012)</w:t>
          </w:r>
          <w:r w:rsidR="00700D1C" w:rsidRPr="00007E78">
            <w:rPr>
              <w:lang w:val="es-ES_tradnl"/>
            </w:rPr>
            <w:fldChar w:fldCharType="end"/>
          </w:r>
        </w:sdtContent>
      </w:sdt>
      <w:r w:rsidR="007A6FF0" w:rsidRPr="00007E78">
        <w:rPr>
          <w:lang w:val="es-ES_tradnl"/>
        </w:rPr>
        <w:t>.</w:t>
      </w:r>
    </w:p>
    <w:p w:rsidR="00D730AA" w:rsidRDefault="0060769E" w:rsidP="00C42CD4">
      <w:pPr>
        <w:rPr>
          <w:lang w:val="es-ES_tradnl"/>
        </w:rPr>
      </w:pPr>
      <w:r>
        <w:rPr>
          <w:lang w:val="es-ES_tradnl"/>
        </w:rPr>
        <w:t>Es a partir de ese reportaje que se comienza a describir l</w:t>
      </w:r>
      <w:r w:rsidR="007A6FF0" w:rsidRPr="00007E78">
        <w:rPr>
          <w:lang w:val="es-ES_tradnl"/>
        </w:rPr>
        <w:t>a emergencia de un nuevo tipo de  estado empresario</w:t>
      </w:r>
      <w:r>
        <w:rPr>
          <w:lang w:val="es-ES_tradnl"/>
        </w:rPr>
        <w:t>, especialmente</w:t>
      </w:r>
      <w:r w:rsidR="007A6FF0" w:rsidRPr="00007E78">
        <w:rPr>
          <w:lang w:val="es-ES_tradnl"/>
        </w:rPr>
        <w:t xml:space="preserve"> en el mundo en desarrollo, </w:t>
      </w:r>
      <w:r>
        <w:rPr>
          <w:lang w:val="es-ES_tradnl"/>
        </w:rPr>
        <w:t xml:space="preserve">el cual </w:t>
      </w:r>
      <w:r w:rsidR="007A6FF0" w:rsidRPr="00007E78">
        <w:rPr>
          <w:lang w:val="es-ES_tradnl"/>
        </w:rPr>
        <w:t>viene a amenazar al liberalismo económico</w:t>
      </w:r>
      <w:r>
        <w:rPr>
          <w:lang w:val="es-ES_tradnl"/>
        </w:rPr>
        <w:t>. Más aún es el nuevo “estado capitalista” el que viene a romper con las normas establecidas tras el Consenso de Washington que dejaban al estado fuera del mercado.</w:t>
      </w:r>
      <w:r w:rsidR="007A6FF0" w:rsidRPr="00007E78">
        <w:rPr>
          <w:lang w:val="es-ES_tradnl"/>
        </w:rPr>
        <w:t xml:space="preserve"> </w:t>
      </w:r>
    </w:p>
    <w:p w:rsidR="00D730AA" w:rsidRDefault="00D730AA" w:rsidP="00C42CD4">
      <w:pPr>
        <w:rPr>
          <w:lang w:val="es-ES_tradnl"/>
        </w:rPr>
      </w:pPr>
      <w:r>
        <w:rPr>
          <w:lang w:val="es-ES_tradnl"/>
        </w:rPr>
        <w:t>Este documento no entrará en el debate acerca de si este tipo de estado es conveniente o no, pero vale la pena mencionar que a</w:t>
      </w:r>
      <w:r w:rsidR="007A6FF0" w:rsidRPr="00007E78">
        <w:rPr>
          <w:lang w:val="es-ES_tradnl"/>
        </w:rPr>
        <w:t xml:space="preserve">lgunos ven la emergencia del estado capitalista </w:t>
      </w:r>
      <w:r>
        <w:rPr>
          <w:lang w:val="es-ES_tradnl"/>
        </w:rPr>
        <w:t>como lo mejor de los dos mundos, el privado y público.</w:t>
      </w:r>
    </w:p>
    <w:p w:rsidR="00D730AA" w:rsidRDefault="00D730AA" w:rsidP="00C42CD4">
      <w:pPr>
        <w:rPr>
          <w:lang w:val="es-ES_tradnl"/>
        </w:rPr>
      </w:pPr>
      <w:r>
        <w:rPr>
          <w:lang w:val="es-ES_tradnl"/>
        </w:rPr>
        <w:t xml:space="preserve"> A </w:t>
      </w:r>
      <w:r w:rsidR="007A6FF0" w:rsidRPr="00007E78">
        <w:rPr>
          <w:lang w:val="es-ES_tradnl"/>
        </w:rPr>
        <w:t xml:space="preserve">través del control del estado las empresas </w:t>
      </w:r>
      <w:r>
        <w:rPr>
          <w:lang w:val="es-ES_tradnl"/>
        </w:rPr>
        <w:t xml:space="preserve">públicas se </w:t>
      </w:r>
      <w:r w:rsidR="007A6FF0" w:rsidRPr="00007E78">
        <w:rPr>
          <w:lang w:val="es-ES_tradnl"/>
        </w:rPr>
        <w:t>pueden</w:t>
      </w:r>
      <w:r>
        <w:rPr>
          <w:lang w:val="es-ES_tradnl"/>
        </w:rPr>
        <w:t xml:space="preserve"> permitir el</w:t>
      </w:r>
      <w:r w:rsidR="007A6FF0" w:rsidRPr="00007E78">
        <w:rPr>
          <w:lang w:val="es-ES_tradnl"/>
        </w:rPr>
        <w:t xml:space="preserve"> </w:t>
      </w:r>
      <w:r w:rsidR="009C4A33" w:rsidRPr="00007E78">
        <w:rPr>
          <w:lang w:val="es-ES_tradnl"/>
        </w:rPr>
        <w:t>invertir en sectores estratégicos masivamente, esperar retornos más a largo plazo,</w:t>
      </w:r>
      <w:r>
        <w:rPr>
          <w:lang w:val="es-ES_tradnl"/>
        </w:rPr>
        <w:t xml:space="preserve"> y</w:t>
      </w:r>
      <w:r w:rsidR="009C4A33" w:rsidRPr="00007E78">
        <w:rPr>
          <w:lang w:val="es-ES_tradnl"/>
        </w:rPr>
        <w:t xml:space="preserve"> tomar riesgos que muchas veces </w:t>
      </w:r>
      <w:r>
        <w:rPr>
          <w:lang w:val="es-ES_tradnl"/>
        </w:rPr>
        <w:t xml:space="preserve">que </w:t>
      </w:r>
      <w:r w:rsidR="009C4A33" w:rsidRPr="00007E78">
        <w:rPr>
          <w:lang w:val="es-ES_tradnl"/>
        </w:rPr>
        <w:t>privados no están dispuestos</w:t>
      </w:r>
      <w:r>
        <w:rPr>
          <w:lang w:val="es-ES_tradnl"/>
        </w:rPr>
        <w:t xml:space="preserve"> a asumir. Además el control estatal permite superar problemas de coordinación previa a la inversión.</w:t>
      </w:r>
    </w:p>
    <w:p w:rsidR="00D730AA" w:rsidRDefault="00D730AA" w:rsidP="00C42CD4">
      <w:pPr>
        <w:rPr>
          <w:lang w:val="es-ES_tradnl"/>
        </w:rPr>
      </w:pPr>
      <w:r>
        <w:rPr>
          <w:lang w:val="es-ES_tradnl"/>
        </w:rPr>
        <w:t xml:space="preserve">Mientras que si a la misma empresa estatal se le aplican las Directrices del OCDE u otro organismo, se estarían evitando la mayoría de los problemas de agencia, ineficiencia o control político comunes a las empresas públicas. De esta forma algunos piensan que combinando ambas recetas, ósea inversión estatal </w:t>
      </w:r>
      <w:r>
        <w:rPr>
          <w:lang w:val="es-ES_tradnl"/>
        </w:rPr>
        <w:lastRenderedPageBreak/>
        <w:t>en sus empresas y normas claras existe un resultado óptimo para promover la economía local y el desarrollo.</w:t>
      </w:r>
    </w:p>
    <w:p w:rsidR="004612B8" w:rsidRDefault="004612B8" w:rsidP="00C42CD4">
      <w:pPr>
        <w:rPr>
          <w:lang w:val="es-ES_tradnl"/>
        </w:rPr>
      </w:pPr>
      <w:r>
        <w:rPr>
          <w:lang w:val="es-ES_tradnl"/>
        </w:rPr>
        <w:t xml:space="preserve">Países tales como </w:t>
      </w:r>
      <w:r w:rsidRPr="00007E78">
        <w:rPr>
          <w:lang w:val="es-ES_tradnl"/>
        </w:rPr>
        <w:t>China, Brasil, o Rusia</w:t>
      </w:r>
      <w:r>
        <w:rPr>
          <w:lang w:val="es-ES_tradnl"/>
        </w:rPr>
        <w:t xml:space="preserve"> han tenido éxito con empresas de este estilo, y poseen empresas estatales relevantes y lucrativas</w:t>
      </w:r>
      <w:r w:rsidR="00D8087D">
        <w:rPr>
          <w:lang w:val="es-ES_tradnl"/>
        </w:rPr>
        <w:t xml:space="preserve"> que son importantes para financiar al estado y su desarrollo</w:t>
      </w:r>
      <w:r>
        <w:rPr>
          <w:lang w:val="es-ES_tradnl"/>
        </w:rPr>
        <w:t>. Pero no ha</w:t>
      </w:r>
      <w:r w:rsidR="00D8087D">
        <w:rPr>
          <w:lang w:val="es-ES_tradnl"/>
        </w:rPr>
        <w:t>n llegado hasta allí</w:t>
      </w:r>
      <w:r>
        <w:rPr>
          <w:lang w:val="es-ES_tradnl"/>
        </w:rPr>
        <w:t xml:space="preserve"> sido sin controversias, y a pesar de las estrictas normas impuestas para controlarlas  </w:t>
      </w:r>
      <w:r w:rsidRPr="00007E78">
        <w:rPr>
          <w:lang w:val="es-ES_tradnl"/>
        </w:rPr>
        <w:t>estas siguen siendo un enjambre de corrupción y pago de favores.</w:t>
      </w:r>
    </w:p>
    <w:p w:rsidR="00F8415C" w:rsidRDefault="00F8415C" w:rsidP="00C42CD4">
      <w:pPr>
        <w:rPr>
          <w:lang w:val="es-ES_tradnl"/>
        </w:rPr>
      </w:pPr>
      <w:r>
        <w:rPr>
          <w:lang w:val="es-ES_tradnl"/>
        </w:rPr>
        <w:t>El futuro del capitalismo de estado en estos países es incierto, los pesimistas creen que tarde o temprano tendrán que enfrentar preguntas que amenazan su sostenibilidad en el largo plazo como: ¿Es el estado capaz de</w:t>
      </w:r>
      <w:r w:rsidRPr="00007E78">
        <w:rPr>
          <w:lang w:val="es-ES_tradnl"/>
        </w:rPr>
        <w:t xml:space="preserve"> regul</w:t>
      </w:r>
      <w:r>
        <w:rPr>
          <w:lang w:val="es-ES_tradnl"/>
        </w:rPr>
        <w:t>ar las mismas empresas de las que es dueño</w:t>
      </w:r>
      <w:r w:rsidRPr="00007E78">
        <w:rPr>
          <w:lang w:val="es-ES_tradnl"/>
        </w:rPr>
        <w:t xml:space="preserve">? , ¿Cómo </w:t>
      </w:r>
      <w:r>
        <w:rPr>
          <w:lang w:val="es-ES_tradnl"/>
        </w:rPr>
        <w:t xml:space="preserve">el estado </w:t>
      </w:r>
      <w:r w:rsidRPr="00007E78">
        <w:rPr>
          <w:lang w:val="es-ES_tradnl"/>
        </w:rPr>
        <w:t>podrá evitar subsidiar empresas que han tomado malas decisiones?, y la más importante ¿De qué manera podrán promover la innovación en empresas</w:t>
      </w:r>
      <w:r>
        <w:rPr>
          <w:lang w:val="es-ES_tradnl"/>
        </w:rPr>
        <w:t xml:space="preserve"> estatales</w:t>
      </w:r>
      <w:r w:rsidRPr="00007E78">
        <w:rPr>
          <w:lang w:val="es-ES_tradnl"/>
        </w:rPr>
        <w:t xml:space="preserve"> normalmente rígidas</w:t>
      </w:r>
      <w:r>
        <w:rPr>
          <w:lang w:val="es-ES_tradnl"/>
        </w:rPr>
        <w:t>, y sin muchos incentivos</w:t>
      </w:r>
      <w:r w:rsidRPr="00007E78">
        <w:rPr>
          <w:lang w:val="es-ES_tradnl"/>
        </w:rPr>
        <w:t xml:space="preserve">? </w:t>
      </w:r>
      <w:sdt>
        <w:sdtPr>
          <w:rPr>
            <w:lang w:val="es-ES_tradnl"/>
          </w:rPr>
          <w:id w:val="-723292923"/>
          <w:citation/>
        </w:sdtPr>
        <w:sdtContent>
          <w:r w:rsidR="00700D1C" w:rsidRPr="00007E78">
            <w:rPr>
              <w:lang w:val="es-ES_tradnl"/>
            </w:rPr>
            <w:fldChar w:fldCharType="begin"/>
          </w:r>
          <w:r w:rsidRPr="00007E78">
            <w:rPr>
              <w:lang w:val="es-ES_tradnl"/>
            </w:rPr>
            <w:instrText xml:space="preserve"> CITATION The121 \l 1033 </w:instrText>
          </w:r>
          <w:r w:rsidR="00700D1C" w:rsidRPr="00007E78">
            <w:rPr>
              <w:lang w:val="es-ES_tradnl"/>
            </w:rPr>
            <w:fldChar w:fldCharType="separate"/>
          </w:r>
          <w:r w:rsidRPr="00F8415C">
            <w:rPr>
              <w:noProof/>
              <w:lang w:val="es-ES_tradnl"/>
            </w:rPr>
            <w:t>(The Economist, 2012)</w:t>
          </w:r>
          <w:r w:rsidR="00700D1C" w:rsidRPr="00007E78">
            <w:rPr>
              <w:lang w:val="es-ES_tradnl"/>
            </w:rPr>
            <w:fldChar w:fldCharType="end"/>
          </w:r>
        </w:sdtContent>
      </w:sdt>
      <w:r>
        <w:rPr>
          <w:lang w:val="es-ES_tradnl"/>
        </w:rPr>
        <w:t>.</w:t>
      </w:r>
    </w:p>
    <w:p w:rsidR="007638B8" w:rsidRPr="00007E78" w:rsidRDefault="00D64D72" w:rsidP="00975A5D">
      <w:pPr>
        <w:rPr>
          <w:lang w:val="es-ES_tradnl"/>
        </w:rPr>
      </w:pPr>
      <w:r>
        <w:rPr>
          <w:lang w:val="es-ES_tradnl"/>
        </w:rPr>
        <w:t>Es así como e</w:t>
      </w:r>
      <w:r w:rsidRPr="00007E78">
        <w:rPr>
          <w:lang w:val="es-ES_tradnl"/>
        </w:rPr>
        <w:t>l éxito de estos nuevos gigantes nacidos en Brasil como Petrobras, China Grid, o Gazprom en Rusia estará fuertemente relacionado</w:t>
      </w:r>
      <w:r>
        <w:rPr>
          <w:lang w:val="es-ES_tradnl"/>
        </w:rPr>
        <w:t xml:space="preserve"> en como puedan responder a las anteriores preguntas. Se les impone como desafía el poder regular adecuadamente los perversos incentivos que se dan dentro de estas, y desarrollar un ambiente de innovación para poder mantenerse al tanto con el mercado.</w:t>
      </w:r>
    </w:p>
    <w:p w:rsidR="00975A5D" w:rsidRPr="00007E78" w:rsidRDefault="00975A5D" w:rsidP="00975A5D">
      <w:pPr>
        <w:rPr>
          <w:lang w:val="es-ES_tradnl"/>
        </w:rPr>
      </w:pPr>
    </w:p>
    <w:p w:rsidR="00076390" w:rsidRPr="00007E78" w:rsidRDefault="00413C5D" w:rsidP="00C318D2">
      <w:pPr>
        <w:pStyle w:val="Heading1"/>
        <w:rPr>
          <w:lang w:val="es-ES_tradnl"/>
        </w:rPr>
      </w:pPr>
      <w:r w:rsidRPr="00007E78">
        <w:rPr>
          <w:lang w:val="es-ES_tradnl"/>
        </w:rPr>
        <w:br w:type="column"/>
      </w:r>
      <w:bookmarkStart w:id="17" w:name="_Toc476257370"/>
      <w:r w:rsidR="00C318D2" w:rsidRPr="00007E78">
        <w:rPr>
          <w:lang w:val="es-ES_tradnl"/>
        </w:rPr>
        <w:lastRenderedPageBreak/>
        <w:t>Perfiles</w:t>
      </w:r>
      <w:bookmarkEnd w:id="17"/>
    </w:p>
    <w:p w:rsidR="00C318D2" w:rsidRPr="00007E78" w:rsidRDefault="00C318D2" w:rsidP="00C318D2">
      <w:pPr>
        <w:pStyle w:val="Heading2"/>
        <w:rPr>
          <w:lang w:val="es-ES_tradnl"/>
        </w:rPr>
      </w:pPr>
      <w:bookmarkStart w:id="18" w:name="_Toc476257371"/>
      <w:r w:rsidRPr="00007E78">
        <w:rPr>
          <w:lang w:val="es-ES_tradnl"/>
        </w:rPr>
        <w:t>Bolivia</w:t>
      </w:r>
      <w:bookmarkEnd w:id="18"/>
    </w:p>
    <w:p w:rsidR="00DB4E38" w:rsidRPr="00007E78" w:rsidRDefault="00DB4E38" w:rsidP="00DB4E38">
      <w:pPr>
        <w:jc w:val="both"/>
        <w:rPr>
          <w:lang w:val="es-ES_tradnl"/>
        </w:rPr>
      </w:pPr>
      <w:r w:rsidRPr="00007E78">
        <w:rPr>
          <w:lang w:val="es-ES_tradnl"/>
        </w:rPr>
        <w:t xml:space="preserve">El ministerio de Economía y Finanzas de Bolivia informa de la presencia de 38 </w:t>
      </w:r>
      <w:r w:rsidR="008B7819" w:rsidRPr="00007E78">
        <w:rPr>
          <w:lang w:val="es-ES_tradnl"/>
        </w:rPr>
        <w:t>empresas públicas</w:t>
      </w:r>
      <w:r w:rsidRPr="00007E78">
        <w:rPr>
          <w:lang w:val="es-ES_tradnl"/>
        </w:rPr>
        <w:t xml:space="preserve"> en el país, mientras que la prensa estima que estas llegarían a 63 debido la apertura de nuevas empresas como de nacionalizaciones.</w:t>
      </w:r>
    </w:p>
    <w:p w:rsidR="00D925B6" w:rsidRPr="00007E78" w:rsidRDefault="00C32636" w:rsidP="00D925B6">
      <w:pPr>
        <w:pStyle w:val="NoSpacing"/>
        <w:jc w:val="center"/>
        <w:rPr>
          <w:lang w:val="es-ES_tradnl"/>
        </w:rPr>
      </w:pPr>
      <w:r w:rsidRPr="00007E78">
        <w:rPr>
          <w:lang w:val="es-ES_tradnl"/>
        </w:rPr>
        <w:t>Gráfico 3</w:t>
      </w:r>
    </w:p>
    <w:p w:rsidR="00FD3CBA" w:rsidRPr="00007E78" w:rsidRDefault="00FD3CBA" w:rsidP="00D925B6">
      <w:pPr>
        <w:pStyle w:val="NoSpacing"/>
        <w:jc w:val="center"/>
        <w:rPr>
          <w:lang w:val="es-ES_tradnl"/>
        </w:rPr>
      </w:pPr>
      <w:r w:rsidRPr="00007E78">
        <w:rPr>
          <w:lang w:val="es-ES_tradnl"/>
        </w:rPr>
        <w:t>Resultado</w:t>
      </w:r>
      <w:r w:rsidR="00B41F9F" w:rsidRPr="00007E78">
        <w:rPr>
          <w:lang w:val="es-ES_tradnl"/>
        </w:rPr>
        <w:t>s</w:t>
      </w:r>
      <w:r w:rsidRPr="00007E78">
        <w:rPr>
          <w:lang w:val="es-ES_tradnl"/>
        </w:rPr>
        <w:t xml:space="preserve"> </w:t>
      </w:r>
      <w:r w:rsidR="001726E6" w:rsidRPr="00007E78">
        <w:rPr>
          <w:lang w:val="es-ES_tradnl"/>
        </w:rPr>
        <w:t>Empresas P</w:t>
      </w:r>
      <w:r w:rsidR="008B7819" w:rsidRPr="00007E78">
        <w:rPr>
          <w:lang w:val="es-ES_tradnl"/>
        </w:rPr>
        <w:t>úblicas</w:t>
      </w:r>
      <w:r w:rsidR="00A87234" w:rsidRPr="00007E78">
        <w:rPr>
          <w:lang w:val="es-ES_tradnl"/>
        </w:rPr>
        <w:t>,</w:t>
      </w:r>
      <w:r w:rsidRPr="00007E78">
        <w:rPr>
          <w:lang w:val="es-ES_tradnl"/>
        </w:rPr>
        <w:t xml:space="preserve"> Bolivia</w:t>
      </w:r>
    </w:p>
    <w:p w:rsidR="00D925B6" w:rsidRPr="00007E78" w:rsidRDefault="00D925B6" w:rsidP="00D925B6">
      <w:pPr>
        <w:pStyle w:val="NoSpacing"/>
        <w:jc w:val="center"/>
        <w:rPr>
          <w:lang w:val="es-ES_tradnl"/>
        </w:rPr>
      </w:pPr>
    </w:p>
    <w:p w:rsidR="00FD3CBA" w:rsidRPr="00007E78" w:rsidRDefault="00B41F9F" w:rsidP="00FD3CBA">
      <w:pPr>
        <w:jc w:val="center"/>
        <w:rPr>
          <w:lang w:val="es-ES_tradnl"/>
        </w:rPr>
      </w:pPr>
      <w:r w:rsidRPr="00007E78">
        <w:rPr>
          <w:noProof/>
        </w:rPr>
        <w:drawing>
          <wp:inline distT="0" distB="0" distL="0" distR="0">
            <wp:extent cx="4114800" cy="2990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114800" cy="2990088"/>
                    </a:xfrm>
                    <a:prstGeom prst="rect">
                      <a:avLst/>
                    </a:prstGeom>
                  </pic:spPr>
                </pic:pic>
              </a:graphicData>
            </a:graphic>
          </wp:inline>
        </w:drawing>
      </w:r>
    </w:p>
    <w:p w:rsidR="00FD3CBA" w:rsidRPr="00007E78" w:rsidRDefault="00FD3CBA" w:rsidP="00B41F9F">
      <w:pPr>
        <w:jc w:val="center"/>
        <w:rPr>
          <w:lang w:val="es-ES_tradnl"/>
        </w:rPr>
      </w:pPr>
      <w:r w:rsidRPr="00007E78">
        <w:rPr>
          <w:lang w:val="es-ES_tradnl"/>
        </w:rPr>
        <w:t>Fuente: Ministerio de Economía y Finanzas Públicas - Dirección General de Administración y Finanzas Territoriales. Bolivia</w:t>
      </w:r>
    </w:p>
    <w:p w:rsidR="007D38AE" w:rsidRPr="00007E78" w:rsidRDefault="007D38AE" w:rsidP="00FD3CBA">
      <w:pPr>
        <w:rPr>
          <w:lang w:val="es-ES_tradnl"/>
        </w:rPr>
      </w:pPr>
    </w:p>
    <w:p w:rsidR="001D165C" w:rsidRPr="00007E78" w:rsidRDefault="00DB4E38" w:rsidP="00FD3CBA">
      <w:pPr>
        <w:jc w:val="both"/>
        <w:rPr>
          <w:lang w:val="es-ES_tradnl"/>
        </w:rPr>
      </w:pPr>
      <w:r w:rsidRPr="00007E78">
        <w:rPr>
          <w:lang w:val="es-ES_tradnl"/>
        </w:rPr>
        <w:t xml:space="preserve">Se observa que el sector de </w:t>
      </w:r>
      <w:r w:rsidR="008B7819" w:rsidRPr="00007E78">
        <w:rPr>
          <w:lang w:val="es-ES_tradnl"/>
        </w:rPr>
        <w:t>empresas públicas</w:t>
      </w:r>
      <w:r w:rsidRPr="00007E78">
        <w:rPr>
          <w:lang w:val="es-ES_tradnl"/>
        </w:rPr>
        <w:t xml:space="preserve"> era casi inexistente hasta 2006 en el país,</w:t>
      </w:r>
      <w:r w:rsidR="001D165C" w:rsidRPr="00007E78">
        <w:rPr>
          <w:lang w:val="es-ES_tradnl"/>
        </w:rPr>
        <w:t xml:space="preserve"> </w:t>
      </w:r>
      <w:r w:rsidR="00613E54" w:rsidRPr="00007E78">
        <w:rPr>
          <w:lang w:val="es-ES_tradnl"/>
        </w:rPr>
        <w:t>representando</w:t>
      </w:r>
      <w:r w:rsidR="001D165C" w:rsidRPr="00007E78">
        <w:rPr>
          <w:lang w:val="es-ES_tradnl"/>
        </w:rPr>
        <w:t xml:space="preserve"> sus transferencias cerca de un 0% y sus resultados menores al 5% del presupuesto público.</w:t>
      </w:r>
    </w:p>
    <w:p w:rsidR="001D165C" w:rsidRPr="00007E78" w:rsidRDefault="001D165C" w:rsidP="00FD3CBA">
      <w:pPr>
        <w:jc w:val="both"/>
        <w:rPr>
          <w:lang w:val="es-ES_tradnl"/>
        </w:rPr>
      </w:pPr>
      <w:r w:rsidRPr="00007E78">
        <w:rPr>
          <w:lang w:val="es-ES_tradnl"/>
        </w:rPr>
        <w:t xml:space="preserve">Es solo después del año 2006, en que </w:t>
      </w:r>
      <w:r w:rsidR="00DB4E38" w:rsidRPr="00007E78">
        <w:rPr>
          <w:lang w:val="es-ES_tradnl"/>
        </w:rPr>
        <w:t>el Presidente Evo Morales nacionaliza por decreto los hidro</w:t>
      </w:r>
      <w:r w:rsidRPr="00007E78">
        <w:rPr>
          <w:lang w:val="es-ES_tradnl"/>
        </w:rPr>
        <w:t>carburos,</w:t>
      </w:r>
      <w:r w:rsidR="00DB4E38" w:rsidRPr="00007E78">
        <w:rPr>
          <w:lang w:val="es-ES_tradnl"/>
        </w:rPr>
        <w:t xml:space="preserve"> y revive la antigua empresa Yacimientos Petrolíferos Fiscales </w:t>
      </w:r>
      <w:r w:rsidR="00613E54" w:rsidRPr="00007E78">
        <w:rPr>
          <w:lang w:val="es-ES_tradnl"/>
        </w:rPr>
        <w:t>Bolivianos</w:t>
      </w:r>
      <w:r w:rsidR="00DB4E38" w:rsidRPr="00007E78">
        <w:rPr>
          <w:lang w:val="es-ES_tradnl"/>
        </w:rPr>
        <w:t xml:space="preserve"> (YPFB), </w:t>
      </w:r>
      <w:r w:rsidRPr="00007E78">
        <w:rPr>
          <w:lang w:val="es-ES_tradnl"/>
        </w:rPr>
        <w:t xml:space="preserve">que las empresas estatales asumen un rol protagónico, lideradas por YPFB el sector de </w:t>
      </w:r>
      <w:r w:rsidR="008B7819" w:rsidRPr="00007E78">
        <w:rPr>
          <w:lang w:val="es-ES_tradnl"/>
        </w:rPr>
        <w:t>empresas públicas</w:t>
      </w:r>
      <w:r w:rsidRPr="00007E78">
        <w:rPr>
          <w:lang w:val="es-ES_tradnl"/>
        </w:rPr>
        <w:t xml:space="preserve"> comenzaría a ser una gran fuente de ingresos para el gobierno.</w:t>
      </w:r>
    </w:p>
    <w:p w:rsidR="00AF0124" w:rsidRPr="00007E78" w:rsidRDefault="00520E53" w:rsidP="00AF0124">
      <w:pPr>
        <w:jc w:val="both"/>
        <w:rPr>
          <w:lang w:val="es-ES_tradnl"/>
        </w:rPr>
      </w:pPr>
      <w:r w:rsidRPr="00007E78">
        <w:rPr>
          <w:lang w:val="es-ES_tradnl"/>
        </w:rPr>
        <w:t>En el Gráfico 3</w:t>
      </w:r>
      <w:r w:rsidR="001D165C" w:rsidRPr="00007E78">
        <w:rPr>
          <w:lang w:val="es-ES_tradnl"/>
        </w:rPr>
        <w:t xml:space="preserve"> se puede ver el explosivo aumento de los ingresos transferidos desde </w:t>
      </w:r>
      <w:r w:rsidR="008B7819" w:rsidRPr="00007E78">
        <w:rPr>
          <w:lang w:val="es-ES_tradnl"/>
        </w:rPr>
        <w:t>empresas públicas</w:t>
      </w:r>
      <w:r w:rsidR="001D165C" w:rsidRPr="00007E78">
        <w:rPr>
          <w:lang w:val="es-ES_tradnl"/>
        </w:rPr>
        <w:t xml:space="preserve"> al gobierno central, ya para 2008, dos </w:t>
      </w:r>
      <w:r w:rsidR="008B7819" w:rsidRPr="00007E78">
        <w:rPr>
          <w:lang w:val="es-ES_tradnl"/>
        </w:rPr>
        <w:t>año</w:t>
      </w:r>
      <w:r w:rsidR="001D165C" w:rsidRPr="00007E78">
        <w:rPr>
          <w:lang w:val="es-ES_tradnl"/>
        </w:rPr>
        <w:t xml:space="preserve">s después de la nacionalización las transferencias al gobierno </w:t>
      </w:r>
      <w:r w:rsidR="00613E54" w:rsidRPr="00007E78">
        <w:rPr>
          <w:lang w:val="es-ES_tradnl"/>
        </w:rPr>
        <w:t>representaban</w:t>
      </w:r>
      <w:r w:rsidR="001D165C" w:rsidRPr="00007E78">
        <w:rPr>
          <w:lang w:val="es-ES_tradnl"/>
        </w:rPr>
        <w:t xml:space="preserve"> un 36% del presu</w:t>
      </w:r>
      <w:r w:rsidR="00F71CB1" w:rsidRPr="00007E78">
        <w:rPr>
          <w:lang w:val="es-ES_tradnl"/>
        </w:rPr>
        <w:t>puesto público y un 11% del PIB, aportando YPFB el 97% de estas.</w:t>
      </w:r>
      <w:r w:rsidR="00836BDC" w:rsidRPr="00007E78">
        <w:rPr>
          <w:lang w:val="es-ES_tradnl"/>
        </w:rPr>
        <w:t xml:space="preserve"> </w:t>
      </w:r>
    </w:p>
    <w:p w:rsidR="00AF0124" w:rsidRPr="00007E78" w:rsidRDefault="00AF0124" w:rsidP="00AF0124">
      <w:pPr>
        <w:jc w:val="both"/>
        <w:rPr>
          <w:lang w:val="es-ES_tradnl"/>
        </w:rPr>
        <w:sectPr w:rsidR="00AF0124" w:rsidRPr="00007E78" w:rsidSect="00FA70BE">
          <w:pgSz w:w="12240" w:h="15840"/>
          <w:pgMar w:top="1440" w:right="1440" w:bottom="1440" w:left="1440" w:header="720" w:footer="720" w:gutter="0"/>
          <w:cols w:space="720"/>
          <w:docGrid w:linePitch="360"/>
        </w:sectPr>
      </w:pPr>
    </w:p>
    <w:p w:rsidR="00B41F9F" w:rsidRPr="00007E78" w:rsidRDefault="00B41F9F" w:rsidP="001D165C">
      <w:pPr>
        <w:jc w:val="both"/>
        <w:rPr>
          <w:lang w:val="es-ES_tradnl"/>
        </w:rPr>
      </w:pPr>
    </w:p>
    <w:p w:rsidR="00AF0124" w:rsidRPr="00007E78" w:rsidRDefault="00C32636" w:rsidP="00AF0124">
      <w:pPr>
        <w:pStyle w:val="NoSpacing"/>
        <w:jc w:val="center"/>
        <w:rPr>
          <w:lang w:val="es-ES_tradnl"/>
        </w:rPr>
      </w:pPr>
      <w:r w:rsidRPr="00007E78">
        <w:rPr>
          <w:lang w:val="es-ES_tradnl"/>
        </w:rPr>
        <w:lastRenderedPageBreak/>
        <w:t>Gráfico 4</w:t>
      </w:r>
    </w:p>
    <w:p w:rsidR="00AF0124" w:rsidRPr="00007E78" w:rsidRDefault="00AF0124" w:rsidP="00AF0124">
      <w:pPr>
        <w:pStyle w:val="NoSpacing"/>
        <w:jc w:val="center"/>
        <w:rPr>
          <w:lang w:val="es-ES_tradnl"/>
        </w:rPr>
      </w:pPr>
      <w:r w:rsidRPr="00007E78">
        <w:rPr>
          <w:noProof/>
        </w:rPr>
        <w:drawing>
          <wp:anchor distT="0" distB="0" distL="114300" distR="114300" simplePos="0" relativeHeight="251640832" behindDoc="0" locked="0" layoutInCell="1" allowOverlap="1">
            <wp:simplePos x="0" y="0"/>
            <wp:positionH relativeFrom="margin">
              <wp:posOffset>2908300</wp:posOffset>
            </wp:positionH>
            <wp:positionV relativeFrom="margin">
              <wp:posOffset>459105</wp:posOffset>
            </wp:positionV>
            <wp:extent cx="3471545" cy="252158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71545" cy="2521585"/>
                    </a:xfrm>
                    <a:prstGeom prst="rect">
                      <a:avLst/>
                    </a:prstGeom>
                  </pic:spPr>
                </pic:pic>
              </a:graphicData>
            </a:graphic>
          </wp:anchor>
        </w:drawing>
      </w:r>
      <w:r w:rsidRPr="00007E78">
        <w:rPr>
          <w:noProof/>
        </w:rPr>
        <w:drawing>
          <wp:anchor distT="0" distB="0" distL="114300" distR="114300" simplePos="0" relativeHeight="251636736" behindDoc="0" locked="0" layoutInCell="1" allowOverlap="1">
            <wp:simplePos x="0" y="0"/>
            <wp:positionH relativeFrom="margin">
              <wp:posOffset>-749300</wp:posOffset>
            </wp:positionH>
            <wp:positionV relativeFrom="margin">
              <wp:posOffset>459105</wp:posOffset>
            </wp:positionV>
            <wp:extent cx="3471545" cy="25215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71545" cy="2521585"/>
                    </a:xfrm>
                    <a:prstGeom prst="rect">
                      <a:avLst/>
                    </a:prstGeom>
                  </pic:spPr>
                </pic:pic>
              </a:graphicData>
            </a:graphic>
          </wp:anchor>
        </w:drawing>
      </w:r>
      <w:r w:rsidRPr="00007E78">
        <w:rPr>
          <w:lang w:val="es-ES_tradnl"/>
        </w:rPr>
        <w:t xml:space="preserve">Transferencias de </w:t>
      </w:r>
      <w:r w:rsidR="00A87234" w:rsidRPr="00007E78">
        <w:rPr>
          <w:lang w:val="es-ES_tradnl"/>
        </w:rPr>
        <w:t>Empresas P</w:t>
      </w:r>
      <w:r w:rsidR="008B7819" w:rsidRPr="00007E78">
        <w:rPr>
          <w:lang w:val="es-ES_tradnl"/>
        </w:rPr>
        <w:t>úblicas</w:t>
      </w:r>
      <w:r w:rsidRPr="00007E78">
        <w:rPr>
          <w:lang w:val="es-ES_tradnl"/>
        </w:rPr>
        <w:t xml:space="preserve"> – Precio Spot del Gas Natural y Crecimiento del PIB</w:t>
      </w:r>
      <w:r w:rsidR="00A87234" w:rsidRPr="00007E78">
        <w:rPr>
          <w:lang w:val="es-ES_tradnl"/>
        </w:rPr>
        <w:t>, Bolivia</w:t>
      </w:r>
    </w:p>
    <w:p w:rsidR="00AF0124" w:rsidRPr="00007E78" w:rsidRDefault="00AF0124" w:rsidP="00AF0124">
      <w:pPr>
        <w:pStyle w:val="NoSpacing"/>
        <w:jc w:val="center"/>
        <w:rPr>
          <w:lang w:val="es-ES_tradnl"/>
        </w:rPr>
      </w:pPr>
    </w:p>
    <w:p w:rsidR="00AF0124" w:rsidRPr="00007E78" w:rsidRDefault="00AF0124" w:rsidP="00AF0124">
      <w:pPr>
        <w:pStyle w:val="NoSpacing"/>
        <w:jc w:val="center"/>
        <w:rPr>
          <w:lang w:val="es-ES_tradnl"/>
        </w:rPr>
      </w:pPr>
      <w:r w:rsidRPr="00007E78">
        <w:rPr>
          <w:lang w:val="es-ES_tradnl"/>
        </w:rPr>
        <w:t>Fuente: Ministerio de Economía y Finanzas Públicas</w:t>
      </w:r>
    </w:p>
    <w:p w:rsidR="00AF0124" w:rsidRPr="00007E78" w:rsidRDefault="00AF0124" w:rsidP="00AF0124">
      <w:pPr>
        <w:pStyle w:val="NoSpacing"/>
        <w:jc w:val="center"/>
        <w:rPr>
          <w:lang w:val="es-ES_tradnl"/>
        </w:rPr>
      </w:pPr>
    </w:p>
    <w:p w:rsidR="0019147E" w:rsidRPr="00007E78" w:rsidRDefault="00DB4E38" w:rsidP="00DB4E38">
      <w:pPr>
        <w:jc w:val="both"/>
        <w:rPr>
          <w:lang w:val="es-ES_tradnl"/>
        </w:rPr>
      </w:pPr>
      <w:r w:rsidRPr="00007E78">
        <w:rPr>
          <w:lang w:val="es-ES_tradnl"/>
        </w:rPr>
        <w:t xml:space="preserve">Posterior a la nacionalización de los hidrocarburos, se comenzaron a crear más </w:t>
      </w:r>
      <w:r w:rsidR="008B7819" w:rsidRPr="00007E78">
        <w:rPr>
          <w:lang w:val="es-ES_tradnl"/>
        </w:rPr>
        <w:t>empresas públicas</w:t>
      </w:r>
      <w:r w:rsidRPr="00007E78">
        <w:rPr>
          <w:lang w:val="es-ES_tradnl"/>
        </w:rPr>
        <w:t xml:space="preserve"> en diferentes sectores por parte del poder ejecutivo, además de la nacionalización de empresas en distintos rubros. El salto más importante en cantidad se dio entre el año 2014 y 2015 en que se estima se paso de 23 empresas publicas a 63 entre nuevas empresas</w:t>
      </w:r>
      <w:r w:rsidR="001E658E" w:rsidRPr="00007E78">
        <w:rPr>
          <w:lang w:val="es-ES_tradnl"/>
        </w:rPr>
        <w:t xml:space="preserve"> creadas</w:t>
      </w:r>
      <w:r w:rsidR="008B7531" w:rsidRPr="00007E78">
        <w:rPr>
          <w:lang w:val="es-ES_tradnl"/>
        </w:rPr>
        <w:t xml:space="preserve"> y nacionalizaciones </w:t>
      </w:r>
      <w:sdt>
        <w:sdtPr>
          <w:rPr>
            <w:lang w:val="es-ES_tradnl"/>
          </w:rPr>
          <w:id w:val="90553787"/>
          <w:citation/>
        </w:sdtPr>
        <w:sdtContent>
          <w:r w:rsidR="00700D1C" w:rsidRPr="00007E78">
            <w:rPr>
              <w:lang w:val="es-ES_tradnl"/>
            </w:rPr>
            <w:fldChar w:fldCharType="begin"/>
          </w:r>
          <w:r w:rsidR="008B7531" w:rsidRPr="00007E78">
            <w:rPr>
              <w:lang w:val="es-ES_tradnl"/>
            </w:rPr>
            <w:instrText xml:space="preserve"> CITATION Pág15 \l 1033 </w:instrText>
          </w:r>
          <w:r w:rsidR="00700D1C" w:rsidRPr="00007E78">
            <w:rPr>
              <w:lang w:val="es-ES_tradnl"/>
            </w:rPr>
            <w:fldChar w:fldCharType="separate"/>
          </w:r>
          <w:r w:rsidR="00CC7560" w:rsidRPr="00007E78">
            <w:rPr>
              <w:noProof/>
              <w:lang w:val="es-ES_tradnl"/>
            </w:rPr>
            <w:t>(Página Siete, 2015)</w:t>
          </w:r>
          <w:r w:rsidR="00700D1C" w:rsidRPr="00007E78">
            <w:rPr>
              <w:lang w:val="es-ES_tradnl"/>
            </w:rPr>
            <w:fldChar w:fldCharType="end"/>
          </w:r>
        </w:sdtContent>
      </w:sdt>
      <w:r w:rsidR="0019147E" w:rsidRPr="00007E78">
        <w:rPr>
          <w:lang w:val="es-ES_tradnl"/>
        </w:rPr>
        <w:t>.</w:t>
      </w:r>
    </w:p>
    <w:p w:rsidR="001D6569" w:rsidRPr="00007E78" w:rsidRDefault="001D6569" w:rsidP="00DB4E38">
      <w:pPr>
        <w:jc w:val="both"/>
        <w:rPr>
          <w:lang w:val="es-ES_tradnl"/>
        </w:rPr>
      </w:pPr>
      <w:r w:rsidRPr="00007E78">
        <w:rPr>
          <w:lang w:val="es-ES_tradnl"/>
        </w:rPr>
        <w:t xml:space="preserve">A pesar de los resultados negativos de las </w:t>
      </w:r>
      <w:r w:rsidR="008B7819" w:rsidRPr="00007E78">
        <w:rPr>
          <w:lang w:val="es-ES_tradnl"/>
        </w:rPr>
        <w:t>empresas públicas</w:t>
      </w:r>
      <w:r w:rsidRPr="00007E78">
        <w:rPr>
          <w:lang w:val="es-ES_tradnl"/>
        </w:rPr>
        <w:t xml:space="preserve"> en Bolivia a partir de 2012 las transferencias al gobierno no han disminuido al mismo rit</w:t>
      </w:r>
      <w:r w:rsidR="00836BDC" w:rsidRPr="00007E78">
        <w:rPr>
          <w:lang w:val="es-ES_tradnl"/>
        </w:rPr>
        <w:t>mo, estás siguen por sobre el 20</w:t>
      </w:r>
      <w:r w:rsidRPr="00007E78">
        <w:rPr>
          <w:lang w:val="es-ES_tradnl"/>
        </w:rPr>
        <w:t>% del presupuesto público</w:t>
      </w:r>
      <w:r w:rsidR="005E645A" w:rsidRPr="00007E78">
        <w:rPr>
          <w:lang w:val="es-ES_tradnl"/>
        </w:rPr>
        <w:t xml:space="preserve">, mientras que las </w:t>
      </w:r>
      <w:r w:rsidR="008B7819" w:rsidRPr="00007E78">
        <w:rPr>
          <w:lang w:val="es-ES_tradnl"/>
        </w:rPr>
        <w:t>empresas públicas</w:t>
      </w:r>
      <w:r w:rsidR="005E645A" w:rsidRPr="00007E78">
        <w:rPr>
          <w:lang w:val="es-ES_tradnl"/>
        </w:rPr>
        <w:t>, lideradas por</w:t>
      </w:r>
      <w:r w:rsidRPr="00007E78">
        <w:rPr>
          <w:lang w:val="es-ES_tradnl"/>
        </w:rPr>
        <w:t xml:space="preserve"> YPFB ha</w:t>
      </w:r>
      <w:r w:rsidR="005E645A" w:rsidRPr="00007E78">
        <w:rPr>
          <w:lang w:val="es-ES_tradnl"/>
        </w:rPr>
        <w:t>n</w:t>
      </w:r>
      <w:r w:rsidRPr="00007E78">
        <w:rPr>
          <w:lang w:val="es-ES_tradnl"/>
        </w:rPr>
        <w:t xml:space="preserve"> pasado de perder 132 millones de </w:t>
      </w:r>
      <w:r w:rsidR="00613E54" w:rsidRPr="00007E78">
        <w:rPr>
          <w:lang w:val="es-ES_tradnl"/>
        </w:rPr>
        <w:t>bolivianos</w:t>
      </w:r>
      <w:r w:rsidRPr="00007E78">
        <w:rPr>
          <w:lang w:val="es-ES_tradnl"/>
        </w:rPr>
        <w:t xml:space="preserve"> en 2012 a 5503 millones de </w:t>
      </w:r>
      <w:r w:rsidR="00613E54" w:rsidRPr="00007E78">
        <w:rPr>
          <w:lang w:val="es-ES_tradnl"/>
        </w:rPr>
        <w:t>bolivianos</w:t>
      </w:r>
      <w:r w:rsidRPr="00007E78">
        <w:rPr>
          <w:lang w:val="es-ES_tradnl"/>
        </w:rPr>
        <w:t xml:space="preserve"> en 2015.</w:t>
      </w:r>
    </w:p>
    <w:p w:rsidR="00836BDC" w:rsidRPr="00007E78" w:rsidRDefault="00236EA0" w:rsidP="00DB4E38">
      <w:pPr>
        <w:jc w:val="both"/>
        <w:rPr>
          <w:lang w:val="es-ES_tradnl"/>
        </w:rPr>
      </w:pPr>
      <w:r w:rsidRPr="00007E78">
        <w:rPr>
          <w:lang w:val="es-ES_tradnl"/>
        </w:rPr>
        <w:t>Otro asunto que llama la atención es el momento preciso en que se</w:t>
      </w:r>
      <w:r w:rsidR="008E7CCB" w:rsidRPr="00007E78">
        <w:rPr>
          <w:lang w:val="es-ES_tradnl"/>
        </w:rPr>
        <w:t xml:space="preserve"> hicieron las nacionalizaciones, justamente en el momento en que los precios del gas experimentaban una fuerte alza. Si bien fue una promesa de campaña del presidente Evo Morales la decisión fue oportuna.</w:t>
      </w:r>
    </w:p>
    <w:p w:rsidR="008E7CCB" w:rsidRPr="00007E78" w:rsidRDefault="00F03E4B" w:rsidP="00DB4E38">
      <w:pPr>
        <w:jc w:val="both"/>
        <w:rPr>
          <w:lang w:val="es-ES_tradnl"/>
        </w:rPr>
      </w:pPr>
      <w:r w:rsidRPr="00007E78">
        <w:rPr>
          <w:lang w:val="es-ES_tradnl"/>
        </w:rPr>
        <w:t>Después de la nacionalización su</w:t>
      </w:r>
      <w:r w:rsidR="008E7CCB" w:rsidRPr="00007E78">
        <w:rPr>
          <w:lang w:val="es-ES_tradnl"/>
        </w:rPr>
        <w:t xml:space="preserve"> capacidad de aportar recursos al gobierno central de manera constante</w:t>
      </w:r>
      <w:r w:rsidRPr="00007E78">
        <w:rPr>
          <w:lang w:val="es-ES_tradnl"/>
        </w:rPr>
        <w:t xml:space="preserve"> es innegable</w:t>
      </w:r>
      <w:r w:rsidR="008E7CCB" w:rsidRPr="00007E78">
        <w:rPr>
          <w:lang w:val="es-ES_tradnl"/>
        </w:rPr>
        <w:t xml:space="preserve">. Desde 2007 a 2015 las transferencias de </w:t>
      </w:r>
      <w:r w:rsidR="008B7819" w:rsidRPr="00007E78">
        <w:rPr>
          <w:lang w:val="es-ES_tradnl"/>
        </w:rPr>
        <w:t>empresas públicas</w:t>
      </w:r>
      <w:r w:rsidR="008E7CCB" w:rsidRPr="00007E78">
        <w:rPr>
          <w:lang w:val="es-ES_tradnl"/>
        </w:rPr>
        <w:t xml:space="preserve"> al gobierno han </w:t>
      </w:r>
      <w:r w:rsidR="00613E54" w:rsidRPr="00007E78">
        <w:rPr>
          <w:lang w:val="es-ES_tradnl"/>
        </w:rPr>
        <w:t>representado</w:t>
      </w:r>
      <w:r w:rsidR="008E7CCB" w:rsidRPr="00007E78">
        <w:rPr>
          <w:lang w:val="es-ES_tradnl"/>
        </w:rPr>
        <w:t xml:space="preserve"> en promedio un 10% del PIB </w:t>
      </w:r>
      <w:r w:rsidRPr="00007E78">
        <w:rPr>
          <w:lang w:val="es-ES_tradnl"/>
        </w:rPr>
        <w:t>y un 32% del presupuesto fiscal.</w:t>
      </w:r>
    </w:p>
    <w:p w:rsidR="00F03E4B" w:rsidRPr="00007E78" w:rsidRDefault="00F03E4B" w:rsidP="00F03E4B">
      <w:pPr>
        <w:rPr>
          <w:lang w:val="es-ES_tradnl"/>
        </w:rPr>
      </w:pPr>
      <w:r w:rsidRPr="00007E78">
        <w:rPr>
          <w:lang w:val="es-ES_tradnl"/>
        </w:rPr>
        <w:t>Sin embargo</w:t>
      </w:r>
      <w:r w:rsidR="00780903" w:rsidRPr="00007E78">
        <w:rPr>
          <w:lang w:val="es-ES_tradnl"/>
        </w:rPr>
        <w:t xml:space="preserve"> Bolivia</w:t>
      </w:r>
      <w:r w:rsidRPr="00007E78">
        <w:rPr>
          <w:lang w:val="es-ES_tradnl"/>
        </w:rPr>
        <w:t xml:space="preserve"> tiene un desafío a futuro y</w:t>
      </w:r>
      <w:r w:rsidR="00780903" w:rsidRPr="00007E78">
        <w:rPr>
          <w:lang w:val="es-ES_tradnl"/>
        </w:rPr>
        <w:t xml:space="preserve"> será como mantener estas transferencias si los resultados de sus </w:t>
      </w:r>
      <w:r w:rsidR="008B7819" w:rsidRPr="00007E78">
        <w:rPr>
          <w:lang w:val="es-ES_tradnl"/>
        </w:rPr>
        <w:t>empresas públicas</w:t>
      </w:r>
      <w:r w:rsidR="00780903" w:rsidRPr="00007E78">
        <w:rPr>
          <w:lang w:val="es-ES_tradnl"/>
        </w:rPr>
        <w:t xml:space="preserve"> siguen negativos,</w:t>
      </w:r>
      <w:r w:rsidRPr="00007E78">
        <w:rPr>
          <w:lang w:val="es-ES_tradnl"/>
        </w:rPr>
        <w:t xml:space="preserve"> el estado debe asegurarse de tener </w:t>
      </w:r>
      <w:r w:rsidR="008B7819" w:rsidRPr="00007E78">
        <w:rPr>
          <w:lang w:val="es-ES_tradnl"/>
        </w:rPr>
        <w:t>empresas públicas</w:t>
      </w:r>
      <w:r w:rsidRPr="00007E78">
        <w:rPr>
          <w:lang w:val="es-ES_tradnl"/>
        </w:rPr>
        <w:t xml:space="preserve"> que sean rentables y no una carga fiscal, de no ser así la misión de mantener estas altas transferencias será extremadamente difícil, y más aún si los precios del gas natural no se recuperan a niveles altos.</w:t>
      </w:r>
    </w:p>
    <w:p w:rsidR="00C318D2" w:rsidRPr="00007E78" w:rsidRDefault="00C318D2" w:rsidP="00CD305F">
      <w:pPr>
        <w:rPr>
          <w:lang w:val="es-ES_tradnl"/>
        </w:rPr>
      </w:pPr>
    </w:p>
    <w:p w:rsidR="00C318D2" w:rsidRPr="00007E78" w:rsidRDefault="00255762" w:rsidP="00C318D2">
      <w:pPr>
        <w:pStyle w:val="Heading2"/>
        <w:rPr>
          <w:lang w:val="es-ES_tradnl"/>
        </w:rPr>
      </w:pPr>
      <w:r w:rsidRPr="00007E78">
        <w:rPr>
          <w:lang w:val="es-ES_tradnl"/>
        </w:rPr>
        <w:br w:type="column"/>
      </w:r>
      <w:bookmarkStart w:id="19" w:name="_Toc476257372"/>
      <w:r w:rsidR="00C318D2" w:rsidRPr="00007E78">
        <w:rPr>
          <w:lang w:val="es-ES_tradnl"/>
        </w:rPr>
        <w:lastRenderedPageBreak/>
        <w:t>Brasil</w:t>
      </w:r>
      <w:bookmarkEnd w:id="19"/>
    </w:p>
    <w:p w:rsidR="00DA6592" w:rsidRPr="00007E78" w:rsidRDefault="00DA6592" w:rsidP="00DA6592">
      <w:pPr>
        <w:rPr>
          <w:lang w:val="es-ES_tradnl"/>
        </w:rPr>
      </w:pPr>
      <w:r w:rsidRPr="00007E78">
        <w:rPr>
          <w:lang w:val="es-ES_tradnl"/>
        </w:rPr>
        <w:t>Según la secretaría de Empresas Estat</w:t>
      </w:r>
      <w:r w:rsidR="0065158C" w:rsidRPr="00007E78">
        <w:rPr>
          <w:lang w:val="es-ES_tradnl"/>
        </w:rPr>
        <w:t>a</w:t>
      </w:r>
      <w:r w:rsidRPr="00007E78">
        <w:rPr>
          <w:lang w:val="es-ES_tradnl"/>
        </w:rPr>
        <w:t>is (SEST), Brasil cuenta con 26 empresas estatales federales. De estas dos son las más importantes</w:t>
      </w:r>
      <w:r w:rsidR="00C33082" w:rsidRPr="00007E78">
        <w:rPr>
          <w:lang w:val="es-ES_tradnl"/>
        </w:rPr>
        <w:t>,</w:t>
      </w:r>
      <w:r w:rsidRPr="00007E78">
        <w:rPr>
          <w:lang w:val="es-ES_tradnl"/>
        </w:rPr>
        <w:t xml:space="preserve"> Petrobras y Electrobras ambas en bolsa pero con una participación mayoritaria del estado.</w:t>
      </w:r>
      <w:r w:rsidR="00676CCD" w:rsidRPr="00007E78">
        <w:rPr>
          <w:lang w:val="es-ES_tradnl"/>
        </w:rPr>
        <w:t xml:space="preserve"> Lamentablemente para Brasil solo contamos con datos de las empresas estatales federales, no así de las estatales para la que no existen datos consolidados.</w:t>
      </w:r>
    </w:p>
    <w:p w:rsidR="0059487E" w:rsidRPr="00007E78" w:rsidRDefault="0062028A" w:rsidP="00676CCD">
      <w:pPr>
        <w:rPr>
          <w:lang w:val="es-ES_tradnl"/>
        </w:rPr>
      </w:pPr>
      <w:r w:rsidRPr="00007E78">
        <w:rPr>
          <w:lang w:val="es-ES_tradnl"/>
        </w:rPr>
        <w:t xml:space="preserve">Siendo la economía más grande de la región, Brasil es el país con más </w:t>
      </w:r>
      <w:r w:rsidR="008B7819" w:rsidRPr="00007E78">
        <w:rPr>
          <w:lang w:val="es-ES_tradnl"/>
        </w:rPr>
        <w:t>empresas públicas</w:t>
      </w:r>
      <w:r w:rsidRPr="00007E78">
        <w:rPr>
          <w:lang w:val="es-ES_tradnl"/>
        </w:rPr>
        <w:t xml:space="preserve"> en el Ranking de Amé</w:t>
      </w:r>
      <w:r w:rsidR="00C33082" w:rsidRPr="00007E78">
        <w:rPr>
          <w:lang w:val="es-ES_tradnl"/>
        </w:rPr>
        <w:t>rica Economía 500</w:t>
      </w:r>
      <w:r w:rsidRPr="00007E78">
        <w:rPr>
          <w:lang w:val="es-ES_tradnl"/>
        </w:rPr>
        <w:t xml:space="preserve">, en total 14 </w:t>
      </w:r>
      <w:r w:rsidR="008B7819" w:rsidRPr="00007E78">
        <w:rPr>
          <w:lang w:val="es-ES_tradnl"/>
        </w:rPr>
        <w:t>empresas públicas</w:t>
      </w:r>
      <w:r w:rsidRPr="00007E78">
        <w:rPr>
          <w:lang w:val="es-ES_tradnl"/>
        </w:rPr>
        <w:t xml:space="preserve"> (no se incluyen filiales de otras empresas presentes) </w:t>
      </w:r>
      <w:r w:rsidR="00C33082" w:rsidRPr="00007E78">
        <w:rPr>
          <w:lang w:val="es-ES_tradnl"/>
        </w:rPr>
        <w:t>que</w:t>
      </w:r>
      <w:r w:rsidRPr="00007E78">
        <w:rPr>
          <w:lang w:val="es-ES_tradnl"/>
        </w:rPr>
        <w:t xml:space="preserve"> acumularon ventas para el año 2013 de US$ 27.778 millones. </w:t>
      </w:r>
    </w:p>
    <w:p w:rsidR="0061601F" w:rsidRPr="00007E78" w:rsidRDefault="00AA5A0D" w:rsidP="0059487E">
      <w:pPr>
        <w:rPr>
          <w:lang w:val="es-ES_tradnl"/>
        </w:rPr>
      </w:pPr>
      <w:r w:rsidRPr="00007E78">
        <w:rPr>
          <w:lang w:val="es-ES_tradnl"/>
        </w:rPr>
        <w:t xml:space="preserve">Las </w:t>
      </w:r>
      <w:r w:rsidR="008B7819" w:rsidRPr="00007E78">
        <w:rPr>
          <w:lang w:val="es-ES_tradnl"/>
        </w:rPr>
        <w:t>empresas públicas</w:t>
      </w:r>
      <w:r w:rsidRPr="00007E78">
        <w:rPr>
          <w:lang w:val="es-ES_tradnl"/>
        </w:rPr>
        <w:t xml:space="preserve"> en el país se distribuyen en todas las áreas</w:t>
      </w:r>
      <w:r w:rsidR="0059487E" w:rsidRPr="00007E78">
        <w:rPr>
          <w:lang w:val="es-ES_tradnl"/>
        </w:rPr>
        <w:t xml:space="preserve"> de la economía, y conformar un conglomerado estatal, algunas de estas empresas y sus sectores son:</w:t>
      </w:r>
    </w:p>
    <w:p w:rsidR="00AA5A0D" w:rsidRPr="00007E78" w:rsidRDefault="00AA5A0D" w:rsidP="00AA5A0D">
      <w:pPr>
        <w:pStyle w:val="ListParagraph"/>
        <w:numPr>
          <w:ilvl w:val="1"/>
          <w:numId w:val="6"/>
        </w:numPr>
        <w:rPr>
          <w:lang w:val="es-ES_tradnl"/>
        </w:rPr>
      </w:pPr>
      <w:r w:rsidRPr="00007E78">
        <w:rPr>
          <w:lang w:val="es-ES_tradnl"/>
        </w:rPr>
        <w:t>Financieras: Banco do Brasil, BNDES (banco de desarrollo)</w:t>
      </w:r>
    </w:p>
    <w:p w:rsidR="00AA5A0D" w:rsidRPr="00007E78" w:rsidRDefault="00AA5A0D" w:rsidP="00AA5A0D">
      <w:pPr>
        <w:pStyle w:val="ListParagraph"/>
        <w:numPr>
          <w:ilvl w:val="1"/>
          <w:numId w:val="6"/>
        </w:numPr>
        <w:rPr>
          <w:lang w:val="es-ES_tradnl"/>
        </w:rPr>
      </w:pPr>
      <w:r w:rsidRPr="00007E78">
        <w:rPr>
          <w:lang w:val="es-ES_tradnl"/>
        </w:rPr>
        <w:t>Petrolera: Petrobras</w:t>
      </w:r>
    </w:p>
    <w:p w:rsidR="00AA5A0D" w:rsidRPr="00007E78" w:rsidRDefault="00AA5A0D" w:rsidP="00AA5A0D">
      <w:pPr>
        <w:pStyle w:val="ListParagraph"/>
        <w:numPr>
          <w:ilvl w:val="1"/>
          <w:numId w:val="6"/>
        </w:numPr>
        <w:rPr>
          <w:lang w:val="es-ES_tradnl"/>
        </w:rPr>
      </w:pPr>
      <w:r w:rsidRPr="00007E78">
        <w:rPr>
          <w:lang w:val="es-ES_tradnl"/>
        </w:rPr>
        <w:t>Energía: Electrobras, Furnas</w:t>
      </w:r>
    </w:p>
    <w:p w:rsidR="00AA5A0D" w:rsidRPr="00007E78" w:rsidRDefault="00AA5A0D" w:rsidP="00AA5A0D">
      <w:pPr>
        <w:pStyle w:val="ListParagraph"/>
        <w:numPr>
          <w:ilvl w:val="1"/>
          <w:numId w:val="6"/>
        </w:numPr>
        <w:rPr>
          <w:lang w:val="es-ES_tradnl"/>
        </w:rPr>
      </w:pPr>
      <w:r w:rsidRPr="00007E78">
        <w:rPr>
          <w:lang w:val="es-ES_tradnl"/>
        </w:rPr>
        <w:t>Sanitaria: SABESP</w:t>
      </w:r>
    </w:p>
    <w:p w:rsidR="00255762" w:rsidRPr="00007E78" w:rsidRDefault="00AA5A0D" w:rsidP="00F55DB2">
      <w:pPr>
        <w:pStyle w:val="ListParagraph"/>
        <w:numPr>
          <w:ilvl w:val="1"/>
          <w:numId w:val="6"/>
        </w:numPr>
        <w:rPr>
          <w:lang w:val="es-ES_tradnl"/>
        </w:rPr>
      </w:pPr>
      <w:r w:rsidRPr="00007E78">
        <w:rPr>
          <w:lang w:val="es-ES_tradnl"/>
        </w:rPr>
        <w:t>Naviera: Transpetro</w:t>
      </w:r>
    </w:p>
    <w:p w:rsidR="00F55DB2" w:rsidRPr="00007E78" w:rsidRDefault="00676CCD" w:rsidP="00F55DB2">
      <w:pPr>
        <w:rPr>
          <w:lang w:val="es-ES_tradnl"/>
        </w:rPr>
      </w:pPr>
      <w:r w:rsidRPr="00007E78">
        <w:rPr>
          <w:lang w:val="es-ES_tradnl"/>
        </w:rPr>
        <w:t xml:space="preserve">En </w:t>
      </w:r>
      <w:sdt>
        <w:sdtPr>
          <w:rPr>
            <w:lang w:val="es-ES_tradnl"/>
          </w:rPr>
          <w:id w:val="101434289"/>
          <w:citation/>
        </w:sdtPr>
        <w:sdtContent>
          <w:r w:rsidR="00700D1C" w:rsidRPr="00007E78">
            <w:rPr>
              <w:lang w:val="es-ES_tradnl"/>
            </w:rPr>
            <w:fldChar w:fldCharType="begin"/>
          </w:r>
          <w:r w:rsidRPr="00007E78">
            <w:rPr>
              <w:lang w:val="es-ES_tradnl"/>
            </w:rPr>
            <w:instrText xml:space="preserve"> CITATION Mus14 \t  \l 1033  </w:instrText>
          </w:r>
          <w:r w:rsidR="00700D1C" w:rsidRPr="00007E78">
            <w:rPr>
              <w:lang w:val="es-ES_tradnl"/>
            </w:rPr>
            <w:fldChar w:fldCharType="separate"/>
          </w:r>
          <w:r w:rsidR="00CC7560" w:rsidRPr="00007E78">
            <w:rPr>
              <w:noProof/>
              <w:lang w:val="es-ES_tradnl"/>
            </w:rPr>
            <w:t>(Musacchio &amp; Lazzarini, 2014)</w:t>
          </w:r>
          <w:r w:rsidR="00700D1C" w:rsidRPr="00007E78">
            <w:rPr>
              <w:lang w:val="es-ES_tradnl"/>
            </w:rPr>
            <w:fldChar w:fldCharType="end"/>
          </w:r>
        </w:sdtContent>
      </w:sdt>
      <w:r w:rsidRPr="00007E78">
        <w:rPr>
          <w:lang w:val="es-ES_tradnl"/>
        </w:rPr>
        <w:t xml:space="preserve"> se exploran datos para ambos tipos de </w:t>
      </w:r>
      <w:r w:rsidR="008B7819" w:rsidRPr="00007E78">
        <w:rPr>
          <w:lang w:val="es-ES_tradnl"/>
        </w:rPr>
        <w:t>empresas públicas</w:t>
      </w:r>
      <w:r w:rsidRPr="00007E78">
        <w:rPr>
          <w:lang w:val="es-ES_tradnl"/>
        </w:rPr>
        <w:t xml:space="preserve"> </w:t>
      </w:r>
      <w:r w:rsidR="00255762" w:rsidRPr="00007E78">
        <w:rPr>
          <w:lang w:val="es-ES_tradnl"/>
        </w:rPr>
        <w:t>en el país</w:t>
      </w:r>
      <w:r w:rsidRPr="00007E78">
        <w:rPr>
          <w:lang w:val="es-ES_tradnl"/>
        </w:rPr>
        <w:t>– estatales y federales- datos que</w:t>
      </w:r>
      <w:r w:rsidR="00673DFC" w:rsidRPr="00007E78">
        <w:rPr>
          <w:lang w:val="es-ES_tradnl"/>
        </w:rPr>
        <w:t xml:space="preserve"> resumen en la siguiente tabla:</w:t>
      </w:r>
      <w:r w:rsidR="00F55DB2" w:rsidRPr="00007E78">
        <w:rPr>
          <w:lang w:val="es-ES_tradnl"/>
        </w:rPr>
        <w:t xml:space="preserve"> </w:t>
      </w:r>
    </w:p>
    <w:p w:rsidR="00676CCD" w:rsidRPr="00007E78" w:rsidRDefault="00CF0A80" w:rsidP="00D925B6">
      <w:pPr>
        <w:jc w:val="center"/>
        <w:rPr>
          <w:lang w:val="es-ES_tradnl"/>
        </w:rPr>
      </w:pPr>
      <w:r w:rsidRPr="00007E78">
        <w:rPr>
          <w:lang w:val="es-ES_tradnl"/>
        </w:rPr>
        <w:t>Tabla 9</w:t>
      </w:r>
      <w:r w:rsidR="00673DFC" w:rsidRPr="00007E78">
        <w:rPr>
          <w:lang w:val="es-ES_tradnl"/>
        </w:rPr>
        <w:t xml:space="preserve"> – </w:t>
      </w:r>
      <w:r w:rsidR="00A87234" w:rsidRPr="00007E78">
        <w:rPr>
          <w:lang w:val="es-ES_tradnl"/>
        </w:rPr>
        <w:t>Empresas P</w:t>
      </w:r>
      <w:r w:rsidR="008B7819" w:rsidRPr="00007E78">
        <w:rPr>
          <w:lang w:val="es-ES_tradnl"/>
        </w:rPr>
        <w:t>úblicas</w:t>
      </w:r>
      <w:r w:rsidR="00673DFC" w:rsidRPr="00007E78">
        <w:rPr>
          <w:lang w:val="es-ES_tradnl"/>
        </w:rPr>
        <w:t xml:space="preserve"> con participación mayoritaria del gobierno, </w:t>
      </w:r>
      <w:r w:rsidR="00A87234" w:rsidRPr="00007E78">
        <w:rPr>
          <w:lang w:val="es-ES_tradnl"/>
        </w:rPr>
        <w:t xml:space="preserve">Brasil </w:t>
      </w:r>
      <w:r w:rsidR="00673DFC" w:rsidRPr="00007E78">
        <w:rPr>
          <w:lang w:val="es-ES_tradnl"/>
        </w:rPr>
        <w:t>2009.</w:t>
      </w:r>
    </w:p>
    <w:tbl>
      <w:tblPr>
        <w:tblStyle w:val="APAReport"/>
        <w:tblW w:w="3699" w:type="dxa"/>
        <w:jc w:val="center"/>
        <w:tblLook w:val="04A0"/>
      </w:tblPr>
      <w:tblGrid>
        <w:gridCol w:w="1131"/>
        <w:gridCol w:w="1308"/>
        <w:gridCol w:w="1260"/>
      </w:tblGrid>
      <w:tr w:rsidR="00F55DB2" w:rsidRPr="00007E78" w:rsidTr="00F55DB2">
        <w:trPr>
          <w:cnfStyle w:val="100000000000"/>
          <w:trHeight w:val="753"/>
          <w:jc w:val="center"/>
        </w:trPr>
        <w:tc>
          <w:tcPr>
            <w:tcW w:w="1131" w:type="dxa"/>
            <w:noWrap/>
            <w:hideMark/>
          </w:tcPr>
          <w:p w:rsidR="00F55DB2" w:rsidRPr="00007E78" w:rsidRDefault="00F55DB2" w:rsidP="00F55DB2">
            <w:pPr>
              <w:jc w:val="center"/>
              <w:rPr>
                <w:rFonts w:eastAsia="Times New Roman" w:cstheme="majorHAnsi"/>
                <w:color w:val="000000"/>
                <w:sz w:val="16"/>
                <w:szCs w:val="16"/>
                <w:lang w:val="es-ES_tradnl" w:eastAsia="en-US"/>
              </w:rPr>
            </w:pPr>
          </w:p>
        </w:tc>
        <w:tc>
          <w:tcPr>
            <w:tcW w:w="1308" w:type="dxa"/>
            <w:noWrap/>
            <w:hideMark/>
          </w:tcPr>
          <w:p w:rsidR="00F55DB2" w:rsidRPr="00007E78" w:rsidRDefault="008B7819" w:rsidP="00F55DB2">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Empresas públicas</w:t>
            </w:r>
            <w:r w:rsidR="00F55DB2" w:rsidRPr="00007E78">
              <w:rPr>
                <w:rFonts w:eastAsia="Times New Roman" w:cstheme="majorHAnsi"/>
                <w:color w:val="000000"/>
                <w:sz w:val="16"/>
                <w:szCs w:val="16"/>
                <w:lang w:val="es-ES_tradnl" w:eastAsia="en-US"/>
              </w:rPr>
              <w:t xml:space="preserve"> Federales</w:t>
            </w:r>
          </w:p>
        </w:tc>
        <w:tc>
          <w:tcPr>
            <w:tcW w:w="1260" w:type="dxa"/>
            <w:noWrap/>
            <w:hideMark/>
          </w:tcPr>
          <w:p w:rsidR="00F55DB2" w:rsidRPr="00007E78" w:rsidRDefault="008B7819" w:rsidP="00F55DB2">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Empresas públicas</w:t>
            </w:r>
            <w:r w:rsidR="00F55DB2" w:rsidRPr="00007E78">
              <w:rPr>
                <w:rFonts w:eastAsia="Times New Roman" w:cstheme="majorHAnsi"/>
                <w:color w:val="000000"/>
                <w:sz w:val="16"/>
                <w:szCs w:val="16"/>
                <w:lang w:val="es-ES_tradnl" w:eastAsia="en-US"/>
              </w:rPr>
              <w:t xml:space="preserve"> Estatales</w:t>
            </w:r>
          </w:p>
        </w:tc>
      </w:tr>
      <w:tr w:rsidR="00F55DB2" w:rsidRPr="00007E78" w:rsidTr="00F55DB2">
        <w:trPr>
          <w:trHeight w:val="315"/>
          <w:jc w:val="center"/>
        </w:trPr>
        <w:tc>
          <w:tcPr>
            <w:tcW w:w="1131"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p>
        </w:tc>
        <w:tc>
          <w:tcPr>
            <w:tcW w:w="1308"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p>
        </w:tc>
        <w:tc>
          <w:tcPr>
            <w:tcW w:w="1260"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p>
        </w:tc>
      </w:tr>
      <w:tr w:rsidR="00F55DB2" w:rsidRPr="00007E78" w:rsidTr="00F55DB2">
        <w:trPr>
          <w:trHeight w:val="315"/>
          <w:jc w:val="center"/>
        </w:trPr>
        <w:tc>
          <w:tcPr>
            <w:tcW w:w="1131"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Cantidad</w:t>
            </w:r>
          </w:p>
        </w:tc>
        <w:tc>
          <w:tcPr>
            <w:tcW w:w="1308"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47</w:t>
            </w:r>
          </w:p>
        </w:tc>
        <w:tc>
          <w:tcPr>
            <w:tcW w:w="1260"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49</w:t>
            </w:r>
          </w:p>
        </w:tc>
      </w:tr>
      <w:tr w:rsidR="00F55DB2" w:rsidRPr="00007E78" w:rsidTr="00F55DB2">
        <w:trPr>
          <w:trHeight w:val="315"/>
          <w:jc w:val="center"/>
        </w:trPr>
        <w:tc>
          <w:tcPr>
            <w:tcW w:w="1131"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Cantidad en Bolsa</w:t>
            </w:r>
          </w:p>
        </w:tc>
        <w:tc>
          <w:tcPr>
            <w:tcW w:w="1308"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6</w:t>
            </w:r>
          </w:p>
        </w:tc>
        <w:tc>
          <w:tcPr>
            <w:tcW w:w="1260"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16</w:t>
            </w:r>
          </w:p>
        </w:tc>
      </w:tr>
      <w:tr w:rsidR="00F55DB2" w:rsidRPr="00007E78" w:rsidTr="00F55DB2">
        <w:trPr>
          <w:trHeight w:val="315"/>
          <w:jc w:val="center"/>
        </w:trPr>
        <w:tc>
          <w:tcPr>
            <w:tcW w:w="1131"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p>
        </w:tc>
        <w:tc>
          <w:tcPr>
            <w:tcW w:w="1308"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p>
        </w:tc>
        <w:tc>
          <w:tcPr>
            <w:tcW w:w="1260"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p>
        </w:tc>
      </w:tr>
      <w:tr w:rsidR="00F55DB2" w:rsidRPr="00007E78" w:rsidTr="00F55DB2">
        <w:trPr>
          <w:trHeight w:val="315"/>
          <w:jc w:val="center"/>
        </w:trPr>
        <w:tc>
          <w:tcPr>
            <w:tcW w:w="1131"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Activos (US$M)</w:t>
            </w:r>
          </w:p>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p>
        </w:tc>
        <w:tc>
          <w:tcPr>
            <w:tcW w:w="1308" w:type="dxa"/>
            <w:noWrap/>
            <w:hideMark/>
          </w:tcPr>
          <w:p w:rsidR="00F55DB2" w:rsidRPr="00007E78" w:rsidRDefault="00AE25CF" w:rsidP="00F55DB2">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625.</w:t>
            </w:r>
            <w:r w:rsidR="00F55DB2" w:rsidRPr="00007E78">
              <w:rPr>
                <w:rFonts w:ascii="Times New Roman" w:eastAsia="Times New Roman" w:hAnsi="Times New Roman" w:cs="Times New Roman"/>
                <w:color w:val="000000"/>
                <w:sz w:val="16"/>
                <w:szCs w:val="16"/>
                <w:lang w:val="es-ES_tradnl" w:eastAsia="en-US"/>
              </w:rPr>
              <w:t>356</w:t>
            </w:r>
          </w:p>
        </w:tc>
        <w:tc>
          <w:tcPr>
            <w:tcW w:w="1260" w:type="dxa"/>
            <w:noWrap/>
            <w:hideMark/>
          </w:tcPr>
          <w:p w:rsidR="00F55DB2" w:rsidRPr="00007E78" w:rsidRDefault="00AE25CF" w:rsidP="00F55DB2">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66.</w:t>
            </w:r>
            <w:r w:rsidR="00F55DB2" w:rsidRPr="00007E78">
              <w:rPr>
                <w:rFonts w:ascii="Times New Roman" w:eastAsia="Times New Roman" w:hAnsi="Times New Roman" w:cs="Times New Roman"/>
                <w:color w:val="000000"/>
                <w:sz w:val="16"/>
                <w:szCs w:val="16"/>
                <w:lang w:val="es-ES_tradnl" w:eastAsia="en-US"/>
              </w:rPr>
              <w:t>152</w:t>
            </w:r>
          </w:p>
        </w:tc>
      </w:tr>
      <w:tr w:rsidR="00F55DB2" w:rsidRPr="00007E78" w:rsidTr="00F55DB2">
        <w:trPr>
          <w:trHeight w:val="315"/>
          <w:jc w:val="center"/>
        </w:trPr>
        <w:tc>
          <w:tcPr>
            <w:tcW w:w="1131"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 de activos pertenecientes a empresas en bolsa</w:t>
            </w:r>
          </w:p>
        </w:tc>
        <w:tc>
          <w:tcPr>
            <w:tcW w:w="1308" w:type="dxa"/>
            <w:noWrap/>
            <w:hideMark/>
          </w:tcPr>
          <w:p w:rsidR="00F55DB2" w:rsidRPr="00007E78" w:rsidRDefault="00AE25CF" w:rsidP="00F55DB2">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58,</w:t>
            </w:r>
            <w:r w:rsidR="00F55DB2" w:rsidRPr="00007E78">
              <w:rPr>
                <w:rFonts w:ascii="Times New Roman" w:eastAsia="Times New Roman" w:hAnsi="Times New Roman" w:cs="Times New Roman"/>
                <w:color w:val="000000"/>
                <w:sz w:val="16"/>
                <w:szCs w:val="16"/>
                <w:lang w:val="es-ES_tradnl" w:eastAsia="en-US"/>
              </w:rPr>
              <w:t>3%</w:t>
            </w:r>
          </w:p>
        </w:tc>
        <w:tc>
          <w:tcPr>
            <w:tcW w:w="1260" w:type="dxa"/>
            <w:noWrap/>
            <w:hideMark/>
          </w:tcPr>
          <w:p w:rsidR="00F55DB2" w:rsidRPr="00007E78" w:rsidRDefault="00AE25CF" w:rsidP="00F55DB2">
            <w:pPr>
              <w:jc w:val="center"/>
              <w:rPr>
                <w:rFonts w:ascii="Times New Roman" w:eastAsia="Times New Roman" w:hAnsi="Times New Roman" w:cs="Times New Roman"/>
                <w:color w:val="000000"/>
                <w:sz w:val="16"/>
                <w:szCs w:val="16"/>
                <w:lang w:val="es-ES_tradnl" w:eastAsia="en-US"/>
              </w:rPr>
            </w:pPr>
            <w:r>
              <w:rPr>
                <w:rFonts w:ascii="Times New Roman" w:eastAsia="Times New Roman" w:hAnsi="Times New Roman" w:cs="Times New Roman"/>
                <w:color w:val="000000"/>
                <w:sz w:val="16"/>
                <w:szCs w:val="16"/>
                <w:lang w:val="es-ES_tradnl" w:eastAsia="en-US"/>
              </w:rPr>
              <w:t>67,</w:t>
            </w:r>
            <w:r w:rsidR="00F55DB2" w:rsidRPr="00007E78">
              <w:rPr>
                <w:rFonts w:ascii="Times New Roman" w:eastAsia="Times New Roman" w:hAnsi="Times New Roman" w:cs="Times New Roman"/>
                <w:color w:val="000000"/>
                <w:sz w:val="16"/>
                <w:szCs w:val="16"/>
                <w:lang w:val="es-ES_tradnl" w:eastAsia="en-US"/>
              </w:rPr>
              <w:t>8%</w:t>
            </w:r>
          </w:p>
        </w:tc>
      </w:tr>
      <w:tr w:rsidR="00F55DB2" w:rsidRPr="00007E78" w:rsidTr="00F55DB2">
        <w:trPr>
          <w:trHeight w:val="315"/>
          <w:jc w:val="center"/>
        </w:trPr>
        <w:tc>
          <w:tcPr>
            <w:tcW w:w="1131"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p>
        </w:tc>
        <w:tc>
          <w:tcPr>
            <w:tcW w:w="1308"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p>
        </w:tc>
        <w:tc>
          <w:tcPr>
            <w:tcW w:w="1260" w:type="dxa"/>
            <w:noWrap/>
            <w:hideMark/>
          </w:tcPr>
          <w:p w:rsidR="00F55DB2" w:rsidRPr="00007E78" w:rsidRDefault="00F55DB2" w:rsidP="00F55DB2">
            <w:pPr>
              <w:jc w:val="center"/>
              <w:rPr>
                <w:rFonts w:ascii="Times New Roman" w:eastAsia="Times New Roman" w:hAnsi="Times New Roman" w:cs="Times New Roman"/>
                <w:color w:val="000000"/>
                <w:sz w:val="16"/>
                <w:szCs w:val="16"/>
                <w:lang w:val="es-ES_tradnl" w:eastAsia="en-US"/>
              </w:rPr>
            </w:pPr>
          </w:p>
        </w:tc>
      </w:tr>
    </w:tbl>
    <w:p w:rsidR="00673DFC" w:rsidRPr="00007E78" w:rsidRDefault="00673DFC" w:rsidP="00F55DB2">
      <w:pPr>
        <w:rPr>
          <w:lang w:val="es-ES_tradnl"/>
        </w:rPr>
      </w:pPr>
    </w:p>
    <w:p w:rsidR="0061601F" w:rsidRPr="00007E78" w:rsidRDefault="00673DFC" w:rsidP="00D925B6">
      <w:pPr>
        <w:jc w:val="center"/>
        <w:rPr>
          <w:lang w:val="es-ES_tradnl"/>
        </w:rPr>
      </w:pPr>
      <w:r w:rsidRPr="00007E78">
        <w:rPr>
          <w:lang w:val="es-ES_tradnl"/>
        </w:rPr>
        <w:t xml:space="preserve">Fuente: </w:t>
      </w:r>
      <w:sdt>
        <w:sdtPr>
          <w:rPr>
            <w:lang w:val="es-ES_tradnl"/>
          </w:rPr>
          <w:id w:val="101434293"/>
          <w:citation/>
        </w:sdtPr>
        <w:sdtContent>
          <w:r w:rsidR="00700D1C" w:rsidRPr="00007E78">
            <w:rPr>
              <w:lang w:val="es-ES_tradnl"/>
            </w:rPr>
            <w:fldChar w:fldCharType="begin"/>
          </w:r>
          <w:r w:rsidRPr="00007E78">
            <w:rPr>
              <w:lang w:val="es-ES_tradnl"/>
            </w:rPr>
            <w:instrText xml:space="preserve"> CITATION Mus14 \t  \l 1033  </w:instrText>
          </w:r>
          <w:r w:rsidR="00700D1C" w:rsidRPr="00007E78">
            <w:rPr>
              <w:lang w:val="es-ES_tradnl"/>
            </w:rPr>
            <w:fldChar w:fldCharType="separate"/>
          </w:r>
          <w:r w:rsidR="00CC7560" w:rsidRPr="00007E78">
            <w:rPr>
              <w:noProof/>
              <w:lang w:val="es-ES_tradnl"/>
            </w:rPr>
            <w:t>(Musacchio &amp; Lazzarini, 2014)</w:t>
          </w:r>
          <w:r w:rsidR="00700D1C" w:rsidRPr="00007E78">
            <w:rPr>
              <w:lang w:val="es-ES_tradnl"/>
            </w:rPr>
            <w:fldChar w:fldCharType="end"/>
          </w:r>
        </w:sdtContent>
      </w:sdt>
    </w:p>
    <w:p w:rsidR="00D925B6" w:rsidRPr="00007E78" w:rsidRDefault="00D925B6" w:rsidP="00D925B6">
      <w:pPr>
        <w:jc w:val="center"/>
        <w:rPr>
          <w:lang w:val="es-ES_tradnl"/>
        </w:rPr>
      </w:pPr>
    </w:p>
    <w:p w:rsidR="00F55DB2" w:rsidRPr="00007E78" w:rsidRDefault="0061601F" w:rsidP="005121EB">
      <w:pPr>
        <w:rPr>
          <w:lang w:val="es-ES_tradnl"/>
        </w:rPr>
      </w:pPr>
      <w:r w:rsidRPr="00007E78">
        <w:rPr>
          <w:lang w:val="es-ES_tradnl"/>
        </w:rPr>
        <w:t xml:space="preserve">Una particularidad del modelo brasileño de </w:t>
      </w:r>
      <w:r w:rsidR="008B7819" w:rsidRPr="00007E78">
        <w:rPr>
          <w:lang w:val="es-ES_tradnl"/>
        </w:rPr>
        <w:t>empresas públicas</w:t>
      </w:r>
      <w:r w:rsidRPr="00007E78">
        <w:rPr>
          <w:lang w:val="es-ES_tradnl"/>
        </w:rPr>
        <w:t xml:space="preserve"> es que sus empresas más grandes están en bolsa: Petrobras, Electrobras, Banco do </w:t>
      </w:r>
      <w:r w:rsidR="00F13FCF" w:rsidRPr="00007E78">
        <w:rPr>
          <w:lang w:val="es-ES_tradnl"/>
        </w:rPr>
        <w:t>Brasil, y otras. Esto compromete</w:t>
      </w:r>
      <w:r w:rsidRPr="00007E78">
        <w:rPr>
          <w:lang w:val="es-ES_tradnl"/>
        </w:rPr>
        <w:t xml:space="preserve"> al estado a respetar</w:t>
      </w:r>
      <w:r w:rsidR="00F13FCF" w:rsidRPr="00007E78">
        <w:rPr>
          <w:lang w:val="es-ES_tradnl"/>
        </w:rPr>
        <w:t xml:space="preserve"> a los accionistas minoritarios, y por tanto buscar la maximización de utilidades</w:t>
      </w:r>
      <w:r w:rsidR="00AA3FA6" w:rsidRPr="00007E78">
        <w:rPr>
          <w:lang w:val="es-ES_tradnl"/>
        </w:rPr>
        <w:t xml:space="preserve"> en sus empresas transadas en bolsa</w:t>
      </w:r>
      <w:r w:rsidR="00F13FCF" w:rsidRPr="00007E78">
        <w:rPr>
          <w:lang w:val="es-ES_tradnl"/>
        </w:rPr>
        <w:t>,</w:t>
      </w:r>
      <w:r w:rsidR="00AA3FA6" w:rsidRPr="00007E78">
        <w:rPr>
          <w:lang w:val="es-ES_tradnl"/>
        </w:rPr>
        <w:t xml:space="preserve"> esto </w:t>
      </w:r>
      <w:r w:rsidR="00F13FCF" w:rsidRPr="00007E78">
        <w:rPr>
          <w:lang w:val="es-ES_tradnl"/>
        </w:rPr>
        <w:t>conlleva</w:t>
      </w:r>
      <w:r w:rsidR="00AA3FA6" w:rsidRPr="00007E78">
        <w:rPr>
          <w:lang w:val="es-ES_tradnl"/>
        </w:rPr>
        <w:t xml:space="preserve"> a que </w:t>
      </w:r>
      <w:r w:rsidR="00613E54" w:rsidRPr="00007E78">
        <w:rPr>
          <w:lang w:val="es-ES_tradnl"/>
        </w:rPr>
        <w:t>ha</w:t>
      </w:r>
      <w:r w:rsidR="00AA3FA6" w:rsidRPr="00007E78">
        <w:rPr>
          <w:lang w:val="es-ES_tradnl"/>
        </w:rPr>
        <w:t xml:space="preserve"> debido</w:t>
      </w:r>
      <w:r w:rsidR="00F13FCF" w:rsidRPr="00007E78">
        <w:rPr>
          <w:lang w:val="es-ES_tradnl"/>
        </w:rPr>
        <w:t>: ins</w:t>
      </w:r>
      <w:r w:rsidR="00AA3FA6" w:rsidRPr="00007E78">
        <w:rPr>
          <w:lang w:val="es-ES_tradnl"/>
        </w:rPr>
        <w:t>talar administraciones</w:t>
      </w:r>
      <w:r w:rsidR="00F13FCF" w:rsidRPr="00007E78">
        <w:rPr>
          <w:lang w:val="es-ES_tradnl"/>
        </w:rPr>
        <w:t xml:space="preserve"> profesional</w:t>
      </w:r>
      <w:r w:rsidR="00AA3FA6" w:rsidRPr="00007E78">
        <w:rPr>
          <w:lang w:val="es-ES_tradnl"/>
        </w:rPr>
        <w:t>es</w:t>
      </w:r>
      <w:r w:rsidR="00F13FCF" w:rsidRPr="00007E78">
        <w:rPr>
          <w:lang w:val="es-ES_tradnl"/>
        </w:rPr>
        <w:t xml:space="preserve">, </w:t>
      </w:r>
      <w:r w:rsidR="00AA3FA6" w:rsidRPr="00007E78">
        <w:rPr>
          <w:lang w:val="es-ES_tradnl"/>
        </w:rPr>
        <w:t xml:space="preserve">hacer un esfuerzo por </w:t>
      </w:r>
      <w:r w:rsidR="00AA3FA6" w:rsidRPr="00007E78">
        <w:rPr>
          <w:lang w:val="es-ES_tradnl"/>
        </w:rPr>
        <w:lastRenderedPageBreak/>
        <w:t>mantener la política lejos de estas empresas</w:t>
      </w:r>
      <w:r w:rsidR="00F13FCF" w:rsidRPr="00007E78">
        <w:rPr>
          <w:lang w:val="es-ES_tradnl"/>
        </w:rPr>
        <w:t xml:space="preserve">, y </w:t>
      </w:r>
      <w:r w:rsidR="00AA3FA6" w:rsidRPr="00007E78">
        <w:rPr>
          <w:lang w:val="es-ES_tradnl"/>
        </w:rPr>
        <w:t xml:space="preserve">fijar objetivos para estas empresas acorde a la maximización de beneficios por sobre el bienestar social. </w:t>
      </w:r>
    </w:p>
    <w:p w:rsidR="0059487E" w:rsidRPr="00007E78" w:rsidRDefault="005F7713" w:rsidP="00DB7B53">
      <w:pPr>
        <w:rPr>
          <w:lang w:val="es-ES_tradnl"/>
        </w:rPr>
      </w:pPr>
      <w:r w:rsidRPr="00007E78">
        <w:rPr>
          <w:lang w:val="es-ES_tradnl"/>
        </w:rPr>
        <w:t>Los resul</w:t>
      </w:r>
      <w:r w:rsidR="005121EB" w:rsidRPr="00007E78">
        <w:rPr>
          <w:lang w:val="es-ES_tradnl"/>
        </w:rPr>
        <w:t xml:space="preserve">tados de las </w:t>
      </w:r>
      <w:r w:rsidR="008B7819" w:rsidRPr="00007E78">
        <w:rPr>
          <w:lang w:val="es-ES_tradnl"/>
        </w:rPr>
        <w:t>empresas públicas</w:t>
      </w:r>
      <w:r w:rsidR="005121EB" w:rsidRPr="00007E78">
        <w:rPr>
          <w:lang w:val="es-ES_tradnl"/>
        </w:rPr>
        <w:t xml:space="preserve"> en Brasil se mantuvieron estables entre 2003 y 2014, </w:t>
      </w:r>
      <w:r w:rsidR="008B7819" w:rsidRPr="00007E78">
        <w:rPr>
          <w:lang w:val="es-ES_tradnl"/>
        </w:rPr>
        <w:t>año</w:t>
      </w:r>
      <w:r w:rsidR="005121EB" w:rsidRPr="00007E78">
        <w:rPr>
          <w:lang w:val="es-ES_tradnl"/>
        </w:rPr>
        <w:t xml:space="preserve">s para los que contamos con datos, y fueron en promedio un 3.7% de los ingresos del gobierno central durante ese periodo, habiendo en el último </w:t>
      </w:r>
      <w:r w:rsidR="008B7819" w:rsidRPr="00007E78">
        <w:rPr>
          <w:lang w:val="es-ES_tradnl"/>
        </w:rPr>
        <w:t>año</w:t>
      </w:r>
      <w:r w:rsidR="005121EB" w:rsidRPr="00007E78">
        <w:rPr>
          <w:lang w:val="es-ES_tradnl"/>
        </w:rPr>
        <w:t xml:space="preserve"> – el 2014 – un resultado positivo de R.74313 millones, ósea US$ 30.969 millones.</w:t>
      </w:r>
    </w:p>
    <w:p w:rsidR="00D925B6" w:rsidRPr="00007E78" w:rsidRDefault="00C32636" w:rsidP="00D925B6">
      <w:pPr>
        <w:pStyle w:val="NoSpacing"/>
        <w:jc w:val="center"/>
        <w:rPr>
          <w:lang w:val="es-ES_tradnl"/>
        </w:rPr>
      </w:pPr>
      <w:r w:rsidRPr="00007E78">
        <w:rPr>
          <w:lang w:val="es-ES_tradnl"/>
        </w:rPr>
        <w:t>Gráfico 5</w:t>
      </w:r>
    </w:p>
    <w:p w:rsidR="00DA6592" w:rsidRPr="00007E78" w:rsidRDefault="00AF3539" w:rsidP="00D925B6">
      <w:pPr>
        <w:pStyle w:val="NoSpacing"/>
        <w:jc w:val="center"/>
        <w:rPr>
          <w:lang w:val="es-ES_tradnl"/>
        </w:rPr>
      </w:pPr>
      <w:r w:rsidRPr="00007E78">
        <w:rPr>
          <w:lang w:val="es-ES_tradnl"/>
        </w:rPr>
        <w:t>Res</w:t>
      </w:r>
      <w:r w:rsidR="0068232C" w:rsidRPr="00007E78">
        <w:rPr>
          <w:lang w:val="es-ES_tradnl"/>
        </w:rPr>
        <w:t>ultado</w:t>
      </w:r>
      <w:r w:rsidR="00CE0FB3" w:rsidRPr="00007E78">
        <w:rPr>
          <w:lang w:val="es-ES_tradnl"/>
        </w:rPr>
        <w:t>s</w:t>
      </w:r>
      <w:r w:rsidR="0068232C" w:rsidRPr="00007E78">
        <w:rPr>
          <w:lang w:val="es-ES_tradnl"/>
        </w:rPr>
        <w:t xml:space="preserve"> </w:t>
      </w:r>
      <w:r w:rsidR="00205860" w:rsidRPr="00007E78">
        <w:rPr>
          <w:lang w:val="es-ES_tradnl"/>
        </w:rPr>
        <w:t xml:space="preserve">de </w:t>
      </w:r>
      <w:r w:rsidR="00A87234" w:rsidRPr="00007E78">
        <w:rPr>
          <w:lang w:val="es-ES_tradnl"/>
        </w:rPr>
        <w:t>Empresas P</w:t>
      </w:r>
      <w:r w:rsidR="008B7819" w:rsidRPr="00007E78">
        <w:rPr>
          <w:lang w:val="es-ES_tradnl"/>
        </w:rPr>
        <w:t>úblicas</w:t>
      </w:r>
      <w:r w:rsidR="0068232C" w:rsidRPr="00007E78">
        <w:rPr>
          <w:lang w:val="es-ES_tradnl"/>
        </w:rPr>
        <w:t xml:space="preserve"> </w:t>
      </w:r>
      <w:r w:rsidR="00A87234" w:rsidRPr="00007E78">
        <w:rPr>
          <w:lang w:val="es-ES_tradnl"/>
        </w:rPr>
        <w:t xml:space="preserve">Federales, </w:t>
      </w:r>
      <w:r w:rsidR="0068232C" w:rsidRPr="00007E78">
        <w:rPr>
          <w:lang w:val="es-ES_tradnl"/>
        </w:rPr>
        <w:t>Brasil</w:t>
      </w:r>
    </w:p>
    <w:p w:rsidR="00D925B6" w:rsidRPr="00007E78" w:rsidRDefault="00D925B6" w:rsidP="00D925B6">
      <w:pPr>
        <w:pStyle w:val="NoSpacing"/>
        <w:jc w:val="center"/>
        <w:rPr>
          <w:lang w:val="es-ES_tradnl"/>
        </w:rPr>
      </w:pPr>
    </w:p>
    <w:p w:rsidR="00C318D2" w:rsidRPr="00007E78" w:rsidRDefault="00CE0FB3" w:rsidP="00585C86">
      <w:pPr>
        <w:ind w:left="360"/>
        <w:jc w:val="center"/>
        <w:rPr>
          <w:lang w:val="es-ES_tradnl"/>
        </w:rPr>
      </w:pPr>
      <w:r w:rsidRPr="00007E78">
        <w:rPr>
          <w:noProof/>
        </w:rPr>
        <w:drawing>
          <wp:inline distT="0" distB="0" distL="0" distR="0">
            <wp:extent cx="4114800" cy="29900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114800" cy="2990088"/>
                    </a:xfrm>
                    <a:prstGeom prst="rect">
                      <a:avLst/>
                    </a:prstGeom>
                  </pic:spPr>
                </pic:pic>
              </a:graphicData>
            </a:graphic>
          </wp:inline>
        </w:drawing>
      </w:r>
    </w:p>
    <w:p w:rsidR="00205860" w:rsidRPr="00007E78" w:rsidRDefault="00AF3539" w:rsidP="00D925B6">
      <w:pPr>
        <w:ind w:left="360"/>
        <w:jc w:val="center"/>
        <w:rPr>
          <w:lang w:val="es-ES_tradnl"/>
        </w:rPr>
      </w:pPr>
      <w:r w:rsidRPr="00007E78">
        <w:rPr>
          <w:lang w:val="es-ES_tradnl"/>
        </w:rPr>
        <w:t>Fuente:</w:t>
      </w:r>
      <w:r w:rsidR="003640C4" w:rsidRPr="00007E78">
        <w:rPr>
          <w:lang w:val="es-ES_tradnl"/>
        </w:rPr>
        <w:t xml:space="preserve"> Elaboración propia a partir de datos de</w:t>
      </w:r>
      <w:r w:rsidRPr="00007E78">
        <w:rPr>
          <w:lang w:val="es-ES_tradnl"/>
        </w:rPr>
        <w:t xml:space="preserve"> DEST</w:t>
      </w:r>
    </w:p>
    <w:p w:rsidR="0046600A" w:rsidRPr="00007E78" w:rsidRDefault="0046600A" w:rsidP="00D925B6">
      <w:pPr>
        <w:ind w:left="360"/>
        <w:rPr>
          <w:lang w:val="es-ES_tradnl"/>
        </w:rPr>
      </w:pPr>
      <w:r w:rsidRPr="00007E78">
        <w:rPr>
          <w:lang w:val="es-ES_tradnl"/>
        </w:rPr>
        <w:t xml:space="preserve">Ahora bien, a pesar de que Brasil tenga las mayores </w:t>
      </w:r>
      <w:r w:rsidR="008B7819" w:rsidRPr="00007E78">
        <w:rPr>
          <w:lang w:val="es-ES_tradnl"/>
        </w:rPr>
        <w:t>empresas públicas</w:t>
      </w:r>
      <w:r w:rsidRPr="00007E78">
        <w:rPr>
          <w:lang w:val="es-ES_tradnl"/>
        </w:rPr>
        <w:t xml:space="preserve"> de la región estas a pesar de su magnitud están muy por debajo de los aportes al tesoro público que hacen sus símiles en Chile, Bolivia, o Venezuela.</w:t>
      </w:r>
    </w:p>
    <w:p w:rsidR="0046600A" w:rsidRPr="00007E78" w:rsidRDefault="0046600A" w:rsidP="00C318D2">
      <w:pPr>
        <w:ind w:left="360"/>
        <w:rPr>
          <w:lang w:val="es-ES_tradnl"/>
        </w:rPr>
      </w:pPr>
      <w:r w:rsidRPr="00007E78">
        <w:rPr>
          <w:lang w:val="es-ES_tradnl"/>
        </w:rPr>
        <w:t xml:space="preserve">Como una extensión del trabajo de </w:t>
      </w:r>
      <w:sdt>
        <w:sdtPr>
          <w:rPr>
            <w:lang w:val="es-ES_tradnl"/>
          </w:rPr>
          <w:id w:val="101434295"/>
          <w:citation/>
        </w:sdtPr>
        <w:sdtContent>
          <w:r w:rsidR="00700D1C" w:rsidRPr="00007E78">
            <w:rPr>
              <w:lang w:val="es-ES_tradnl"/>
            </w:rPr>
            <w:fldChar w:fldCharType="begin"/>
          </w:r>
          <w:r w:rsidRPr="00007E78">
            <w:rPr>
              <w:lang w:val="es-ES_tradnl"/>
            </w:rPr>
            <w:instrText xml:space="preserve"> CITATION Afo13 \l 1033 </w:instrText>
          </w:r>
          <w:r w:rsidR="00700D1C" w:rsidRPr="00007E78">
            <w:rPr>
              <w:lang w:val="es-ES_tradnl"/>
            </w:rPr>
            <w:fldChar w:fldCharType="separate"/>
          </w:r>
          <w:r w:rsidR="00CC7560" w:rsidRPr="00007E78">
            <w:rPr>
              <w:noProof/>
              <w:lang w:val="es-ES_tradnl"/>
            </w:rPr>
            <w:t>(Afonso &amp; Barros, 2013)</w:t>
          </w:r>
          <w:r w:rsidR="00700D1C" w:rsidRPr="00007E78">
            <w:rPr>
              <w:lang w:val="es-ES_tradnl"/>
            </w:rPr>
            <w:fldChar w:fldCharType="end"/>
          </w:r>
        </w:sdtContent>
      </w:sdt>
      <w:r w:rsidRPr="00007E78">
        <w:rPr>
          <w:lang w:val="es-ES_tradnl"/>
        </w:rPr>
        <w:t xml:space="preserve"> en que se contabilizan los pagos de dividendos recibidos por el gobierno de Brasil, desde el año 1997 hasta el 2012, nosotros extendemos los datos usando </w:t>
      </w:r>
      <w:r w:rsidR="00D925B6" w:rsidRPr="00007E78">
        <w:rPr>
          <w:lang w:val="es-ES_tradnl"/>
        </w:rPr>
        <w:t>la misma metodología hasta 2015,</w:t>
      </w:r>
      <w:r w:rsidR="00520E53" w:rsidRPr="00007E78">
        <w:rPr>
          <w:lang w:val="es-ES_tradnl"/>
        </w:rPr>
        <w:t xml:space="preserve"> co</w:t>
      </w:r>
      <w:r w:rsidR="00A000D3" w:rsidRPr="00007E78">
        <w:rPr>
          <w:lang w:val="es-ES_tradnl"/>
        </w:rPr>
        <w:t>n los resultados en el Gráfico 5.</w:t>
      </w:r>
    </w:p>
    <w:p w:rsidR="00D925B6" w:rsidRPr="00007E78" w:rsidRDefault="00D925B6" w:rsidP="00D925B6">
      <w:pPr>
        <w:ind w:left="360"/>
        <w:rPr>
          <w:lang w:val="es-ES_tradnl"/>
        </w:rPr>
      </w:pPr>
      <w:r w:rsidRPr="00007E78">
        <w:rPr>
          <w:lang w:val="es-ES_tradnl"/>
        </w:rPr>
        <w:t xml:space="preserve">Una primera observación nos muestra que los dividendos y transferencias recibidos por las </w:t>
      </w:r>
      <w:r w:rsidR="008B7819" w:rsidRPr="00007E78">
        <w:rPr>
          <w:lang w:val="es-ES_tradnl"/>
        </w:rPr>
        <w:t>empresas públicas</w:t>
      </w:r>
      <w:r w:rsidRPr="00007E78">
        <w:rPr>
          <w:lang w:val="es-ES_tradnl"/>
        </w:rPr>
        <w:t xml:space="preserve"> al gobierno no se relacionan ni con el PIB ni el crecimiento del PIB, y se mantienen estables alrededor del 1% y 3% de los ingresos fiscales, durante el período entre 2000 y 2015. A su vez que el promedio de las transferencias al gobierno de </w:t>
      </w:r>
      <w:r w:rsidR="008B7819" w:rsidRPr="00007E78">
        <w:rPr>
          <w:lang w:val="es-ES_tradnl"/>
        </w:rPr>
        <w:t>empresas públicas</w:t>
      </w:r>
      <w:r w:rsidRPr="00007E78">
        <w:rPr>
          <w:lang w:val="es-ES_tradnl"/>
        </w:rPr>
        <w:t xml:space="preserve"> durante ese mismo periodo fue de un 1.5% de los ingresos fiscales.</w:t>
      </w:r>
    </w:p>
    <w:p w:rsidR="00D925B6" w:rsidRPr="00007E78" w:rsidRDefault="00D925B6" w:rsidP="00C318D2">
      <w:pPr>
        <w:ind w:left="360"/>
        <w:rPr>
          <w:lang w:val="es-ES_tradnl"/>
        </w:rPr>
      </w:pPr>
    </w:p>
    <w:p w:rsidR="00D925B6" w:rsidRPr="00007E78" w:rsidRDefault="00D925B6" w:rsidP="00D925B6">
      <w:pPr>
        <w:pStyle w:val="NoSpacing"/>
        <w:jc w:val="center"/>
        <w:rPr>
          <w:lang w:val="es-ES_tradnl"/>
        </w:rPr>
      </w:pPr>
    </w:p>
    <w:p w:rsidR="00D925B6" w:rsidRPr="00007E78" w:rsidRDefault="00C32636" w:rsidP="00D925B6">
      <w:pPr>
        <w:pStyle w:val="NoSpacing"/>
        <w:jc w:val="center"/>
        <w:rPr>
          <w:lang w:val="es-ES_tradnl"/>
        </w:rPr>
      </w:pPr>
      <w:r w:rsidRPr="00007E78">
        <w:rPr>
          <w:lang w:val="es-ES_tradnl"/>
        </w:rPr>
        <w:lastRenderedPageBreak/>
        <w:t>Gráfico 6</w:t>
      </w:r>
    </w:p>
    <w:p w:rsidR="00670252" w:rsidRPr="00007E78" w:rsidRDefault="00F82950" w:rsidP="00D925B6">
      <w:pPr>
        <w:pStyle w:val="NoSpacing"/>
        <w:jc w:val="center"/>
        <w:rPr>
          <w:lang w:val="es-ES_tradnl"/>
        </w:rPr>
      </w:pPr>
      <w:r w:rsidRPr="00007E78">
        <w:rPr>
          <w:noProof/>
        </w:rPr>
        <w:drawing>
          <wp:anchor distT="0" distB="0" distL="114300" distR="114300" simplePos="0" relativeHeight="251657216" behindDoc="0" locked="0" layoutInCell="1" allowOverlap="1">
            <wp:simplePos x="0" y="0"/>
            <wp:positionH relativeFrom="margin">
              <wp:posOffset>3023235</wp:posOffset>
            </wp:positionH>
            <wp:positionV relativeFrom="margin">
              <wp:posOffset>459740</wp:posOffset>
            </wp:positionV>
            <wp:extent cx="3520440" cy="256032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20440" cy="2560320"/>
                    </a:xfrm>
                    <a:prstGeom prst="rect">
                      <a:avLst/>
                    </a:prstGeom>
                  </pic:spPr>
                </pic:pic>
              </a:graphicData>
            </a:graphic>
          </wp:anchor>
        </w:drawing>
      </w:r>
      <w:r w:rsidRPr="00007E78">
        <w:rPr>
          <w:noProof/>
        </w:rPr>
        <w:drawing>
          <wp:anchor distT="0" distB="0" distL="114300" distR="114300" simplePos="0" relativeHeight="251653120" behindDoc="0" locked="0" layoutInCell="1" allowOverlap="1">
            <wp:simplePos x="0" y="0"/>
            <wp:positionH relativeFrom="margin">
              <wp:posOffset>-633730</wp:posOffset>
            </wp:positionH>
            <wp:positionV relativeFrom="margin">
              <wp:posOffset>460375</wp:posOffset>
            </wp:positionV>
            <wp:extent cx="3520440" cy="25603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20440" cy="2560320"/>
                    </a:xfrm>
                    <a:prstGeom prst="rect">
                      <a:avLst/>
                    </a:prstGeom>
                  </pic:spPr>
                </pic:pic>
              </a:graphicData>
            </a:graphic>
          </wp:anchor>
        </w:drawing>
      </w:r>
      <w:r w:rsidR="00D925B6" w:rsidRPr="00007E78">
        <w:rPr>
          <w:lang w:val="es-ES_tradnl"/>
        </w:rPr>
        <w:t xml:space="preserve">Transferencias </w:t>
      </w:r>
      <w:r w:rsidR="009563FA" w:rsidRPr="00007E78">
        <w:rPr>
          <w:lang w:val="es-ES_tradnl"/>
        </w:rPr>
        <w:t>Empresas P</w:t>
      </w:r>
      <w:r w:rsidR="008B7819" w:rsidRPr="00007E78">
        <w:rPr>
          <w:lang w:val="es-ES_tradnl"/>
        </w:rPr>
        <w:t>úblicas</w:t>
      </w:r>
      <w:r w:rsidR="00D925B6" w:rsidRPr="00007E78">
        <w:rPr>
          <w:lang w:val="es-ES_tradnl"/>
        </w:rPr>
        <w:t xml:space="preserve"> - Crecimiento del PIB y</w:t>
      </w:r>
      <w:r w:rsidR="004E0B5D" w:rsidRPr="00007E78">
        <w:rPr>
          <w:lang w:val="es-ES_tradnl"/>
        </w:rPr>
        <w:t xml:space="preserve"> Precio del Petróleo</w:t>
      </w:r>
      <w:r w:rsidR="009563FA" w:rsidRPr="00007E78">
        <w:rPr>
          <w:lang w:val="es-ES_tradnl"/>
        </w:rPr>
        <w:t>, Brasil</w:t>
      </w:r>
    </w:p>
    <w:p w:rsidR="00F82950" w:rsidRPr="00007E78" w:rsidRDefault="00F82950" w:rsidP="00F82950">
      <w:pPr>
        <w:rPr>
          <w:lang w:val="es-ES_tradnl"/>
        </w:rPr>
      </w:pPr>
    </w:p>
    <w:p w:rsidR="004E0B5D" w:rsidRPr="00007E78" w:rsidRDefault="00670252" w:rsidP="00D925B6">
      <w:pPr>
        <w:ind w:left="360"/>
        <w:jc w:val="center"/>
        <w:rPr>
          <w:lang w:val="es-ES_tradnl"/>
        </w:rPr>
      </w:pPr>
      <w:r w:rsidRPr="00007E78">
        <w:rPr>
          <w:lang w:val="es-ES_tradnl"/>
        </w:rPr>
        <w:t xml:space="preserve">Fuente: Elaboración propia con datos de </w:t>
      </w:r>
      <w:sdt>
        <w:sdtPr>
          <w:rPr>
            <w:lang w:val="es-ES_tradnl"/>
          </w:rPr>
          <w:id w:val="101434369"/>
          <w:citation/>
        </w:sdtPr>
        <w:sdtContent>
          <w:r w:rsidR="00700D1C" w:rsidRPr="00007E78">
            <w:rPr>
              <w:lang w:val="es-ES_tradnl"/>
            </w:rPr>
            <w:fldChar w:fldCharType="begin"/>
          </w:r>
          <w:r w:rsidRPr="00007E78">
            <w:rPr>
              <w:lang w:val="es-ES_tradnl"/>
            </w:rPr>
            <w:instrText xml:space="preserve"> CITATION Afo13 \l 1033 </w:instrText>
          </w:r>
          <w:r w:rsidR="00700D1C" w:rsidRPr="00007E78">
            <w:rPr>
              <w:lang w:val="es-ES_tradnl"/>
            </w:rPr>
            <w:fldChar w:fldCharType="separate"/>
          </w:r>
          <w:r w:rsidR="00CC7560" w:rsidRPr="00007E78">
            <w:rPr>
              <w:noProof/>
              <w:lang w:val="es-ES_tradnl"/>
            </w:rPr>
            <w:t>(Afonso &amp; Barros, 2013)</w:t>
          </w:r>
          <w:r w:rsidR="00700D1C" w:rsidRPr="00007E78">
            <w:rPr>
              <w:lang w:val="es-ES_tradnl"/>
            </w:rPr>
            <w:fldChar w:fldCharType="end"/>
          </w:r>
        </w:sdtContent>
      </w:sdt>
      <w:r w:rsidRPr="00007E78">
        <w:rPr>
          <w:lang w:val="es-ES_tradnl"/>
        </w:rPr>
        <w:t xml:space="preserve"> y del Tesouro Nacional</w:t>
      </w:r>
    </w:p>
    <w:p w:rsidR="00A56A5E" w:rsidRPr="00007E78" w:rsidRDefault="00A56A5E" w:rsidP="004E0B5D">
      <w:pPr>
        <w:ind w:left="360"/>
        <w:rPr>
          <w:lang w:val="es-ES_tradnl"/>
        </w:rPr>
      </w:pPr>
      <w:r w:rsidRPr="00007E78">
        <w:rPr>
          <w:lang w:val="es-ES_tradnl"/>
        </w:rPr>
        <w:t xml:space="preserve">Sin embargo a pesar de los pequeños cambios porcentuales y la estabilidad de este flujo, debido a las magnitudes de los montos estas son relevantes. Si en 2009 cuando las transferencias llegaron a un 3.6% de los ingresos fiscales o </w:t>
      </w:r>
      <w:r w:rsidR="00503B04" w:rsidRPr="00007E78">
        <w:rPr>
          <w:lang w:val="es-ES_tradnl"/>
        </w:rPr>
        <w:t>US$ 14.384 millones, en 2015 y tras la continua baja porcentual que han sufrido las transferencias estas solo eran un 0.6% de los ingresos fiscales o US$3.659 millones, en definitiva una diferencia de más de US$ 10.000 millones.</w:t>
      </w:r>
    </w:p>
    <w:p w:rsidR="00503B04" w:rsidRPr="00007E78" w:rsidRDefault="00503B04" w:rsidP="00632DFB">
      <w:pPr>
        <w:ind w:left="360"/>
        <w:rPr>
          <w:lang w:val="es-ES_tradnl"/>
        </w:rPr>
      </w:pPr>
      <w:r w:rsidRPr="00007E78">
        <w:rPr>
          <w:lang w:val="es-ES_tradnl"/>
        </w:rPr>
        <w:t xml:space="preserve">El anterior resultado contrasta con la tendencia al aumento en las utilidades netas de las </w:t>
      </w:r>
      <w:r w:rsidR="008B7819" w:rsidRPr="00007E78">
        <w:rPr>
          <w:lang w:val="es-ES_tradnl"/>
        </w:rPr>
        <w:t>empresas públicas</w:t>
      </w:r>
      <w:r w:rsidRPr="00007E78">
        <w:rPr>
          <w:lang w:val="es-ES_tradnl"/>
        </w:rPr>
        <w:t>, y debería ser un indicador de una mayor reinversión de los dineros en estas empresas.</w:t>
      </w:r>
    </w:p>
    <w:p w:rsidR="00A56A5E" w:rsidRPr="00007E78" w:rsidRDefault="00A56A5E" w:rsidP="004E0B5D">
      <w:pPr>
        <w:ind w:left="360"/>
        <w:rPr>
          <w:lang w:val="es-ES_tradnl"/>
        </w:rPr>
      </w:pPr>
    </w:p>
    <w:p w:rsidR="005226FF" w:rsidRPr="00007E78" w:rsidRDefault="005226FF">
      <w:pPr>
        <w:rPr>
          <w:b/>
          <w:bCs/>
          <w:sz w:val="26"/>
          <w:szCs w:val="26"/>
          <w:lang w:val="es-ES_tradnl"/>
        </w:rPr>
      </w:pPr>
      <w:r w:rsidRPr="00007E78">
        <w:rPr>
          <w:lang w:val="es-ES_tradnl"/>
        </w:rPr>
        <w:br w:type="page"/>
      </w:r>
    </w:p>
    <w:p w:rsidR="00845E02" w:rsidRPr="00007E78" w:rsidRDefault="00C318D2" w:rsidP="008A50C0">
      <w:pPr>
        <w:pStyle w:val="Heading2"/>
        <w:rPr>
          <w:lang w:val="es-ES_tradnl"/>
        </w:rPr>
      </w:pPr>
      <w:bookmarkStart w:id="20" w:name="_Toc476257373"/>
      <w:r w:rsidRPr="00007E78">
        <w:rPr>
          <w:lang w:val="es-ES_tradnl"/>
        </w:rPr>
        <w:lastRenderedPageBreak/>
        <w:t>Chile</w:t>
      </w:r>
      <w:bookmarkEnd w:id="20"/>
    </w:p>
    <w:p w:rsidR="00845E02" w:rsidRPr="00007E78" w:rsidRDefault="00901753" w:rsidP="008A50C0">
      <w:pPr>
        <w:jc w:val="both"/>
        <w:rPr>
          <w:lang w:val="es-ES_tradnl"/>
        </w:rPr>
      </w:pPr>
      <w:r w:rsidRPr="00007E78">
        <w:rPr>
          <w:lang w:val="es-ES_tradnl"/>
        </w:rPr>
        <w:t xml:space="preserve">En chile existen 34 </w:t>
      </w:r>
      <w:r w:rsidR="008B7819" w:rsidRPr="00007E78">
        <w:rPr>
          <w:lang w:val="es-ES_tradnl"/>
        </w:rPr>
        <w:t>empresas públicas</w:t>
      </w:r>
      <w:r w:rsidR="00FF0139" w:rsidRPr="00007E78">
        <w:rPr>
          <w:lang w:val="es-ES_tradnl"/>
        </w:rPr>
        <w:t xml:space="preserve"> de acuerdo</w:t>
      </w:r>
      <w:r w:rsidRPr="00007E78">
        <w:rPr>
          <w:lang w:val="es-ES_tradnl"/>
        </w:rPr>
        <w:t xml:space="preserve"> a la Superintendencia de Valores y Seguros</w:t>
      </w:r>
      <w:r w:rsidR="00FF0139" w:rsidRPr="00007E78">
        <w:rPr>
          <w:rStyle w:val="FootnoteReference"/>
          <w:lang w:val="es-ES_tradnl"/>
        </w:rPr>
        <w:footnoteReference w:id="4"/>
      </w:r>
      <w:r w:rsidRPr="00007E78">
        <w:rPr>
          <w:lang w:val="es-ES_tradnl"/>
        </w:rPr>
        <w:t xml:space="preserve">, </w:t>
      </w:r>
      <w:r w:rsidR="00845E02" w:rsidRPr="00007E78">
        <w:rPr>
          <w:lang w:val="es-ES_tradnl"/>
        </w:rPr>
        <w:t>existiendo las mayores operaciones en el sector portuario, minero y de transportes.</w:t>
      </w:r>
    </w:p>
    <w:p w:rsidR="00845E02" w:rsidRPr="00007E78" w:rsidRDefault="00845E02" w:rsidP="00E621A8">
      <w:pPr>
        <w:jc w:val="both"/>
        <w:rPr>
          <w:lang w:val="es-ES_tradnl"/>
        </w:rPr>
      </w:pPr>
      <w:r w:rsidRPr="00007E78">
        <w:rPr>
          <w:lang w:val="es-ES_tradnl"/>
        </w:rPr>
        <w:t xml:space="preserve">El gigante nacional en el país </w:t>
      </w:r>
      <w:r w:rsidR="0059487E" w:rsidRPr="00007E78">
        <w:rPr>
          <w:lang w:val="es-ES_tradnl"/>
        </w:rPr>
        <w:t>es</w:t>
      </w:r>
      <w:r w:rsidRPr="00007E78">
        <w:rPr>
          <w:lang w:val="es-ES_tradnl"/>
        </w:rPr>
        <w:t xml:space="preserve"> Codelco, la Corporación Nacional del Cobre. Creada en 1973 tras la nacionalización </w:t>
      </w:r>
      <w:r w:rsidR="0059487E" w:rsidRPr="00007E78">
        <w:rPr>
          <w:lang w:val="es-ES_tradnl"/>
        </w:rPr>
        <w:t>del</w:t>
      </w:r>
      <w:r w:rsidRPr="00007E78">
        <w:rPr>
          <w:lang w:val="es-ES_tradnl"/>
        </w:rPr>
        <w:t xml:space="preserve"> </w:t>
      </w:r>
      <w:r w:rsidR="0059487E" w:rsidRPr="00007E78">
        <w:rPr>
          <w:lang w:val="es-ES_tradnl"/>
        </w:rPr>
        <w:t xml:space="preserve">Presidente Salvador Allende. Esta empresa </w:t>
      </w:r>
      <w:r w:rsidRPr="00007E78">
        <w:rPr>
          <w:lang w:val="es-ES_tradnl"/>
        </w:rPr>
        <w:t>aún tras la des-nacionalización realizada por Pinochet tras 1973 fue conservada por el estado dado su importancia estratégica</w:t>
      </w:r>
      <w:r w:rsidR="0059487E" w:rsidRPr="00007E78">
        <w:rPr>
          <w:lang w:val="es-ES_tradnl"/>
        </w:rPr>
        <w:t>.</w:t>
      </w:r>
    </w:p>
    <w:p w:rsidR="00E621A8" w:rsidRPr="00007E78" w:rsidRDefault="00845E02" w:rsidP="00E621A8">
      <w:pPr>
        <w:jc w:val="both"/>
        <w:rPr>
          <w:lang w:val="es-ES_tradnl"/>
        </w:rPr>
      </w:pPr>
      <w:r w:rsidRPr="00007E78">
        <w:rPr>
          <w:lang w:val="es-ES_tradnl"/>
        </w:rPr>
        <w:t>Antes de la década del 2000 Codelco era una empresa importante, pero es solo tras el aumen</w:t>
      </w:r>
      <w:r w:rsidR="003147A1" w:rsidRPr="00007E78">
        <w:rPr>
          <w:lang w:val="es-ES_tradnl"/>
        </w:rPr>
        <w:t xml:space="preserve">to </w:t>
      </w:r>
      <w:r w:rsidR="00E621A8" w:rsidRPr="00007E78">
        <w:rPr>
          <w:lang w:val="es-ES_tradnl"/>
        </w:rPr>
        <w:t>del precio del cobre durante la última</w:t>
      </w:r>
      <w:r w:rsidR="003147A1" w:rsidRPr="00007E78">
        <w:rPr>
          <w:lang w:val="es-ES_tradnl"/>
        </w:rPr>
        <w:t xml:space="preserve"> </w:t>
      </w:r>
      <w:r w:rsidR="00C670B2" w:rsidRPr="00007E78">
        <w:rPr>
          <w:lang w:val="es-ES_tradnl"/>
        </w:rPr>
        <w:t>década</w:t>
      </w:r>
      <w:r w:rsidR="003147A1" w:rsidRPr="00007E78">
        <w:rPr>
          <w:lang w:val="es-ES_tradnl"/>
        </w:rPr>
        <w:t xml:space="preserve"> que toma </w:t>
      </w:r>
      <w:r w:rsidR="00E621A8" w:rsidRPr="00007E78">
        <w:rPr>
          <w:lang w:val="es-ES_tradnl"/>
        </w:rPr>
        <w:t>un rol extremadamente relevante para financiar el presupuesto de Chile.</w:t>
      </w:r>
    </w:p>
    <w:p w:rsidR="009D532C" w:rsidRPr="00007E78" w:rsidRDefault="00C32636" w:rsidP="009D532C">
      <w:pPr>
        <w:pStyle w:val="NoSpacing"/>
        <w:jc w:val="center"/>
        <w:rPr>
          <w:lang w:val="es-ES_tradnl"/>
        </w:rPr>
      </w:pPr>
      <w:r w:rsidRPr="00007E78">
        <w:rPr>
          <w:lang w:val="es-ES_tradnl"/>
        </w:rPr>
        <w:t>Gráfico 7</w:t>
      </w:r>
    </w:p>
    <w:p w:rsidR="00E621A8" w:rsidRPr="00007E78" w:rsidRDefault="00E621A8" w:rsidP="009D532C">
      <w:pPr>
        <w:pStyle w:val="NoSpacing"/>
        <w:jc w:val="center"/>
        <w:rPr>
          <w:lang w:val="es-ES_tradnl"/>
        </w:rPr>
      </w:pPr>
      <w:r w:rsidRPr="00007E78">
        <w:rPr>
          <w:lang w:val="es-ES_tradnl"/>
        </w:rPr>
        <w:t xml:space="preserve">Resultados </w:t>
      </w:r>
      <w:r w:rsidR="009563FA" w:rsidRPr="00007E78">
        <w:rPr>
          <w:lang w:val="es-ES_tradnl"/>
        </w:rPr>
        <w:t>Empresas P</w:t>
      </w:r>
      <w:r w:rsidR="008B7819" w:rsidRPr="00007E78">
        <w:rPr>
          <w:lang w:val="es-ES_tradnl"/>
        </w:rPr>
        <w:t>úblicas</w:t>
      </w:r>
      <w:r w:rsidR="009563FA" w:rsidRPr="00007E78">
        <w:rPr>
          <w:lang w:val="es-ES_tradnl"/>
        </w:rPr>
        <w:t xml:space="preserve">, </w:t>
      </w:r>
      <w:r w:rsidRPr="00007E78">
        <w:rPr>
          <w:lang w:val="es-ES_tradnl"/>
        </w:rPr>
        <w:t>Chile</w:t>
      </w:r>
    </w:p>
    <w:p w:rsidR="009D532C" w:rsidRPr="00007E78" w:rsidRDefault="009D532C" w:rsidP="009D532C">
      <w:pPr>
        <w:pStyle w:val="NoSpacing"/>
        <w:jc w:val="center"/>
        <w:rPr>
          <w:lang w:val="es-ES_tradnl"/>
        </w:rPr>
      </w:pPr>
    </w:p>
    <w:p w:rsidR="00E621A8" w:rsidRPr="00007E78" w:rsidRDefault="008276E9" w:rsidP="00E621A8">
      <w:pPr>
        <w:jc w:val="center"/>
        <w:rPr>
          <w:lang w:val="es-ES_tradnl"/>
        </w:rPr>
      </w:pPr>
      <w:r w:rsidRPr="00007E78">
        <w:rPr>
          <w:noProof/>
        </w:rPr>
        <w:drawing>
          <wp:inline distT="0" distB="0" distL="0" distR="0">
            <wp:extent cx="3771900" cy="27432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71900" cy="2743200"/>
                    </a:xfrm>
                    <a:prstGeom prst="rect">
                      <a:avLst/>
                    </a:prstGeom>
                  </pic:spPr>
                </pic:pic>
              </a:graphicData>
            </a:graphic>
          </wp:inline>
        </w:drawing>
      </w:r>
    </w:p>
    <w:p w:rsidR="00E621A8" w:rsidRPr="00007E78" w:rsidRDefault="00E621A8" w:rsidP="009D532C">
      <w:pPr>
        <w:ind w:left="360"/>
        <w:jc w:val="center"/>
        <w:rPr>
          <w:lang w:val="es-ES_tradnl"/>
        </w:rPr>
      </w:pPr>
      <w:r w:rsidRPr="00007E78">
        <w:rPr>
          <w:lang w:val="es-ES_tradnl"/>
        </w:rPr>
        <w:t>Fuente: Elaboración propia con datos de DIPRES</w:t>
      </w:r>
    </w:p>
    <w:p w:rsidR="00E621A8" w:rsidRPr="00007E78" w:rsidRDefault="00901753" w:rsidP="009674E0">
      <w:pPr>
        <w:ind w:firstLine="360"/>
        <w:jc w:val="both"/>
        <w:rPr>
          <w:lang w:val="es-ES_tradnl"/>
        </w:rPr>
      </w:pPr>
      <w:r w:rsidRPr="00007E78">
        <w:rPr>
          <w:lang w:val="es-ES_tradnl"/>
        </w:rPr>
        <w:t>Los altos precios</w:t>
      </w:r>
      <w:r w:rsidR="00E621A8" w:rsidRPr="00007E78">
        <w:rPr>
          <w:lang w:val="es-ES_tradnl"/>
        </w:rPr>
        <w:t xml:space="preserve"> del cobre le</w:t>
      </w:r>
      <w:r w:rsidRPr="00007E78">
        <w:rPr>
          <w:lang w:val="es-ES_tradnl"/>
        </w:rPr>
        <w:t xml:space="preserve"> han permitido</w:t>
      </w:r>
      <w:r w:rsidR="00E621A8" w:rsidRPr="00007E78">
        <w:rPr>
          <w:lang w:val="es-ES_tradnl"/>
        </w:rPr>
        <w:t xml:space="preserve"> a Codelco tener grandes utilidades, las que son transferidas finalmente al gobierno central, es así como por ejemplo en el 2006 Codelco fue capaz de transferir un 22% de los ingresos fiscales, ósea US$ 8.318 millones.</w:t>
      </w:r>
    </w:p>
    <w:p w:rsidR="009D532C" w:rsidRPr="00007E78" w:rsidRDefault="009D532C" w:rsidP="009D532C">
      <w:pPr>
        <w:jc w:val="both"/>
        <w:rPr>
          <w:lang w:val="es-ES_tradnl"/>
        </w:rPr>
      </w:pPr>
      <w:r w:rsidRPr="00007E78">
        <w:rPr>
          <w:lang w:val="es-ES_tradnl"/>
        </w:rPr>
        <w:t xml:space="preserve">Codelco durante el período los 15 años de análisis aportó en promedio un 9% de los ingresos del gobierno central, la suma de todas estas transferencias es de US$ 56.506 millones cifra equivalente al 20% del PIB de Chile en 2015 o el 90% del presupuesto público del mismo </w:t>
      </w:r>
      <w:r w:rsidR="008B7819" w:rsidRPr="00007E78">
        <w:rPr>
          <w:lang w:val="es-ES_tradnl"/>
        </w:rPr>
        <w:t>año</w:t>
      </w:r>
      <w:r w:rsidRPr="00007E78">
        <w:rPr>
          <w:lang w:val="es-ES_tradnl"/>
        </w:rPr>
        <w:t>.</w:t>
      </w:r>
    </w:p>
    <w:p w:rsidR="009674E0" w:rsidRPr="00007E78" w:rsidRDefault="009674E0" w:rsidP="00901753">
      <w:pPr>
        <w:jc w:val="both"/>
        <w:rPr>
          <w:lang w:val="es-ES_tradnl"/>
        </w:rPr>
      </w:pPr>
    </w:p>
    <w:p w:rsidR="009D532C" w:rsidRPr="00007E78" w:rsidRDefault="00C32636" w:rsidP="009D532C">
      <w:pPr>
        <w:pStyle w:val="NoSpacing"/>
        <w:jc w:val="center"/>
        <w:rPr>
          <w:lang w:val="es-ES_tradnl"/>
        </w:rPr>
      </w:pPr>
      <w:r w:rsidRPr="00007E78">
        <w:rPr>
          <w:lang w:val="es-ES_tradnl"/>
        </w:rPr>
        <w:lastRenderedPageBreak/>
        <w:t>Gráfico 8</w:t>
      </w:r>
    </w:p>
    <w:p w:rsidR="00B922E2" w:rsidRPr="00007E78" w:rsidRDefault="009D532C" w:rsidP="009D532C">
      <w:pPr>
        <w:pStyle w:val="NoSpacing"/>
        <w:jc w:val="center"/>
        <w:rPr>
          <w:lang w:val="es-ES_tradnl"/>
        </w:rPr>
      </w:pPr>
      <w:r w:rsidRPr="00007E78">
        <w:rPr>
          <w:noProof/>
        </w:rPr>
        <w:drawing>
          <wp:anchor distT="0" distB="0" distL="114300" distR="114300" simplePos="0" relativeHeight="251644928" behindDoc="0" locked="0" layoutInCell="1" allowOverlap="1">
            <wp:simplePos x="0" y="0"/>
            <wp:positionH relativeFrom="margin">
              <wp:posOffset>-630555</wp:posOffset>
            </wp:positionH>
            <wp:positionV relativeFrom="margin">
              <wp:posOffset>798195</wp:posOffset>
            </wp:positionV>
            <wp:extent cx="3520440" cy="256032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20440" cy="2560320"/>
                    </a:xfrm>
                    <a:prstGeom prst="rect">
                      <a:avLst/>
                    </a:prstGeom>
                  </pic:spPr>
                </pic:pic>
              </a:graphicData>
            </a:graphic>
          </wp:anchor>
        </w:drawing>
      </w:r>
      <w:r w:rsidRPr="00007E78">
        <w:rPr>
          <w:lang w:val="es-ES_tradnl"/>
        </w:rPr>
        <w:t>Transferencias</w:t>
      </w:r>
      <w:r w:rsidR="009674E0" w:rsidRPr="00007E78">
        <w:rPr>
          <w:lang w:val="es-ES_tradnl"/>
        </w:rPr>
        <w:t xml:space="preserve"> </w:t>
      </w:r>
      <w:r w:rsidR="009563FA" w:rsidRPr="00007E78">
        <w:rPr>
          <w:lang w:val="es-ES_tradnl"/>
        </w:rPr>
        <w:t>Empresas P</w:t>
      </w:r>
      <w:r w:rsidR="008B7819" w:rsidRPr="00007E78">
        <w:rPr>
          <w:lang w:val="es-ES_tradnl"/>
        </w:rPr>
        <w:t>úblicas</w:t>
      </w:r>
      <w:r w:rsidRPr="00007E78">
        <w:rPr>
          <w:lang w:val="es-ES_tradnl"/>
        </w:rPr>
        <w:t xml:space="preserve"> al gobierno - Crecimiento del PIB y Precio del Cobre</w:t>
      </w:r>
      <w:r w:rsidR="009563FA" w:rsidRPr="00007E78">
        <w:rPr>
          <w:lang w:val="es-ES_tradnl"/>
        </w:rPr>
        <w:t>, Chile</w:t>
      </w:r>
    </w:p>
    <w:p w:rsidR="009D532C" w:rsidRPr="00007E78" w:rsidRDefault="009D532C" w:rsidP="00901753">
      <w:pPr>
        <w:jc w:val="both"/>
        <w:rPr>
          <w:lang w:val="es-ES_tradnl"/>
        </w:rPr>
      </w:pPr>
      <w:r w:rsidRPr="00007E78">
        <w:rPr>
          <w:noProof/>
        </w:rPr>
        <w:drawing>
          <wp:anchor distT="0" distB="0" distL="114300" distR="114300" simplePos="0" relativeHeight="251649024" behindDoc="0" locked="0" layoutInCell="1" allowOverlap="1">
            <wp:simplePos x="0" y="0"/>
            <wp:positionH relativeFrom="margin">
              <wp:posOffset>3020695</wp:posOffset>
            </wp:positionH>
            <wp:positionV relativeFrom="margin">
              <wp:posOffset>807085</wp:posOffset>
            </wp:positionV>
            <wp:extent cx="3520440" cy="25603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20440" cy="2560320"/>
                    </a:xfrm>
                    <a:prstGeom prst="rect">
                      <a:avLst/>
                    </a:prstGeom>
                  </pic:spPr>
                </pic:pic>
              </a:graphicData>
            </a:graphic>
          </wp:anchor>
        </w:drawing>
      </w:r>
    </w:p>
    <w:p w:rsidR="00EE4550" w:rsidRPr="00007E78" w:rsidRDefault="00EE4550" w:rsidP="009D532C">
      <w:pPr>
        <w:jc w:val="center"/>
        <w:rPr>
          <w:lang w:val="es-ES_tradnl"/>
        </w:rPr>
      </w:pPr>
    </w:p>
    <w:p w:rsidR="00CC43F7" w:rsidRPr="00007E78" w:rsidRDefault="0079685A" w:rsidP="009D532C">
      <w:pPr>
        <w:jc w:val="center"/>
        <w:rPr>
          <w:lang w:val="es-ES_tradnl"/>
        </w:rPr>
      </w:pPr>
      <w:r w:rsidRPr="00007E78">
        <w:rPr>
          <w:lang w:val="es-ES_tradnl"/>
        </w:rPr>
        <w:t>Fuente: Elaboración propia con datos de DIPRES</w:t>
      </w:r>
    </w:p>
    <w:p w:rsidR="00E621A8" w:rsidRPr="00007E78" w:rsidRDefault="00CC43F7" w:rsidP="00901753">
      <w:pPr>
        <w:jc w:val="both"/>
        <w:rPr>
          <w:lang w:val="es-ES_tradnl"/>
        </w:rPr>
      </w:pPr>
      <w:r w:rsidRPr="00007E78">
        <w:rPr>
          <w:lang w:val="es-ES_tradnl"/>
        </w:rPr>
        <w:t xml:space="preserve">Al observar las transferencias hacia el gobierno central estas </w:t>
      </w:r>
      <w:r w:rsidR="008276E9" w:rsidRPr="00007E78">
        <w:rPr>
          <w:lang w:val="es-ES_tradnl"/>
        </w:rPr>
        <w:t>representaban</w:t>
      </w:r>
      <w:r w:rsidRPr="00007E78">
        <w:rPr>
          <w:lang w:val="es-ES_tradnl"/>
        </w:rPr>
        <w:t xml:space="preserve"> básicamente a Codelco, quien en promedio entrego un 90% de estas en el período analizado.</w:t>
      </w:r>
    </w:p>
    <w:p w:rsidR="003174A0" w:rsidRPr="00007E78" w:rsidRDefault="009D532C" w:rsidP="00766997">
      <w:pPr>
        <w:jc w:val="both"/>
        <w:rPr>
          <w:lang w:val="es-ES_tradnl"/>
        </w:rPr>
      </w:pPr>
      <w:r w:rsidRPr="00007E78">
        <w:rPr>
          <w:lang w:val="es-ES_tradnl"/>
        </w:rPr>
        <w:t>Por tanto, dado</w:t>
      </w:r>
      <w:r w:rsidR="00766997" w:rsidRPr="00007E78">
        <w:rPr>
          <w:lang w:val="es-ES_tradnl"/>
        </w:rPr>
        <w:t xml:space="preserve"> el peso que tiene Codelco en las transferencias existe una fuerte correlación entre </w:t>
      </w:r>
      <w:r w:rsidR="00901753" w:rsidRPr="00007E78">
        <w:rPr>
          <w:lang w:val="es-ES_tradnl"/>
        </w:rPr>
        <w:t xml:space="preserve">las transferencias de </w:t>
      </w:r>
      <w:r w:rsidR="008B7819" w:rsidRPr="00007E78">
        <w:rPr>
          <w:lang w:val="es-ES_tradnl"/>
        </w:rPr>
        <w:t>empresas públicas</w:t>
      </w:r>
      <w:r w:rsidR="00766997" w:rsidRPr="00007E78">
        <w:rPr>
          <w:lang w:val="es-ES_tradnl"/>
        </w:rPr>
        <w:t xml:space="preserve"> </w:t>
      </w:r>
      <w:r w:rsidR="00901753" w:rsidRPr="00007E78">
        <w:rPr>
          <w:lang w:val="es-ES_tradnl"/>
        </w:rPr>
        <w:t xml:space="preserve">y el precio del cobre. </w:t>
      </w:r>
      <w:r w:rsidR="00766997" w:rsidRPr="00007E78">
        <w:rPr>
          <w:lang w:val="es-ES_tradnl"/>
        </w:rPr>
        <w:t xml:space="preserve">Por tanto el estado chileno se </w:t>
      </w:r>
      <w:r w:rsidR="003174A0" w:rsidRPr="00007E78">
        <w:rPr>
          <w:lang w:val="es-ES_tradnl"/>
        </w:rPr>
        <w:t>vio</w:t>
      </w:r>
      <w:r w:rsidR="00766997" w:rsidRPr="00007E78">
        <w:rPr>
          <w:lang w:val="es-ES_tradnl"/>
        </w:rPr>
        <w:t xml:space="preserve"> fuertemente beneficiado por los aumentos del precio del metal rojo durante la última década, el que paso de US$c 82 la libra en 2003 a US$c 323 en 2007, ósea aumentó cuatro veces </w:t>
      </w:r>
      <w:r w:rsidR="003174A0" w:rsidRPr="00007E78">
        <w:rPr>
          <w:lang w:val="es-ES_tradnl"/>
        </w:rPr>
        <w:t>s</w:t>
      </w:r>
      <w:r w:rsidR="00766997" w:rsidRPr="00007E78">
        <w:rPr>
          <w:lang w:val="es-ES_tradnl"/>
        </w:rPr>
        <w:t>u valor.</w:t>
      </w:r>
    </w:p>
    <w:p w:rsidR="00401C07" w:rsidRPr="00007E78" w:rsidRDefault="003174A0" w:rsidP="004878A9">
      <w:pPr>
        <w:jc w:val="both"/>
        <w:rPr>
          <w:lang w:val="es-ES_tradnl"/>
        </w:rPr>
      </w:pPr>
      <w:r w:rsidRPr="00007E78">
        <w:rPr>
          <w:lang w:val="es-ES_tradnl"/>
        </w:rPr>
        <w:t xml:space="preserve">Los nuevos recursos proveídos por Codelco fueron usados para financiar el presupuesto y una expansión de los servicios sociales prestados en el país, pensando con la </w:t>
      </w:r>
      <w:r w:rsidR="008276E9" w:rsidRPr="00007E78">
        <w:rPr>
          <w:lang w:val="es-ES_tradnl"/>
        </w:rPr>
        <w:t>dependencia</w:t>
      </w:r>
      <w:r w:rsidRPr="00007E78">
        <w:rPr>
          <w:lang w:val="es-ES_tradnl"/>
        </w:rPr>
        <w:t xml:space="preserve"> que se crearía entre los recursos fiscales y </w:t>
      </w:r>
      <w:r w:rsidR="004878A9" w:rsidRPr="00007E78">
        <w:rPr>
          <w:lang w:val="es-ES_tradnl"/>
        </w:rPr>
        <w:t xml:space="preserve">los precios del cobre, se creó en el año 2006 el Balance Cíclicamente Ajustado, con la intención de regular el gasto público en torno a un precio del cobre de largo plazo definido por expertos, y no </w:t>
      </w:r>
      <w:r w:rsidR="008276E9" w:rsidRPr="00007E78">
        <w:rPr>
          <w:lang w:val="es-ES_tradnl"/>
        </w:rPr>
        <w:t>depender</w:t>
      </w:r>
      <w:r w:rsidR="004878A9" w:rsidRPr="00007E78">
        <w:rPr>
          <w:lang w:val="es-ES_tradnl"/>
        </w:rPr>
        <w:t xml:space="preserve"> así del precio del cobre de cada </w:t>
      </w:r>
      <w:r w:rsidR="008B7819" w:rsidRPr="00007E78">
        <w:rPr>
          <w:lang w:val="es-ES_tradnl"/>
        </w:rPr>
        <w:t>año</w:t>
      </w:r>
      <w:r w:rsidR="004878A9" w:rsidRPr="00007E78">
        <w:rPr>
          <w:lang w:val="es-ES_tradnl"/>
        </w:rPr>
        <w:t>, y por tanto de los ciclos de este.</w:t>
      </w:r>
    </w:p>
    <w:p w:rsidR="00F95E8A" w:rsidRPr="00007E78" w:rsidRDefault="00401C07" w:rsidP="004878A9">
      <w:pPr>
        <w:jc w:val="both"/>
        <w:rPr>
          <w:lang w:val="es-ES_tradnl"/>
        </w:rPr>
      </w:pPr>
      <w:r w:rsidRPr="00007E78">
        <w:rPr>
          <w:lang w:val="es-ES_tradnl"/>
        </w:rPr>
        <w:t>Una preocupación para el gobierno chileno son los bajos precios del cobre y menores retornos de Codelco, ya que esta empresa además del menor precio</w:t>
      </w:r>
      <w:r w:rsidR="003A4C1E" w:rsidRPr="00007E78">
        <w:rPr>
          <w:lang w:val="es-ES_tradnl"/>
        </w:rPr>
        <w:t xml:space="preserve"> del cobre,</w:t>
      </w:r>
      <w:r w:rsidRPr="00007E78">
        <w:rPr>
          <w:lang w:val="es-ES_tradnl"/>
        </w:rPr>
        <w:t xml:space="preserve"> también enfrenta un alza en sus costos de producción explicada principalmente por</w:t>
      </w:r>
      <w:r w:rsidR="003A4C1E" w:rsidRPr="00007E78">
        <w:rPr>
          <w:lang w:val="es-ES_tradnl"/>
        </w:rPr>
        <w:t xml:space="preserve"> la baja en la ley del mineral. De ahí que las transferencias de Codelco hayan disminuido a partir del año</w:t>
      </w:r>
      <w:r w:rsidR="00F95E8A" w:rsidRPr="00007E78">
        <w:rPr>
          <w:lang w:val="es-ES_tradnl"/>
        </w:rPr>
        <w:t xml:space="preserve"> 2010, ya que su utilidad neta ha</w:t>
      </w:r>
      <w:r w:rsidR="003A4C1E" w:rsidRPr="00007E78">
        <w:rPr>
          <w:lang w:val="es-ES_tradnl"/>
        </w:rPr>
        <w:t xml:space="preserve"> disminuido </w:t>
      </w:r>
      <w:r w:rsidR="00F95E8A" w:rsidRPr="00007E78">
        <w:rPr>
          <w:lang w:val="es-ES_tradnl"/>
        </w:rPr>
        <w:t>drásticamente</w:t>
      </w:r>
      <w:r w:rsidR="003A4C1E" w:rsidRPr="00007E78">
        <w:rPr>
          <w:lang w:val="es-ES_tradnl"/>
        </w:rPr>
        <w:t xml:space="preserve"> com</w:t>
      </w:r>
      <w:r w:rsidR="00F95E8A" w:rsidRPr="00007E78">
        <w:rPr>
          <w:lang w:val="es-ES_tradnl"/>
        </w:rPr>
        <w:t xml:space="preserve">o se puede ver en el Anexo 2. </w:t>
      </w:r>
    </w:p>
    <w:p w:rsidR="006759B2" w:rsidRPr="00007E78" w:rsidRDefault="006759B2" w:rsidP="004878A9">
      <w:pPr>
        <w:jc w:val="both"/>
        <w:rPr>
          <w:lang w:val="es-ES_tradnl"/>
        </w:rPr>
      </w:pPr>
    </w:p>
    <w:p w:rsidR="00401C07" w:rsidRPr="00007E78" w:rsidRDefault="00F95E8A" w:rsidP="004878A9">
      <w:pPr>
        <w:jc w:val="both"/>
        <w:rPr>
          <w:lang w:val="es-ES_tradnl"/>
        </w:rPr>
      </w:pPr>
      <w:r w:rsidRPr="00007E78">
        <w:rPr>
          <w:lang w:val="es-ES_tradnl"/>
        </w:rPr>
        <w:lastRenderedPageBreak/>
        <w:t xml:space="preserve">Incluso llama la atención que la empresa haya realizado transferencias al gobierno por US$ 1.075 millones, a pesar de tener pérdidas de US$ 175 millones ese </w:t>
      </w:r>
      <w:r w:rsidR="008B7819" w:rsidRPr="00007E78">
        <w:rPr>
          <w:lang w:val="es-ES_tradnl"/>
        </w:rPr>
        <w:t>año</w:t>
      </w:r>
      <w:r w:rsidRPr="00007E78">
        <w:rPr>
          <w:lang w:val="es-ES_tradnl"/>
        </w:rPr>
        <w:t xml:space="preserve">, lo que significa que ese </w:t>
      </w:r>
      <w:r w:rsidR="008B7819" w:rsidRPr="00007E78">
        <w:rPr>
          <w:lang w:val="es-ES_tradnl"/>
        </w:rPr>
        <w:t>año</w:t>
      </w:r>
      <w:r w:rsidRPr="00007E78">
        <w:rPr>
          <w:lang w:val="es-ES_tradnl"/>
        </w:rPr>
        <w:t xml:space="preserve"> la empresa tuvo que entrar en deuda para poder pagar las transferencias al gobierno y continuar con sus operaciones. </w:t>
      </w:r>
    </w:p>
    <w:p w:rsidR="00901753" w:rsidRPr="00007E78" w:rsidRDefault="006759B2" w:rsidP="006759B2">
      <w:pPr>
        <w:jc w:val="both"/>
        <w:rPr>
          <w:lang w:val="es-ES_tradnl"/>
        </w:rPr>
      </w:pPr>
      <w:r w:rsidRPr="00007E78">
        <w:rPr>
          <w:lang w:val="es-ES_tradnl"/>
        </w:rPr>
        <w:t xml:space="preserve">Examinaremos ahora la otra cara de la moneda, las transferencias del gobierno a sus </w:t>
      </w:r>
      <w:r w:rsidR="008B7819" w:rsidRPr="00007E78">
        <w:rPr>
          <w:lang w:val="es-ES_tradnl"/>
        </w:rPr>
        <w:t>empresas públicas</w:t>
      </w:r>
      <w:r w:rsidRPr="00007E78">
        <w:rPr>
          <w:lang w:val="es-ES_tradnl"/>
        </w:rPr>
        <w:t xml:space="preserve">. Para este caso se debe tomar en cuenta a más que Codelco ya que el estado ha aportado a varias empresas que han sido deficitarias por muchos </w:t>
      </w:r>
      <w:r w:rsidR="008B7819" w:rsidRPr="00007E78">
        <w:rPr>
          <w:lang w:val="es-ES_tradnl"/>
        </w:rPr>
        <w:t>año</w:t>
      </w:r>
      <w:r w:rsidRPr="00007E78">
        <w:rPr>
          <w:lang w:val="es-ES_tradnl"/>
        </w:rPr>
        <w:t xml:space="preserve">s, como Metro o la Empresa de Ferrocarriles del Estado (EFE), son los aportes para mantener a estas empresas a flote más los aportes de capital que se han hecho a Codelco en 2009 y 2013, los que han hecho subir las transferencias del estado a sus empresas desde 2009. En donde cabe destacar que por primera vez en décadas el sector </w:t>
      </w:r>
      <w:r w:rsidR="008B7819" w:rsidRPr="00007E78">
        <w:rPr>
          <w:lang w:val="es-ES_tradnl"/>
        </w:rPr>
        <w:t>empresas públicas</w:t>
      </w:r>
      <w:r w:rsidRPr="00007E78">
        <w:rPr>
          <w:lang w:val="es-ES_tradnl"/>
        </w:rPr>
        <w:t xml:space="preserve"> fue deficitario, y el estado tuvo que aportar más a sus </w:t>
      </w:r>
      <w:r w:rsidR="008B7819" w:rsidRPr="00007E78">
        <w:rPr>
          <w:lang w:val="es-ES_tradnl"/>
        </w:rPr>
        <w:t>empresas públicas</w:t>
      </w:r>
      <w:r w:rsidRPr="00007E78">
        <w:rPr>
          <w:lang w:val="es-ES_tradnl"/>
        </w:rPr>
        <w:t xml:space="preserve"> de lo que estas le dieron.</w:t>
      </w:r>
    </w:p>
    <w:p w:rsidR="00C845E7" w:rsidRPr="00007E78" w:rsidRDefault="00C845E7" w:rsidP="00901753">
      <w:pPr>
        <w:jc w:val="both"/>
        <w:rPr>
          <w:lang w:val="es-ES_tradnl"/>
        </w:rPr>
      </w:pPr>
    </w:p>
    <w:p w:rsidR="00901753" w:rsidRPr="00007E78" w:rsidRDefault="00901753" w:rsidP="00901753">
      <w:pPr>
        <w:jc w:val="both"/>
        <w:rPr>
          <w:sz w:val="18"/>
          <w:szCs w:val="18"/>
          <w:lang w:val="es-ES_tradnl"/>
        </w:rPr>
      </w:pPr>
    </w:p>
    <w:p w:rsidR="00901753" w:rsidRPr="00007E78" w:rsidRDefault="00901753" w:rsidP="00901753">
      <w:pPr>
        <w:rPr>
          <w:lang w:val="es-ES_tradnl"/>
        </w:rPr>
      </w:pPr>
    </w:p>
    <w:p w:rsidR="00C318D2" w:rsidRPr="00007E78" w:rsidRDefault="00C318D2" w:rsidP="00585C86">
      <w:pPr>
        <w:ind w:left="360"/>
        <w:jc w:val="center"/>
        <w:rPr>
          <w:lang w:val="es-ES_tradnl"/>
        </w:rPr>
      </w:pPr>
    </w:p>
    <w:p w:rsidR="00C318D2" w:rsidRPr="00007E78" w:rsidRDefault="00C318D2" w:rsidP="00BA493F">
      <w:pPr>
        <w:ind w:left="360"/>
        <w:jc w:val="center"/>
        <w:rPr>
          <w:lang w:val="es-ES_tradnl"/>
        </w:rPr>
      </w:pPr>
    </w:p>
    <w:p w:rsidR="00C318D2" w:rsidRPr="00007E78" w:rsidRDefault="00C318D2" w:rsidP="00C318D2">
      <w:pPr>
        <w:ind w:left="360"/>
        <w:rPr>
          <w:lang w:val="es-ES_tradnl"/>
        </w:rPr>
      </w:pPr>
    </w:p>
    <w:p w:rsidR="008075DC" w:rsidRPr="00007E78" w:rsidRDefault="008075DC">
      <w:pPr>
        <w:rPr>
          <w:b/>
          <w:bCs/>
          <w:sz w:val="26"/>
          <w:szCs w:val="26"/>
          <w:lang w:val="es-ES_tradnl"/>
        </w:rPr>
      </w:pPr>
      <w:r w:rsidRPr="00007E78">
        <w:rPr>
          <w:lang w:val="es-ES_tradnl"/>
        </w:rPr>
        <w:br w:type="page"/>
      </w:r>
    </w:p>
    <w:p w:rsidR="00C318D2" w:rsidRPr="00007E78" w:rsidRDefault="00C318D2" w:rsidP="00C318D2">
      <w:pPr>
        <w:pStyle w:val="Heading2"/>
        <w:rPr>
          <w:color w:val="FF0000"/>
          <w:lang w:val="es-ES_tradnl"/>
        </w:rPr>
      </w:pPr>
      <w:bookmarkStart w:id="21" w:name="_Toc476257374"/>
      <w:r w:rsidRPr="00007E78">
        <w:rPr>
          <w:lang w:val="es-ES_tradnl"/>
        </w:rPr>
        <w:lastRenderedPageBreak/>
        <w:t>Colombia</w:t>
      </w:r>
      <w:bookmarkEnd w:id="21"/>
      <w:r w:rsidR="00EB7EFF" w:rsidRPr="00007E78">
        <w:rPr>
          <w:lang w:val="es-ES_tradnl"/>
        </w:rPr>
        <w:t xml:space="preserve"> </w:t>
      </w:r>
    </w:p>
    <w:p w:rsidR="008075DC" w:rsidRPr="00007E78" w:rsidRDefault="00240B9E" w:rsidP="008075DC">
      <w:pPr>
        <w:rPr>
          <w:lang w:val="es-ES_tradnl"/>
        </w:rPr>
      </w:pPr>
      <w:r w:rsidRPr="00007E78">
        <w:rPr>
          <w:lang w:val="es-ES_tradnl"/>
        </w:rPr>
        <w:t xml:space="preserve">En Colombia existen 96 </w:t>
      </w:r>
      <w:r w:rsidR="008B7819" w:rsidRPr="00007E78">
        <w:rPr>
          <w:lang w:val="es-ES_tradnl"/>
        </w:rPr>
        <w:t>empresas públicas</w:t>
      </w:r>
      <w:r w:rsidRPr="00007E78">
        <w:rPr>
          <w:lang w:val="es-ES_tradnl"/>
        </w:rPr>
        <w:t>, entre las cuales la más rel</w:t>
      </w:r>
      <w:r w:rsidR="00EB7EFF" w:rsidRPr="00007E78">
        <w:rPr>
          <w:lang w:val="es-ES_tradnl"/>
        </w:rPr>
        <w:t>evante es Ecopetrol la cual en</w:t>
      </w:r>
      <w:r w:rsidRPr="00007E78">
        <w:rPr>
          <w:lang w:val="es-ES_tradnl"/>
        </w:rPr>
        <w:t xml:space="preserve"> el año 2015 fue </w:t>
      </w:r>
      <w:r w:rsidR="00EB7EFF" w:rsidRPr="00007E78">
        <w:rPr>
          <w:lang w:val="es-ES_tradnl"/>
        </w:rPr>
        <w:t>a</w:t>
      </w:r>
      <w:r w:rsidRPr="00007E78">
        <w:rPr>
          <w:lang w:val="es-ES_tradnl"/>
        </w:rPr>
        <w:t>valuada en US$ 22.443 millones por el Ministerio de Hacienda</w:t>
      </w:r>
      <w:r w:rsidR="00EB7EFF" w:rsidRPr="00007E78">
        <w:rPr>
          <w:lang w:val="es-ES_tradnl"/>
        </w:rPr>
        <w:t xml:space="preserve"> del país</w:t>
      </w:r>
      <w:r w:rsidRPr="00007E78">
        <w:rPr>
          <w:lang w:val="es-ES_tradnl"/>
        </w:rPr>
        <w:t xml:space="preserve">. Como comparación </w:t>
      </w:r>
      <w:r w:rsidR="00C215A5" w:rsidRPr="00007E78">
        <w:rPr>
          <w:lang w:val="es-ES_tradnl"/>
        </w:rPr>
        <w:t xml:space="preserve">la empresa xxxx, más valiosa ese </w:t>
      </w:r>
      <w:r w:rsidR="008B7819" w:rsidRPr="00007E78">
        <w:rPr>
          <w:lang w:val="es-ES_tradnl"/>
        </w:rPr>
        <w:t>año</w:t>
      </w:r>
      <w:r w:rsidR="00C215A5" w:rsidRPr="00007E78">
        <w:rPr>
          <w:lang w:val="es-ES_tradnl"/>
        </w:rPr>
        <w:t xml:space="preserve"> en la bolsa en Colombia valía xxxx.</w:t>
      </w:r>
    </w:p>
    <w:p w:rsidR="00240B9E" w:rsidRPr="00007E78" w:rsidRDefault="00553B4E" w:rsidP="008075DC">
      <w:pPr>
        <w:rPr>
          <w:lang w:val="es-ES_tradnl"/>
        </w:rPr>
      </w:pPr>
      <w:r w:rsidRPr="00007E78">
        <w:rPr>
          <w:lang w:val="es-ES_tradnl"/>
        </w:rPr>
        <w:t>Otras empresas importantes son</w:t>
      </w:r>
      <w:r w:rsidR="00313961" w:rsidRPr="00007E78">
        <w:rPr>
          <w:lang w:val="es-ES_tradnl"/>
        </w:rPr>
        <w:t>: El Banco Agrario del Colombia,</w:t>
      </w:r>
      <w:r w:rsidR="0065684A" w:rsidRPr="00007E78">
        <w:rPr>
          <w:lang w:val="es-ES_tradnl"/>
        </w:rPr>
        <w:t xml:space="preserve"> </w:t>
      </w:r>
      <w:r w:rsidR="00313961" w:rsidRPr="00007E78">
        <w:rPr>
          <w:lang w:val="es-ES_tradnl"/>
        </w:rPr>
        <w:t xml:space="preserve"> y</w:t>
      </w:r>
      <w:r w:rsidR="0065684A" w:rsidRPr="00007E78">
        <w:rPr>
          <w:lang w:val="es-ES_tradnl"/>
        </w:rPr>
        <w:t xml:space="preserve"> GECELCA (Energía).</w:t>
      </w:r>
    </w:p>
    <w:p w:rsidR="00385209" w:rsidRPr="00007E78" w:rsidRDefault="00C32636" w:rsidP="00385209">
      <w:pPr>
        <w:pStyle w:val="NoSpacing"/>
        <w:jc w:val="center"/>
        <w:rPr>
          <w:lang w:val="es-ES_tradnl"/>
        </w:rPr>
      </w:pPr>
      <w:r w:rsidRPr="00007E78">
        <w:rPr>
          <w:lang w:val="es-ES_tradnl"/>
        </w:rPr>
        <w:t>Gráfico 9</w:t>
      </w:r>
    </w:p>
    <w:p w:rsidR="00385209" w:rsidRPr="00007E78" w:rsidRDefault="00385209" w:rsidP="00385209">
      <w:pPr>
        <w:pStyle w:val="NoSpacing"/>
        <w:jc w:val="center"/>
        <w:rPr>
          <w:lang w:val="es-ES_tradnl"/>
        </w:rPr>
      </w:pPr>
      <w:r w:rsidRPr="00007E78">
        <w:rPr>
          <w:lang w:val="es-ES_tradnl"/>
        </w:rPr>
        <w:t xml:space="preserve">Resultados </w:t>
      </w:r>
      <w:r w:rsidR="003D364B" w:rsidRPr="00007E78">
        <w:rPr>
          <w:lang w:val="es-ES_tradnl"/>
        </w:rPr>
        <w:t>Empresas P</w:t>
      </w:r>
      <w:r w:rsidR="008B7819" w:rsidRPr="00007E78">
        <w:rPr>
          <w:lang w:val="es-ES_tradnl"/>
        </w:rPr>
        <w:t>úblicas</w:t>
      </w:r>
      <w:r w:rsidR="003D364B" w:rsidRPr="00007E78">
        <w:rPr>
          <w:lang w:val="es-ES_tradnl"/>
        </w:rPr>
        <w:t>, Colombia</w:t>
      </w:r>
    </w:p>
    <w:p w:rsidR="00385209" w:rsidRPr="00007E78" w:rsidRDefault="00385209" w:rsidP="00385209">
      <w:pPr>
        <w:pStyle w:val="NoSpacing"/>
        <w:jc w:val="center"/>
        <w:rPr>
          <w:lang w:val="es-ES_tradnl"/>
        </w:rPr>
      </w:pPr>
    </w:p>
    <w:p w:rsidR="00240B9E" w:rsidRPr="00007E78" w:rsidRDefault="00385209" w:rsidP="00385209">
      <w:pPr>
        <w:jc w:val="center"/>
        <w:rPr>
          <w:lang w:val="es-ES_tradnl"/>
        </w:rPr>
      </w:pPr>
      <w:r w:rsidRPr="00007E78">
        <w:rPr>
          <w:noProof/>
        </w:rPr>
        <w:drawing>
          <wp:inline distT="0" distB="0" distL="0" distR="0">
            <wp:extent cx="3776472"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776472" cy="2743200"/>
                    </a:xfrm>
                    <a:prstGeom prst="rect">
                      <a:avLst/>
                    </a:prstGeom>
                  </pic:spPr>
                </pic:pic>
              </a:graphicData>
            </a:graphic>
          </wp:inline>
        </w:drawing>
      </w:r>
    </w:p>
    <w:p w:rsidR="00EB7EFF" w:rsidRPr="00007E78" w:rsidRDefault="00385209" w:rsidP="00BE4804">
      <w:pPr>
        <w:ind w:left="360"/>
        <w:jc w:val="center"/>
        <w:rPr>
          <w:lang w:val="es-ES_tradnl"/>
        </w:rPr>
      </w:pPr>
      <w:r w:rsidRPr="00007E78">
        <w:rPr>
          <w:lang w:val="es-ES_tradnl"/>
        </w:rPr>
        <w:t xml:space="preserve">Fuente: </w:t>
      </w:r>
      <w:r w:rsidR="00BE4804" w:rsidRPr="00007E78">
        <w:rPr>
          <w:lang w:val="es-ES_tradnl"/>
        </w:rPr>
        <w:t xml:space="preserve">Elaboración propia con datos de </w:t>
      </w:r>
      <w:r w:rsidRPr="00007E78">
        <w:rPr>
          <w:lang w:val="es-ES_tradnl"/>
        </w:rPr>
        <w:t xml:space="preserve">Dirección General de Política </w:t>
      </w:r>
      <w:r w:rsidR="00EB7EFF" w:rsidRPr="00007E78">
        <w:rPr>
          <w:lang w:val="es-ES_tradnl"/>
        </w:rPr>
        <w:t>Macroeconómica</w:t>
      </w:r>
      <w:r w:rsidRPr="00007E78">
        <w:rPr>
          <w:lang w:val="es-ES_tradnl"/>
        </w:rPr>
        <w:t>, Ministerio de Hacienda y Crédito Público</w:t>
      </w:r>
      <w:r w:rsidR="00BE4804" w:rsidRPr="00007E78">
        <w:rPr>
          <w:lang w:val="es-ES_tradnl"/>
        </w:rPr>
        <w:t xml:space="preserve"> - Colombia</w:t>
      </w:r>
    </w:p>
    <w:p w:rsidR="00313961" w:rsidRPr="00007E78" w:rsidRDefault="00560E74" w:rsidP="00EB7EFF">
      <w:pPr>
        <w:rPr>
          <w:lang w:val="es-ES_tradnl"/>
        </w:rPr>
      </w:pPr>
      <w:r w:rsidRPr="00007E78">
        <w:rPr>
          <w:lang w:val="es-ES_tradnl"/>
        </w:rPr>
        <w:t xml:space="preserve">Puede parecer extraña la baja en utilidad neta entre el 2005 y 2008 siendo que la principal empresa pública del país es una petrolera y los precios del petróleo en sus años eran altos, la cuestión es que en ese periodo se realizaron varias privatizaciones de empresas que contribuían positivamente al indicador, </w:t>
      </w:r>
      <w:r w:rsidR="001F23DA" w:rsidRPr="00007E78">
        <w:rPr>
          <w:lang w:val="es-ES_tradnl"/>
        </w:rPr>
        <w:t xml:space="preserve">especialmente empresas del sector eléctrico. </w:t>
      </w:r>
    </w:p>
    <w:p w:rsidR="001F23DA" w:rsidRPr="00007E78" w:rsidRDefault="001F23DA" w:rsidP="00EB7EFF">
      <w:pPr>
        <w:rPr>
          <w:lang w:val="es-ES_tradnl"/>
        </w:rPr>
      </w:pPr>
      <w:r w:rsidRPr="00007E78">
        <w:rPr>
          <w:lang w:val="es-ES_tradnl"/>
        </w:rPr>
        <w:t>Por tanto la baja de las utilidades netas entre 2005 y 2008 no se explica por peores resultados de las empresas públicas, sino que fue debido a la venta de 33 empresas por parte del estado.</w:t>
      </w:r>
    </w:p>
    <w:p w:rsidR="001F23DA" w:rsidRPr="00007E78" w:rsidRDefault="001F23DA" w:rsidP="00EB7EFF">
      <w:pPr>
        <w:rPr>
          <w:lang w:val="es-ES_tradnl"/>
        </w:rPr>
      </w:pPr>
      <w:r w:rsidRPr="00007E78">
        <w:rPr>
          <w:lang w:val="es-ES_tradnl"/>
        </w:rPr>
        <w:t>Es solo tras 2010 que podem</w:t>
      </w:r>
      <w:r w:rsidR="00C900DF" w:rsidRPr="00007E78">
        <w:rPr>
          <w:lang w:val="es-ES_tradnl"/>
        </w:rPr>
        <w:t>os interpretar el G</w:t>
      </w:r>
      <w:r w:rsidR="00686694" w:rsidRPr="00007E78">
        <w:rPr>
          <w:lang w:val="es-ES_tradnl"/>
        </w:rPr>
        <w:t>ráfico 9</w:t>
      </w:r>
      <w:r w:rsidRPr="00007E78">
        <w:rPr>
          <w:lang w:val="es-ES_tradnl"/>
        </w:rPr>
        <w:t xml:space="preserve"> cuando las privatizaciones terminan y el mundo se comienza a recuperar de la crisis sub-prime. A partir de este momento </w:t>
      </w:r>
      <w:r w:rsidR="00C900DF" w:rsidRPr="00007E78">
        <w:rPr>
          <w:lang w:val="es-ES_tradnl"/>
        </w:rPr>
        <w:t xml:space="preserve">existe una fuerte correlación entre los precios del petróleo y los resultados de empresas públicas. </w:t>
      </w:r>
    </w:p>
    <w:p w:rsidR="00C900DF" w:rsidRPr="00007E78" w:rsidRDefault="00C900DF" w:rsidP="00EB7EFF">
      <w:pPr>
        <w:rPr>
          <w:lang w:val="es-ES_tradnl"/>
        </w:rPr>
      </w:pPr>
    </w:p>
    <w:p w:rsidR="00C900DF" w:rsidRPr="00007E78" w:rsidRDefault="00C900DF" w:rsidP="00EB7EFF">
      <w:pPr>
        <w:rPr>
          <w:lang w:val="es-ES_tradnl"/>
        </w:rPr>
      </w:pPr>
    </w:p>
    <w:p w:rsidR="00C900DF" w:rsidRPr="00007E78" w:rsidRDefault="00C900DF" w:rsidP="00EB7EFF">
      <w:pPr>
        <w:rPr>
          <w:lang w:val="es-ES_tradnl"/>
        </w:rPr>
      </w:pPr>
    </w:p>
    <w:p w:rsidR="00C900DF" w:rsidRPr="00007E78" w:rsidRDefault="00C32636" w:rsidP="00C900DF">
      <w:pPr>
        <w:pStyle w:val="NoSpacing"/>
        <w:jc w:val="center"/>
        <w:rPr>
          <w:lang w:val="es-ES_tradnl"/>
        </w:rPr>
      </w:pPr>
      <w:r w:rsidRPr="00007E78">
        <w:rPr>
          <w:lang w:val="es-ES_tradnl"/>
        </w:rPr>
        <w:lastRenderedPageBreak/>
        <w:t>Gráfico 10</w:t>
      </w:r>
    </w:p>
    <w:p w:rsidR="00C900DF" w:rsidRPr="00007E78" w:rsidRDefault="00C900DF" w:rsidP="00C900DF">
      <w:pPr>
        <w:pStyle w:val="NoSpacing"/>
        <w:jc w:val="center"/>
        <w:rPr>
          <w:lang w:val="es-ES_tradnl"/>
        </w:rPr>
      </w:pPr>
      <w:r w:rsidRPr="00007E78">
        <w:rPr>
          <w:lang w:val="es-ES_tradnl"/>
        </w:rPr>
        <w:t>Precio del Petróleo WTI – Crecimiento del PIB, Colombia</w:t>
      </w:r>
    </w:p>
    <w:p w:rsidR="00C900DF" w:rsidRPr="00007E78" w:rsidRDefault="00C900DF" w:rsidP="00EB7EFF">
      <w:pPr>
        <w:rPr>
          <w:lang w:val="es-ES_tradnl"/>
        </w:rPr>
      </w:pPr>
    </w:p>
    <w:p w:rsidR="00EB7EFF" w:rsidRPr="00007E78" w:rsidRDefault="00EB7EFF" w:rsidP="00C900DF">
      <w:pPr>
        <w:ind w:left="360"/>
        <w:jc w:val="center"/>
        <w:rPr>
          <w:lang w:val="es-ES_tradnl"/>
        </w:rPr>
      </w:pPr>
      <w:r w:rsidRPr="00007E78">
        <w:rPr>
          <w:noProof/>
        </w:rPr>
        <w:drawing>
          <wp:inline distT="0" distB="0" distL="0" distR="0">
            <wp:extent cx="3776472" cy="27465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776472" cy="2746525"/>
                    </a:xfrm>
                    <a:prstGeom prst="rect">
                      <a:avLst/>
                    </a:prstGeom>
                  </pic:spPr>
                </pic:pic>
              </a:graphicData>
            </a:graphic>
          </wp:inline>
        </w:drawing>
      </w:r>
    </w:p>
    <w:p w:rsidR="00B970A9" w:rsidRPr="00471893" w:rsidRDefault="002F5255" w:rsidP="00C900DF">
      <w:pPr>
        <w:ind w:left="360"/>
        <w:jc w:val="center"/>
      </w:pPr>
      <w:r w:rsidRPr="00471893">
        <w:t>Fuente: World Development Indicators</w:t>
      </w:r>
      <w:r w:rsidR="00B970A9" w:rsidRPr="00471893">
        <w:t>, Banco Mundial</w:t>
      </w:r>
    </w:p>
    <w:p w:rsidR="00385209" w:rsidRPr="00471893" w:rsidRDefault="00385209" w:rsidP="00240B9E">
      <w:pPr>
        <w:ind w:left="360"/>
        <w:jc w:val="center"/>
      </w:pPr>
    </w:p>
    <w:p w:rsidR="00385209" w:rsidRPr="00471893" w:rsidRDefault="00385209" w:rsidP="00240B9E">
      <w:pPr>
        <w:ind w:left="360"/>
        <w:jc w:val="center"/>
      </w:pPr>
    </w:p>
    <w:p w:rsidR="007503C7" w:rsidRPr="00007E78" w:rsidRDefault="00385209" w:rsidP="007503C7">
      <w:pPr>
        <w:pStyle w:val="Heading2"/>
        <w:rPr>
          <w:lang w:val="es-ES_tradnl"/>
        </w:rPr>
      </w:pPr>
      <w:r w:rsidRPr="00471893">
        <w:rPr>
          <w:lang w:val="es-CL"/>
        </w:rPr>
        <w:br w:type="column"/>
      </w:r>
      <w:bookmarkStart w:id="22" w:name="_Toc476257375"/>
      <w:r w:rsidR="007503C7" w:rsidRPr="00007E78">
        <w:rPr>
          <w:lang w:val="es-ES_tradnl"/>
        </w:rPr>
        <w:lastRenderedPageBreak/>
        <w:t>Costa Rica</w:t>
      </w:r>
      <w:bookmarkEnd w:id="22"/>
    </w:p>
    <w:p w:rsidR="00385209" w:rsidRPr="00007E78" w:rsidRDefault="00385209" w:rsidP="00385209">
      <w:pPr>
        <w:rPr>
          <w:lang w:val="es-ES_tradnl"/>
        </w:rPr>
      </w:pPr>
    </w:p>
    <w:p w:rsidR="00EB7EFF" w:rsidRPr="00007E78" w:rsidRDefault="002A4AD1" w:rsidP="00385209">
      <w:pPr>
        <w:rPr>
          <w:lang w:val="es-ES_tradnl"/>
        </w:rPr>
      </w:pPr>
      <w:r w:rsidRPr="00007E78">
        <w:rPr>
          <w:lang w:val="es-ES_tradnl"/>
        </w:rPr>
        <w:t xml:space="preserve">Costa Rica tiene 17 </w:t>
      </w:r>
      <w:r w:rsidR="00EB7EFF" w:rsidRPr="00007E78">
        <w:rPr>
          <w:lang w:val="es-ES_tradnl"/>
        </w:rPr>
        <w:t xml:space="preserve"> </w:t>
      </w:r>
      <w:r w:rsidR="008B7819" w:rsidRPr="00007E78">
        <w:rPr>
          <w:lang w:val="es-ES_tradnl"/>
        </w:rPr>
        <w:t>empresas públicas</w:t>
      </w:r>
      <w:r w:rsidR="00EB7EFF" w:rsidRPr="00007E78">
        <w:rPr>
          <w:lang w:val="es-ES_tradnl"/>
        </w:rPr>
        <w:t>, pero a pesar del pequeño número estas tienen una gran importancia en la economí</w:t>
      </w:r>
      <w:r w:rsidR="00B54731" w:rsidRPr="00007E78">
        <w:rPr>
          <w:lang w:val="es-ES_tradnl"/>
        </w:rPr>
        <w:t>a, estando el estado presente en las telecomunicaciones, en el sector energético, la refinación de petróleo, y otros.</w:t>
      </w:r>
    </w:p>
    <w:p w:rsidR="00EB7EFF" w:rsidRPr="00007E78" w:rsidRDefault="00EB7EFF" w:rsidP="00385209">
      <w:pPr>
        <w:rPr>
          <w:lang w:val="es-ES_tradnl"/>
        </w:rPr>
      </w:pPr>
      <w:r w:rsidRPr="00007E78">
        <w:rPr>
          <w:lang w:val="es-ES_tradnl"/>
        </w:rPr>
        <w:t>El Instituto Costarricense de Energía (ICE) es el monopolio del mercado energético en el país, siendo el único generador, transmisor y distribuidor de energía eléctrica</w:t>
      </w:r>
      <w:r w:rsidR="00B54731" w:rsidRPr="00007E78">
        <w:rPr>
          <w:lang w:val="es-ES_tradnl"/>
        </w:rPr>
        <w:t xml:space="preserve">, </w:t>
      </w:r>
      <w:r w:rsidRPr="00007E78">
        <w:rPr>
          <w:lang w:val="es-ES_tradnl"/>
        </w:rPr>
        <w:t>esta empresa además suma una filial dedicada a las Telecomunicaciones y TV Cable (RACSA).</w:t>
      </w:r>
    </w:p>
    <w:p w:rsidR="00B54731" w:rsidRPr="00007E78" w:rsidRDefault="00B54731" w:rsidP="00385209">
      <w:pPr>
        <w:rPr>
          <w:lang w:val="es-ES_tradnl"/>
        </w:rPr>
      </w:pPr>
      <w:r w:rsidRPr="00007E78">
        <w:rPr>
          <w:lang w:val="es-ES_tradnl"/>
        </w:rPr>
        <w:t>Por otro lado, el estado también tiene el monopolio de la refinación de</w:t>
      </w:r>
      <w:r w:rsidR="002D3BDF" w:rsidRPr="00007E78">
        <w:rPr>
          <w:lang w:val="es-ES_tradnl"/>
        </w:rPr>
        <w:t>l</w:t>
      </w:r>
      <w:r w:rsidRPr="00007E78">
        <w:rPr>
          <w:lang w:val="es-ES_tradnl"/>
        </w:rPr>
        <w:t xml:space="preserve"> petroleó (Recope)</w:t>
      </w:r>
      <w:r w:rsidR="002D3BDF" w:rsidRPr="00007E78">
        <w:rPr>
          <w:lang w:val="es-ES_tradnl"/>
        </w:rPr>
        <w:t xml:space="preserve"> y la lotería con la Junta de Protección Social (JPS).</w:t>
      </w:r>
    </w:p>
    <w:p w:rsidR="00EB7EFF" w:rsidRPr="00007E78" w:rsidRDefault="00EB7EFF" w:rsidP="00385209">
      <w:pPr>
        <w:rPr>
          <w:lang w:val="es-ES_tradnl"/>
        </w:rPr>
      </w:pPr>
    </w:p>
    <w:p w:rsidR="007503C7" w:rsidRPr="00007E78" w:rsidRDefault="00C32636" w:rsidP="00385209">
      <w:pPr>
        <w:pStyle w:val="NoSpacing"/>
        <w:jc w:val="center"/>
        <w:rPr>
          <w:lang w:val="es-ES_tradnl"/>
        </w:rPr>
      </w:pPr>
      <w:r w:rsidRPr="00007E78">
        <w:rPr>
          <w:lang w:val="es-ES_tradnl"/>
        </w:rPr>
        <w:t>Gráfico 11</w:t>
      </w:r>
    </w:p>
    <w:p w:rsidR="00385209" w:rsidRPr="00007E78" w:rsidRDefault="00385209" w:rsidP="00385209">
      <w:pPr>
        <w:pStyle w:val="NoSpacing"/>
        <w:jc w:val="center"/>
        <w:rPr>
          <w:lang w:val="es-ES_tradnl"/>
        </w:rPr>
      </w:pPr>
      <w:r w:rsidRPr="00007E78">
        <w:rPr>
          <w:lang w:val="es-ES_tradnl"/>
        </w:rPr>
        <w:t xml:space="preserve">Resultados </w:t>
      </w:r>
      <w:r w:rsidR="003D364B" w:rsidRPr="00007E78">
        <w:rPr>
          <w:lang w:val="es-ES_tradnl"/>
        </w:rPr>
        <w:t>Empresas P</w:t>
      </w:r>
      <w:r w:rsidR="008B7819" w:rsidRPr="00007E78">
        <w:rPr>
          <w:lang w:val="es-ES_tradnl"/>
        </w:rPr>
        <w:t>úblicas</w:t>
      </w:r>
      <w:r w:rsidR="003D364B" w:rsidRPr="00007E78">
        <w:rPr>
          <w:lang w:val="es-ES_tradnl"/>
        </w:rPr>
        <w:t>, Costa Rica</w:t>
      </w:r>
    </w:p>
    <w:p w:rsidR="00385209" w:rsidRPr="00007E78" w:rsidRDefault="00385209" w:rsidP="00254209">
      <w:pPr>
        <w:pStyle w:val="NoSpacing"/>
        <w:rPr>
          <w:lang w:val="es-ES_tradnl"/>
        </w:rPr>
      </w:pPr>
    </w:p>
    <w:p w:rsidR="00385209" w:rsidRPr="00007E78" w:rsidRDefault="00385209" w:rsidP="00385209">
      <w:pPr>
        <w:jc w:val="center"/>
        <w:rPr>
          <w:lang w:val="es-ES_tradnl"/>
        </w:rPr>
      </w:pPr>
      <w:r w:rsidRPr="00007E78">
        <w:rPr>
          <w:noProof/>
        </w:rPr>
        <w:drawing>
          <wp:inline distT="0" distB="0" distL="0" distR="0">
            <wp:extent cx="3776472"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776472" cy="2743200"/>
                    </a:xfrm>
                    <a:prstGeom prst="rect">
                      <a:avLst/>
                    </a:prstGeom>
                  </pic:spPr>
                </pic:pic>
              </a:graphicData>
            </a:graphic>
          </wp:inline>
        </w:drawing>
      </w:r>
    </w:p>
    <w:p w:rsidR="00385209" w:rsidRPr="00007E78" w:rsidRDefault="00385209" w:rsidP="00385209">
      <w:pPr>
        <w:jc w:val="center"/>
        <w:rPr>
          <w:lang w:val="es-ES_tradnl"/>
        </w:rPr>
      </w:pPr>
      <w:r w:rsidRPr="00007E78">
        <w:rPr>
          <w:lang w:val="es-ES_tradnl"/>
        </w:rPr>
        <w:t>Fuente:</w:t>
      </w:r>
      <w:r w:rsidR="00BE4804" w:rsidRPr="00007E78">
        <w:rPr>
          <w:lang w:val="es-ES_tradnl"/>
        </w:rPr>
        <w:t xml:space="preserve"> Elaboración propia con datos de</w:t>
      </w:r>
      <w:r w:rsidRPr="00007E78">
        <w:rPr>
          <w:lang w:val="es-ES_tradnl"/>
        </w:rPr>
        <w:t xml:space="preserve"> Ministerio de Hacienda</w:t>
      </w:r>
      <w:r w:rsidR="00BE4804" w:rsidRPr="00007E78">
        <w:rPr>
          <w:lang w:val="es-ES_tradnl"/>
        </w:rPr>
        <w:t xml:space="preserve"> – Costa Rica</w:t>
      </w:r>
    </w:p>
    <w:p w:rsidR="00385209" w:rsidRPr="00007E78" w:rsidRDefault="00385209" w:rsidP="00385209">
      <w:pPr>
        <w:jc w:val="center"/>
        <w:rPr>
          <w:lang w:val="es-ES_tradnl"/>
        </w:rPr>
      </w:pPr>
    </w:p>
    <w:p w:rsidR="00EB7EFF" w:rsidRPr="00007E78" w:rsidRDefault="00EB7EFF" w:rsidP="00EB7EFF">
      <w:pPr>
        <w:rPr>
          <w:lang w:val="es-ES_tradnl"/>
        </w:rPr>
      </w:pPr>
      <w:r w:rsidRPr="00007E78">
        <w:rPr>
          <w:lang w:val="es-ES_tradnl"/>
        </w:rPr>
        <w:t xml:space="preserve">Los resultados de sus </w:t>
      </w:r>
      <w:r w:rsidR="008B7819" w:rsidRPr="00007E78">
        <w:rPr>
          <w:lang w:val="es-ES_tradnl"/>
        </w:rPr>
        <w:t>empresas públicas</w:t>
      </w:r>
      <w:r w:rsidRPr="00007E78">
        <w:rPr>
          <w:lang w:val="es-ES_tradnl"/>
        </w:rPr>
        <w:t xml:space="preserve"> varían fuertemente en el tiempo y </w:t>
      </w:r>
      <w:r w:rsidR="00B54731" w:rsidRPr="00007E78">
        <w:rPr>
          <w:lang w:val="es-ES_tradnl"/>
        </w:rPr>
        <w:t xml:space="preserve">no existe una correlación aparente entre estas y el precio del petroleó o el crecimiento del PIB, lo que podría explicarse dado lo diversificado que es el sector </w:t>
      </w:r>
      <w:r w:rsidR="008B7819" w:rsidRPr="00007E78">
        <w:rPr>
          <w:lang w:val="es-ES_tradnl"/>
        </w:rPr>
        <w:t>empresas públicas</w:t>
      </w:r>
      <w:r w:rsidR="00B54731" w:rsidRPr="00007E78">
        <w:rPr>
          <w:lang w:val="es-ES_tradnl"/>
        </w:rPr>
        <w:t>.</w:t>
      </w:r>
    </w:p>
    <w:p w:rsidR="00254209" w:rsidRPr="00007E78" w:rsidRDefault="009A2FCF" w:rsidP="00EB7EFF">
      <w:pPr>
        <w:rPr>
          <w:lang w:val="es-ES_tradnl"/>
        </w:rPr>
      </w:pPr>
      <w:r w:rsidRPr="00007E78">
        <w:rPr>
          <w:lang w:val="es-ES_tradnl"/>
        </w:rPr>
        <w:t xml:space="preserve">Aún así no deja de llamar la atención las fuertes </w:t>
      </w:r>
      <w:r w:rsidR="002A4AD1" w:rsidRPr="00007E78">
        <w:rPr>
          <w:lang w:val="es-ES_tradnl"/>
        </w:rPr>
        <w:t>pérdidas</w:t>
      </w:r>
      <w:r w:rsidRPr="00007E78">
        <w:rPr>
          <w:lang w:val="es-ES_tradnl"/>
        </w:rPr>
        <w:t xml:space="preserve"> que ha tenido el sector</w:t>
      </w:r>
      <w:r w:rsidR="00254209" w:rsidRPr="00007E78">
        <w:rPr>
          <w:lang w:val="es-ES_tradnl"/>
        </w:rPr>
        <w:t xml:space="preserve"> como en 2008 cuando tuvo un resultado negativo de US$ 437 millones, equivalente al 5% de los ingresos del gobierno.</w:t>
      </w:r>
    </w:p>
    <w:p w:rsidR="00EB7EFF" w:rsidRPr="00007E78" w:rsidRDefault="00EB7EFF" w:rsidP="00EB7EFF">
      <w:pPr>
        <w:rPr>
          <w:lang w:val="es-ES_tradnl"/>
        </w:rPr>
      </w:pPr>
    </w:p>
    <w:p w:rsidR="00EB7EFF" w:rsidRPr="00007E78" w:rsidRDefault="00C32636" w:rsidP="00EB7EFF">
      <w:pPr>
        <w:pStyle w:val="NoSpacing"/>
        <w:jc w:val="center"/>
        <w:rPr>
          <w:lang w:val="es-ES_tradnl"/>
        </w:rPr>
      </w:pPr>
      <w:r w:rsidRPr="00007E78">
        <w:rPr>
          <w:lang w:val="es-ES_tradnl"/>
        </w:rPr>
        <w:lastRenderedPageBreak/>
        <w:t>Gráfico 12</w:t>
      </w:r>
    </w:p>
    <w:p w:rsidR="00EB7EFF" w:rsidRPr="00007E78" w:rsidRDefault="00EB7EFF" w:rsidP="00EB7EFF">
      <w:pPr>
        <w:pStyle w:val="NoSpacing"/>
        <w:jc w:val="center"/>
        <w:rPr>
          <w:lang w:val="es-ES_tradnl"/>
        </w:rPr>
      </w:pPr>
      <w:r w:rsidRPr="00007E78">
        <w:rPr>
          <w:lang w:val="es-ES_tradnl"/>
        </w:rPr>
        <w:t>Precio del Petroleó y Crecimiento del PIB</w:t>
      </w:r>
      <w:r w:rsidR="000149B8" w:rsidRPr="00007E78">
        <w:rPr>
          <w:lang w:val="es-ES_tradnl"/>
        </w:rPr>
        <w:t>, Colombia</w:t>
      </w:r>
    </w:p>
    <w:p w:rsidR="00EB7EFF" w:rsidRPr="00007E78" w:rsidRDefault="00EB7EFF" w:rsidP="00EB7EFF">
      <w:pPr>
        <w:pStyle w:val="NoSpacing"/>
        <w:jc w:val="center"/>
        <w:rPr>
          <w:lang w:val="es-ES_tradnl"/>
        </w:rPr>
      </w:pPr>
    </w:p>
    <w:p w:rsidR="00C60574" w:rsidRPr="00007E78" w:rsidRDefault="00EB7EFF" w:rsidP="00EB7EFF">
      <w:pPr>
        <w:jc w:val="center"/>
        <w:rPr>
          <w:lang w:val="es-ES_tradnl"/>
        </w:rPr>
      </w:pPr>
      <w:r w:rsidRPr="00007E78">
        <w:rPr>
          <w:noProof/>
        </w:rPr>
        <w:drawing>
          <wp:inline distT="0" distB="0" distL="0" distR="0">
            <wp:extent cx="3776472" cy="274320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776472" cy="2743200"/>
                    </a:xfrm>
                    <a:prstGeom prst="rect">
                      <a:avLst/>
                    </a:prstGeom>
                  </pic:spPr>
                </pic:pic>
              </a:graphicData>
            </a:graphic>
          </wp:inline>
        </w:drawing>
      </w:r>
    </w:p>
    <w:p w:rsidR="00254209" w:rsidRPr="00471893" w:rsidRDefault="00786112" w:rsidP="00EB7EFF">
      <w:pPr>
        <w:jc w:val="center"/>
      </w:pPr>
      <w:r w:rsidRPr="00471893">
        <w:t xml:space="preserve">Fuente: </w:t>
      </w:r>
      <w:r w:rsidR="00F63E47" w:rsidRPr="00471893">
        <w:t>World Development Indicators</w:t>
      </w:r>
      <w:r w:rsidRPr="00471893">
        <w:t xml:space="preserve">, </w:t>
      </w:r>
      <w:r w:rsidR="00C60574" w:rsidRPr="00471893">
        <w:t>Banco Mundial</w:t>
      </w:r>
    </w:p>
    <w:p w:rsidR="00254209" w:rsidRPr="00471893" w:rsidRDefault="00254209" w:rsidP="00254209"/>
    <w:p w:rsidR="004079F7" w:rsidRPr="00007E78" w:rsidRDefault="00014FE2" w:rsidP="00254209">
      <w:pPr>
        <w:rPr>
          <w:lang w:val="es-ES_tradnl"/>
        </w:rPr>
      </w:pPr>
      <w:r w:rsidRPr="00007E78">
        <w:rPr>
          <w:lang w:val="es-ES_tradnl"/>
        </w:rPr>
        <w:t xml:space="preserve">La importancia del sector </w:t>
      </w:r>
      <w:r w:rsidR="008B7819" w:rsidRPr="00007E78">
        <w:rPr>
          <w:lang w:val="es-ES_tradnl"/>
        </w:rPr>
        <w:t>empresas públicas</w:t>
      </w:r>
      <w:r w:rsidRPr="00007E78">
        <w:rPr>
          <w:lang w:val="es-ES_tradnl"/>
        </w:rPr>
        <w:t xml:space="preserve"> en Costa Rica es debido a la importancia estratégica</w:t>
      </w:r>
      <w:r w:rsidR="004079F7" w:rsidRPr="00007E78">
        <w:rPr>
          <w:lang w:val="es-ES_tradnl"/>
        </w:rPr>
        <w:t xml:space="preserve"> que tienen sus </w:t>
      </w:r>
      <w:r w:rsidR="008B7819" w:rsidRPr="00007E78">
        <w:rPr>
          <w:lang w:val="es-ES_tradnl"/>
        </w:rPr>
        <w:t>empresas públicas</w:t>
      </w:r>
      <w:r w:rsidR="004079F7" w:rsidRPr="00007E78">
        <w:rPr>
          <w:lang w:val="es-ES_tradnl"/>
        </w:rPr>
        <w:t xml:space="preserve"> las que se encuentran solo en sectores que el estado estima necesario impulsar, como el de energía, telecomunicaciones o portuario.</w:t>
      </w:r>
    </w:p>
    <w:p w:rsidR="00014FE2" w:rsidRPr="00007E78" w:rsidRDefault="00014FE2">
      <w:pPr>
        <w:rPr>
          <w:smallCaps/>
          <w:sz w:val="28"/>
          <w:szCs w:val="28"/>
          <w:lang w:val="es-ES_tradnl"/>
        </w:rPr>
      </w:pPr>
      <w:r w:rsidRPr="00007E78">
        <w:rPr>
          <w:lang w:val="es-ES_tradnl"/>
        </w:rPr>
        <w:br w:type="page"/>
      </w:r>
    </w:p>
    <w:p w:rsidR="00C318D2" w:rsidRPr="00007E78" w:rsidRDefault="00C318D2" w:rsidP="00C318D2">
      <w:pPr>
        <w:pStyle w:val="Heading2"/>
        <w:rPr>
          <w:lang w:val="es-ES_tradnl"/>
        </w:rPr>
      </w:pPr>
      <w:bookmarkStart w:id="23" w:name="_Toc476257376"/>
      <w:r w:rsidRPr="00007E78">
        <w:rPr>
          <w:lang w:val="es-ES_tradnl"/>
        </w:rPr>
        <w:lastRenderedPageBreak/>
        <w:t>Ecuador</w:t>
      </w:r>
      <w:bookmarkEnd w:id="23"/>
    </w:p>
    <w:p w:rsidR="00C62F2F" w:rsidRPr="00007E78" w:rsidRDefault="00C62F2F" w:rsidP="00C62F2F">
      <w:pPr>
        <w:rPr>
          <w:lang w:val="es-ES_tradnl"/>
        </w:rPr>
      </w:pPr>
    </w:p>
    <w:p w:rsidR="00445671" w:rsidRPr="00007E78" w:rsidRDefault="00445671" w:rsidP="00445671">
      <w:pPr>
        <w:pStyle w:val="NoSpacing"/>
        <w:rPr>
          <w:lang w:val="es-ES_tradnl"/>
        </w:rPr>
      </w:pPr>
      <w:r w:rsidRPr="00007E78">
        <w:rPr>
          <w:lang w:val="es-ES_tradnl"/>
        </w:rPr>
        <w:t xml:space="preserve">En Ecuador existen 249 </w:t>
      </w:r>
      <w:r w:rsidR="008B7819" w:rsidRPr="00007E78">
        <w:rPr>
          <w:lang w:val="es-ES_tradnl"/>
        </w:rPr>
        <w:t>empresas públicas</w:t>
      </w:r>
      <w:r w:rsidRPr="00007E78">
        <w:rPr>
          <w:lang w:val="es-ES_tradnl"/>
        </w:rPr>
        <w:t xml:space="preserve">, pero solo 25 de estas son del gobierno central. El resto pertenece a los gobiernos regionales las que administran sus propias </w:t>
      </w:r>
      <w:r w:rsidR="008B7819" w:rsidRPr="00007E78">
        <w:rPr>
          <w:lang w:val="es-ES_tradnl"/>
        </w:rPr>
        <w:t>empresas públicas</w:t>
      </w:r>
      <w:r w:rsidRPr="00007E78">
        <w:rPr>
          <w:lang w:val="es-ES_tradnl"/>
        </w:rPr>
        <w:t>: sanitarias, de transporte, de faenamiento, de infraestructura, de aseo y muchos otros tipos.</w:t>
      </w:r>
    </w:p>
    <w:p w:rsidR="00445671" w:rsidRPr="00007E78" w:rsidRDefault="00445671" w:rsidP="00445671">
      <w:pPr>
        <w:pStyle w:val="NoSpacing"/>
        <w:rPr>
          <w:lang w:val="es-ES_tradnl"/>
        </w:rPr>
      </w:pPr>
    </w:p>
    <w:p w:rsidR="00445671" w:rsidRPr="00007E78" w:rsidRDefault="00445671" w:rsidP="00445671">
      <w:pPr>
        <w:pStyle w:val="NoSpacing"/>
        <w:rPr>
          <w:lang w:val="es-ES_tradnl"/>
        </w:rPr>
      </w:pPr>
      <w:r w:rsidRPr="00007E78">
        <w:rPr>
          <w:lang w:val="es-ES_tradnl"/>
        </w:rPr>
        <w:t xml:space="preserve">En ecuador existe una libertad de los gobiernos regionales para crear </w:t>
      </w:r>
      <w:r w:rsidR="008B7819" w:rsidRPr="00007E78">
        <w:rPr>
          <w:lang w:val="es-ES_tradnl"/>
        </w:rPr>
        <w:t>empresas públicas</w:t>
      </w:r>
      <w:r w:rsidRPr="00007E78">
        <w:rPr>
          <w:rStyle w:val="FootnoteReference"/>
          <w:lang w:val="es-ES_tradnl"/>
        </w:rPr>
        <w:footnoteReference w:id="5"/>
      </w:r>
      <w:r w:rsidR="0016487E" w:rsidRPr="00007E78">
        <w:rPr>
          <w:lang w:val="es-ES_tradnl"/>
        </w:rPr>
        <w:t xml:space="preserve"> para atender a necesidades sociales, por lo que los municipios y gobiernos regionales las utilizan ampliamente para otorgar servicios a su población. </w:t>
      </w:r>
    </w:p>
    <w:p w:rsidR="00445671" w:rsidRPr="00007E78" w:rsidRDefault="00445671" w:rsidP="00C62F2F">
      <w:pPr>
        <w:pStyle w:val="NoSpacing"/>
        <w:jc w:val="center"/>
        <w:rPr>
          <w:lang w:val="es-ES_tradnl"/>
        </w:rPr>
      </w:pPr>
    </w:p>
    <w:p w:rsidR="006926A9" w:rsidRPr="00007E78" w:rsidRDefault="006926A9" w:rsidP="006926A9">
      <w:pPr>
        <w:rPr>
          <w:lang w:val="es-ES_tradnl"/>
        </w:rPr>
      </w:pPr>
      <w:r w:rsidRPr="00007E78">
        <w:rPr>
          <w:lang w:val="es-ES_tradnl"/>
        </w:rPr>
        <w:t xml:space="preserve">Una diferencia entre Ecuador y la región es que las universidades pueden conformarse como </w:t>
      </w:r>
      <w:r w:rsidR="008B7819" w:rsidRPr="00007E78">
        <w:rPr>
          <w:lang w:val="es-ES_tradnl"/>
        </w:rPr>
        <w:t>empresas públicas</w:t>
      </w:r>
      <w:r w:rsidRPr="00007E78">
        <w:rPr>
          <w:lang w:val="es-ES_tradnl"/>
        </w:rPr>
        <w:t xml:space="preserve"> o empresas mixtas, de acuerdo a lo que decida el gobierno regional o central.</w:t>
      </w:r>
    </w:p>
    <w:p w:rsidR="00445671" w:rsidRPr="00007E78" w:rsidRDefault="00445671" w:rsidP="00C62F2F">
      <w:pPr>
        <w:pStyle w:val="NoSpacing"/>
        <w:jc w:val="center"/>
        <w:rPr>
          <w:lang w:val="es-ES_tradnl"/>
        </w:rPr>
      </w:pPr>
    </w:p>
    <w:p w:rsidR="00C62F2F" w:rsidRPr="00007E78" w:rsidRDefault="00C32636" w:rsidP="00C62F2F">
      <w:pPr>
        <w:pStyle w:val="NoSpacing"/>
        <w:jc w:val="center"/>
        <w:rPr>
          <w:lang w:val="es-ES_tradnl"/>
        </w:rPr>
      </w:pPr>
      <w:r w:rsidRPr="00007E78">
        <w:rPr>
          <w:lang w:val="es-ES_tradnl"/>
        </w:rPr>
        <w:t>Gráfico 13</w:t>
      </w:r>
    </w:p>
    <w:p w:rsidR="00C62F2F" w:rsidRPr="00007E78" w:rsidRDefault="00C62F2F" w:rsidP="00C62F2F">
      <w:pPr>
        <w:pStyle w:val="NoSpacing"/>
        <w:jc w:val="center"/>
        <w:rPr>
          <w:lang w:val="es-ES_tradnl"/>
        </w:rPr>
      </w:pPr>
      <w:r w:rsidRPr="00007E78">
        <w:rPr>
          <w:lang w:val="es-ES_tradnl"/>
        </w:rPr>
        <w:t xml:space="preserve">Resultados </w:t>
      </w:r>
      <w:r w:rsidR="008B7819" w:rsidRPr="00007E78">
        <w:rPr>
          <w:lang w:val="es-ES_tradnl"/>
        </w:rPr>
        <w:t xml:space="preserve">Empresas </w:t>
      </w:r>
      <w:r w:rsidR="00C014CA" w:rsidRPr="00007E78">
        <w:rPr>
          <w:lang w:val="es-ES_tradnl"/>
        </w:rPr>
        <w:t>P</w:t>
      </w:r>
      <w:r w:rsidR="008B7819" w:rsidRPr="00007E78">
        <w:rPr>
          <w:lang w:val="es-ES_tradnl"/>
        </w:rPr>
        <w:t>úblicas</w:t>
      </w:r>
      <w:r w:rsidR="00C014CA" w:rsidRPr="00007E78">
        <w:rPr>
          <w:lang w:val="es-ES_tradnl"/>
        </w:rPr>
        <w:t>, Ecuador</w:t>
      </w:r>
    </w:p>
    <w:p w:rsidR="00C62F2F" w:rsidRPr="00007E78" w:rsidRDefault="00C62F2F" w:rsidP="00872638">
      <w:pPr>
        <w:pStyle w:val="NoSpacing"/>
        <w:rPr>
          <w:lang w:val="es-ES_tradnl"/>
        </w:rPr>
      </w:pPr>
    </w:p>
    <w:p w:rsidR="00C318D2" w:rsidRPr="00007E78" w:rsidRDefault="00872638" w:rsidP="00872638">
      <w:pPr>
        <w:ind w:left="360"/>
        <w:jc w:val="center"/>
        <w:rPr>
          <w:lang w:val="es-ES_tradnl"/>
        </w:rPr>
      </w:pPr>
      <w:r w:rsidRPr="00007E78">
        <w:rPr>
          <w:noProof/>
        </w:rPr>
        <w:drawing>
          <wp:inline distT="0" distB="0" distL="0" distR="0">
            <wp:extent cx="3776472"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776472" cy="2743200"/>
                    </a:xfrm>
                    <a:prstGeom prst="rect">
                      <a:avLst/>
                    </a:prstGeom>
                  </pic:spPr>
                </pic:pic>
              </a:graphicData>
            </a:graphic>
          </wp:inline>
        </w:drawing>
      </w:r>
    </w:p>
    <w:p w:rsidR="00872638" w:rsidRPr="00007E78" w:rsidRDefault="00872638" w:rsidP="00872638">
      <w:pPr>
        <w:ind w:left="360"/>
        <w:jc w:val="center"/>
        <w:rPr>
          <w:lang w:val="es-ES_tradnl"/>
        </w:rPr>
      </w:pPr>
      <w:r w:rsidRPr="00007E78">
        <w:rPr>
          <w:lang w:val="es-ES_tradnl"/>
        </w:rPr>
        <w:t xml:space="preserve">Fuente: </w:t>
      </w:r>
      <w:r w:rsidR="00BE4804" w:rsidRPr="00007E78">
        <w:rPr>
          <w:lang w:val="es-ES_tradnl"/>
        </w:rPr>
        <w:t xml:space="preserve">Elaboración propia con datos de </w:t>
      </w:r>
      <w:r w:rsidRPr="00007E78">
        <w:rPr>
          <w:lang w:val="es-ES_tradnl"/>
        </w:rPr>
        <w:t>Ministerio de Finanzas y Entidades del Sector Público no Financiero</w:t>
      </w:r>
      <w:r w:rsidR="00BE4804" w:rsidRPr="00007E78">
        <w:rPr>
          <w:lang w:val="es-ES_tradnl"/>
        </w:rPr>
        <w:t xml:space="preserve"> - Ecuador</w:t>
      </w:r>
    </w:p>
    <w:p w:rsidR="00C318D2" w:rsidRPr="00007E78" w:rsidRDefault="00C318D2" w:rsidP="00872638">
      <w:pPr>
        <w:pStyle w:val="NoSpacing"/>
        <w:jc w:val="center"/>
        <w:rPr>
          <w:lang w:val="es-ES_tradnl"/>
        </w:rPr>
      </w:pPr>
    </w:p>
    <w:p w:rsidR="00445671" w:rsidRPr="00007E78" w:rsidRDefault="00874482" w:rsidP="00874482">
      <w:pPr>
        <w:rPr>
          <w:lang w:val="es-ES_tradnl"/>
        </w:rPr>
      </w:pPr>
      <w:r w:rsidRPr="00007E78">
        <w:rPr>
          <w:lang w:val="es-ES_tradnl"/>
        </w:rPr>
        <w:tab/>
        <w:t xml:space="preserve">Los resultados de las </w:t>
      </w:r>
      <w:r w:rsidR="008B7819" w:rsidRPr="00007E78">
        <w:rPr>
          <w:lang w:val="es-ES_tradnl"/>
        </w:rPr>
        <w:t>empresas públicas</w:t>
      </w:r>
      <w:r w:rsidRPr="00007E78">
        <w:rPr>
          <w:lang w:val="es-ES_tradnl"/>
        </w:rPr>
        <w:t xml:space="preserve"> en Ecuador rondan casi siempre el 0% de los ingresos del gobierno central, esto ya que a pesar de las grandes ganancias de su principal empresa Petroecuador en la última década, existen muchas empresas sumamente deficitarias que finalmente hacen que el dato agregado termine </w:t>
      </w:r>
      <w:r w:rsidR="008276E9" w:rsidRPr="00007E78">
        <w:rPr>
          <w:lang w:val="es-ES_tradnl"/>
        </w:rPr>
        <w:t>cercano</w:t>
      </w:r>
      <w:r w:rsidRPr="00007E78">
        <w:rPr>
          <w:lang w:val="es-ES_tradnl"/>
        </w:rPr>
        <w:t xml:space="preserve"> a cero.</w:t>
      </w:r>
    </w:p>
    <w:p w:rsidR="00445671" w:rsidRPr="00007E78" w:rsidRDefault="00445671" w:rsidP="00872638">
      <w:pPr>
        <w:pStyle w:val="NoSpacing"/>
        <w:jc w:val="center"/>
        <w:rPr>
          <w:lang w:val="es-ES_tradnl"/>
        </w:rPr>
      </w:pPr>
    </w:p>
    <w:p w:rsidR="00445671" w:rsidRPr="00007E78" w:rsidRDefault="00445671" w:rsidP="00872638">
      <w:pPr>
        <w:pStyle w:val="NoSpacing"/>
        <w:jc w:val="center"/>
        <w:rPr>
          <w:lang w:val="es-ES_tradnl"/>
        </w:rPr>
      </w:pPr>
    </w:p>
    <w:p w:rsidR="00445671" w:rsidRPr="00007E78" w:rsidRDefault="00445671" w:rsidP="00872638">
      <w:pPr>
        <w:pStyle w:val="NoSpacing"/>
        <w:jc w:val="center"/>
        <w:rPr>
          <w:lang w:val="es-ES_tradnl"/>
        </w:rPr>
      </w:pPr>
    </w:p>
    <w:p w:rsidR="00445671" w:rsidRPr="00007E78" w:rsidRDefault="001768A2" w:rsidP="00825952">
      <w:pPr>
        <w:rPr>
          <w:lang w:val="es-ES_tradnl"/>
        </w:rPr>
      </w:pPr>
      <w:r w:rsidRPr="00007E78">
        <w:rPr>
          <w:lang w:val="es-ES_tradnl"/>
        </w:rPr>
        <w:t xml:space="preserve">Aún así las </w:t>
      </w:r>
      <w:r w:rsidR="008B7819" w:rsidRPr="00007E78">
        <w:rPr>
          <w:lang w:val="es-ES_tradnl"/>
        </w:rPr>
        <w:t>empresas públicas</w:t>
      </w:r>
      <w:r w:rsidRPr="00007E78">
        <w:rPr>
          <w:lang w:val="es-ES_tradnl"/>
        </w:rPr>
        <w:t>,  y principalmente Petroecuador han sido capaces de financiar buena parte de los presupuestos fiscales para el período analizado</w:t>
      </w:r>
      <w:r w:rsidR="00825952" w:rsidRPr="00007E78">
        <w:rPr>
          <w:lang w:val="es-ES_tradnl"/>
        </w:rPr>
        <w:t>, transfiriendo en promedio un 33% de los ingresos fiscales cada año</w:t>
      </w:r>
      <w:r w:rsidR="0035740D" w:rsidRPr="00007E78">
        <w:rPr>
          <w:lang w:val="es-ES_tradnl"/>
        </w:rPr>
        <w:t>.</w:t>
      </w:r>
    </w:p>
    <w:p w:rsidR="00445671" w:rsidRPr="00007E78" w:rsidRDefault="00445671" w:rsidP="00C014CA">
      <w:pPr>
        <w:pStyle w:val="NoSpacing"/>
        <w:rPr>
          <w:lang w:val="es-ES_tradnl"/>
        </w:rPr>
      </w:pPr>
    </w:p>
    <w:p w:rsidR="00872638" w:rsidRPr="00007E78" w:rsidRDefault="00BE4804" w:rsidP="00872638">
      <w:pPr>
        <w:pStyle w:val="NoSpacing"/>
        <w:jc w:val="center"/>
        <w:rPr>
          <w:lang w:val="es-ES_tradnl"/>
        </w:rPr>
      </w:pPr>
      <w:r w:rsidRPr="00007E78">
        <w:rPr>
          <w:noProof/>
        </w:rPr>
        <w:drawing>
          <wp:anchor distT="0" distB="0" distL="114300" distR="114300" simplePos="0" relativeHeight="251681792" behindDoc="0" locked="0" layoutInCell="1" allowOverlap="1">
            <wp:simplePos x="0" y="0"/>
            <wp:positionH relativeFrom="margin">
              <wp:posOffset>-513080</wp:posOffset>
            </wp:positionH>
            <wp:positionV relativeFrom="margin">
              <wp:posOffset>1551940</wp:posOffset>
            </wp:positionV>
            <wp:extent cx="3512185" cy="2562225"/>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512185" cy="2562225"/>
                    </a:xfrm>
                    <a:prstGeom prst="rect">
                      <a:avLst/>
                    </a:prstGeom>
                  </pic:spPr>
                </pic:pic>
              </a:graphicData>
            </a:graphic>
          </wp:anchor>
        </w:drawing>
      </w:r>
      <w:r w:rsidR="00C32636" w:rsidRPr="00007E78">
        <w:rPr>
          <w:lang w:val="es-ES_tradnl"/>
        </w:rPr>
        <w:t>Gráfico 14</w:t>
      </w:r>
    </w:p>
    <w:p w:rsidR="00872638" w:rsidRPr="00007E78" w:rsidRDefault="00BE4804" w:rsidP="00872638">
      <w:pPr>
        <w:pStyle w:val="NoSpacing"/>
        <w:jc w:val="center"/>
        <w:rPr>
          <w:lang w:val="es-ES_tradnl"/>
        </w:rPr>
      </w:pPr>
      <w:r w:rsidRPr="00007E78">
        <w:rPr>
          <w:noProof/>
        </w:rPr>
        <w:drawing>
          <wp:anchor distT="0" distB="0" distL="114300" distR="114300" simplePos="0" relativeHeight="251677696" behindDoc="0" locked="0" layoutInCell="1" allowOverlap="1">
            <wp:simplePos x="0" y="0"/>
            <wp:positionH relativeFrom="margin">
              <wp:posOffset>3123565</wp:posOffset>
            </wp:positionH>
            <wp:positionV relativeFrom="margin">
              <wp:posOffset>1551940</wp:posOffset>
            </wp:positionV>
            <wp:extent cx="3517900" cy="2562225"/>
            <wp:effectExtent l="1905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517900" cy="2562225"/>
                    </a:xfrm>
                    <a:prstGeom prst="rect">
                      <a:avLst/>
                    </a:prstGeom>
                  </pic:spPr>
                </pic:pic>
              </a:graphicData>
            </a:graphic>
          </wp:anchor>
        </w:drawing>
      </w:r>
      <w:r w:rsidR="00872638" w:rsidRPr="00007E78">
        <w:rPr>
          <w:lang w:val="es-ES_tradnl"/>
        </w:rPr>
        <w:t xml:space="preserve">Transferencias </w:t>
      </w:r>
      <w:r w:rsidR="008B7819" w:rsidRPr="00007E78">
        <w:rPr>
          <w:lang w:val="es-ES_tradnl"/>
        </w:rPr>
        <w:t>Empresas públicas</w:t>
      </w:r>
      <w:r w:rsidR="00872638" w:rsidRPr="00007E78">
        <w:rPr>
          <w:lang w:val="es-ES_tradnl"/>
        </w:rPr>
        <w:t xml:space="preserve"> – Precio del Petroleó y Crecimiento del PIB</w:t>
      </w:r>
      <w:r w:rsidR="00C014CA" w:rsidRPr="00007E78">
        <w:rPr>
          <w:lang w:val="es-ES_tradnl"/>
        </w:rPr>
        <w:t>, Ecuador</w:t>
      </w:r>
    </w:p>
    <w:p w:rsidR="00C318D2" w:rsidRPr="00007E78" w:rsidRDefault="00C318D2" w:rsidP="00825952">
      <w:pPr>
        <w:pStyle w:val="NoSpacing"/>
        <w:jc w:val="center"/>
        <w:rPr>
          <w:lang w:val="es-ES_tradnl"/>
        </w:rPr>
      </w:pPr>
    </w:p>
    <w:p w:rsidR="00872638" w:rsidRPr="00007E78" w:rsidRDefault="001E5E7E" w:rsidP="00A27445">
      <w:pPr>
        <w:ind w:left="360"/>
        <w:jc w:val="center"/>
        <w:rPr>
          <w:lang w:val="es-ES_tradnl"/>
        </w:rPr>
      </w:pPr>
      <w:r w:rsidRPr="00007E78">
        <w:rPr>
          <w:lang w:val="es-ES_tradnl"/>
        </w:rPr>
        <w:t xml:space="preserve">Fuente: </w:t>
      </w:r>
      <w:r w:rsidR="00BE4804" w:rsidRPr="00007E78">
        <w:rPr>
          <w:lang w:val="es-ES_tradnl"/>
        </w:rPr>
        <w:t xml:space="preserve">Elaboración propia con datos de </w:t>
      </w:r>
      <w:r w:rsidR="00A27445" w:rsidRPr="00007E78">
        <w:rPr>
          <w:lang w:val="es-ES_tradnl"/>
        </w:rPr>
        <w:t>Ministerio de Finanzas y Entidades del Sector Público no Financiero</w:t>
      </w:r>
      <w:r w:rsidR="00BE4804" w:rsidRPr="00007E78">
        <w:rPr>
          <w:lang w:val="es-ES_tradnl"/>
        </w:rPr>
        <w:t xml:space="preserve"> - Ecuador</w:t>
      </w:r>
    </w:p>
    <w:p w:rsidR="00872638" w:rsidRPr="00007E78" w:rsidRDefault="00872638" w:rsidP="00C318D2">
      <w:pPr>
        <w:pStyle w:val="Heading2"/>
        <w:rPr>
          <w:lang w:val="es-ES_tradnl"/>
        </w:rPr>
      </w:pPr>
    </w:p>
    <w:p w:rsidR="004012F6" w:rsidRPr="00007E78" w:rsidRDefault="00686694" w:rsidP="004012F6">
      <w:pPr>
        <w:rPr>
          <w:lang w:val="es-ES_tradnl"/>
        </w:rPr>
      </w:pPr>
      <w:r w:rsidRPr="00007E78">
        <w:rPr>
          <w:lang w:val="es-ES_tradnl"/>
        </w:rPr>
        <w:t>Al analizar el Gráfico 14</w:t>
      </w:r>
      <w:r w:rsidR="004012F6" w:rsidRPr="00007E78">
        <w:rPr>
          <w:lang w:val="es-ES_tradnl"/>
        </w:rPr>
        <w:t xml:space="preserve"> se puede observar que existe una correlación muy fuerte entre las transferencias de </w:t>
      </w:r>
      <w:r w:rsidR="008B7819" w:rsidRPr="00007E78">
        <w:rPr>
          <w:lang w:val="es-ES_tradnl"/>
        </w:rPr>
        <w:t>empresas públicas</w:t>
      </w:r>
      <w:r w:rsidR="004012F6" w:rsidRPr="00007E78">
        <w:rPr>
          <w:lang w:val="es-ES_tradnl"/>
        </w:rPr>
        <w:t xml:space="preserve"> al gobierno y el precio del petróleo, explicada por los ingresos de Petroecuador.</w:t>
      </w:r>
    </w:p>
    <w:p w:rsidR="00C318D2" w:rsidRPr="00007E78" w:rsidRDefault="004012F6" w:rsidP="004012F6">
      <w:pPr>
        <w:rPr>
          <w:lang w:val="es-ES_tradnl"/>
        </w:rPr>
      </w:pPr>
      <w:r w:rsidRPr="00007E78">
        <w:rPr>
          <w:lang w:val="es-ES_tradnl"/>
        </w:rPr>
        <w:t xml:space="preserve">De esta forma es como se puede explicar el brusco salto en las transferencias recibidas entre 2014 a 2015, pasando de recibir US$ 15.092 millones a US$ 7.643 millones respectivamente. </w:t>
      </w:r>
      <w:r w:rsidR="00082E92" w:rsidRPr="00007E78">
        <w:rPr>
          <w:lang w:val="es-ES_tradnl"/>
        </w:rPr>
        <w:br w:type="column"/>
      </w:r>
      <w:r w:rsidR="00C318D2" w:rsidRPr="00007E78">
        <w:rPr>
          <w:rStyle w:val="Heading2Char"/>
          <w:lang w:val="es-ES_tradnl"/>
        </w:rPr>
        <w:lastRenderedPageBreak/>
        <w:t>El Salvador</w:t>
      </w:r>
    </w:p>
    <w:p w:rsidR="00A27445" w:rsidRPr="00007E78" w:rsidRDefault="00F02DF9" w:rsidP="00A27445">
      <w:pPr>
        <w:rPr>
          <w:lang w:val="es-ES_tradnl"/>
        </w:rPr>
      </w:pPr>
      <w:r w:rsidRPr="00007E78">
        <w:rPr>
          <w:lang w:val="es-ES_tradnl"/>
        </w:rPr>
        <w:t>El estado cuenta con</w:t>
      </w:r>
      <w:r w:rsidR="00B2043C" w:rsidRPr="00007E78">
        <w:rPr>
          <w:lang w:val="es-ES_tradnl"/>
        </w:rPr>
        <w:t xml:space="preserve"> solo cuatro </w:t>
      </w:r>
      <w:r w:rsidR="008B7819" w:rsidRPr="00007E78">
        <w:rPr>
          <w:lang w:val="es-ES_tradnl"/>
        </w:rPr>
        <w:t>empresas públicas</w:t>
      </w:r>
      <w:r w:rsidR="00B2043C" w:rsidRPr="00007E78">
        <w:rPr>
          <w:lang w:val="es-ES_tradnl"/>
        </w:rPr>
        <w:t xml:space="preserve"> con distintas funciones, estas empresas son:</w:t>
      </w:r>
    </w:p>
    <w:tbl>
      <w:tblPr>
        <w:tblW w:w="6676" w:type="dxa"/>
        <w:tblInd w:w="108" w:type="dxa"/>
        <w:tblLook w:val="04A0"/>
      </w:tblPr>
      <w:tblGrid>
        <w:gridCol w:w="6676"/>
      </w:tblGrid>
      <w:tr w:rsidR="00B2043C" w:rsidRPr="00471893" w:rsidTr="00D1587E">
        <w:trPr>
          <w:trHeight w:val="300"/>
        </w:trPr>
        <w:tc>
          <w:tcPr>
            <w:tcW w:w="6676" w:type="dxa"/>
            <w:tcBorders>
              <w:top w:val="nil"/>
              <w:left w:val="nil"/>
              <w:bottom w:val="nil"/>
              <w:right w:val="nil"/>
            </w:tcBorders>
            <w:shd w:val="clear" w:color="auto" w:fill="auto"/>
            <w:noWrap/>
            <w:vAlign w:val="bottom"/>
            <w:hideMark/>
          </w:tcPr>
          <w:p w:rsidR="00B2043C" w:rsidRPr="00007E78" w:rsidRDefault="00B2043C" w:rsidP="00B2043C">
            <w:pPr>
              <w:pStyle w:val="ListParagraph"/>
              <w:numPr>
                <w:ilvl w:val="0"/>
                <w:numId w:val="10"/>
              </w:numPr>
              <w:spacing w:after="0" w:line="240" w:lineRule="auto"/>
              <w:rPr>
                <w:rFonts w:ascii="Calibri" w:eastAsia="Times New Roman" w:hAnsi="Calibri" w:cs="Calibri"/>
                <w:color w:val="000000"/>
                <w:lang w:val="es-ES_tradnl"/>
              </w:rPr>
            </w:pPr>
            <w:r w:rsidRPr="00007E78">
              <w:rPr>
                <w:rFonts w:ascii="Calibri" w:eastAsia="Times New Roman" w:hAnsi="Calibri" w:cs="Calibri"/>
                <w:color w:val="000000"/>
                <w:lang w:val="es-ES_tradnl"/>
              </w:rPr>
              <w:t>Comisión Ejecutiva Hidroeléctrica del Rio Lempa (CEL)</w:t>
            </w:r>
          </w:p>
        </w:tc>
      </w:tr>
      <w:tr w:rsidR="00B2043C" w:rsidRPr="00471893" w:rsidTr="00D1587E">
        <w:trPr>
          <w:trHeight w:val="300"/>
        </w:trPr>
        <w:tc>
          <w:tcPr>
            <w:tcW w:w="6676" w:type="dxa"/>
            <w:tcBorders>
              <w:top w:val="nil"/>
              <w:left w:val="nil"/>
              <w:bottom w:val="nil"/>
              <w:right w:val="nil"/>
            </w:tcBorders>
            <w:shd w:val="clear" w:color="auto" w:fill="auto"/>
            <w:noWrap/>
            <w:vAlign w:val="bottom"/>
            <w:hideMark/>
          </w:tcPr>
          <w:p w:rsidR="00B2043C" w:rsidRPr="00007E78" w:rsidRDefault="00B2043C" w:rsidP="00B2043C">
            <w:pPr>
              <w:pStyle w:val="ListParagraph"/>
              <w:numPr>
                <w:ilvl w:val="0"/>
                <w:numId w:val="10"/>
              </w:numPr>
              <w:spacing w:after="0" w:line="240" w:lineRule="auto"/>
              <w:rPr>
                <w:rFonts w:ascii="Calibri" w:eastAsia="Times New Roman" w:hAnsi="Calibri" w:cs="Calibri"/>
                <w:color w:val="000000"/>
                <w:lang w:val="es-ES_tradnl"/>
              </w:rPr>
            </w:pPr>
            <w:r w:rsidRPr="00007E78">
              <w:rPr>
                <w:rFonts w:ascii="Calibri" w:eastAsia="Times New Roman" w:hAnsi="Calibri" w:cs="Calibri"/>
                <w:color w:val="000000"/>
                <w:lang w:val="es-ES_tradnl"/>
              </w:rPr>
              <w:t>Administración Nacional de Acueductos y Alcantarillados (ANDA)</w:t>
            </w:r>
          </w:p>
        </w:tc>
      </w:tr>
      <w:tr w:rsidR="00B2043C" w:rsidRPr="00471893" w:rsidTr="00D1587E">
        <w:trPr>
          <w:trHeight w:val="300"/>
        </w:trPr>
        <w:tc>
          <w:tcPr>
            <w:tcW w:w="6676" w:type="dxa"/>
            <w:tcBorders>
              <w:top w:val="nil"/>
              <w:left w:val="nil"/>
              <w:bottom w:val="nil"/>
              <w:right w:val="nil"/>
            </w:tcBorders>
            <w:shd w:val="clear" w:color="auto" w:fill="auto"/>
            <w:noWrap/>
            <w:vAlign w:val="bottom"/>
            <w:hideMark/>
          </w:tcPr>
          <w:p w:rsidR="00B2043C" w:rsidRPr="00007E78" w:rsidRDefault="00B2043C" w:rsidP="008276E9">
            <w:pPr>
              <w:pStyle w:val="ListParagraph"/>
              <w:numPr>
                <w:ilvl w:val="0"/>
                <w:numId w:val="10"/>
              </w:numPr>
              <w:spacing w:after="0" w:line="240" w:lineRule="auto"/>
              <w:rPr>
                <w:rFonts w:ascii="Calibri" w:eastAsia="Times New Roman" w:hAnsi="Calibri" w:cs="Calibri"/>
                <w:color w:val="000000"/>
                <w:lang w:val="es-ES_tradnl"/>
              </w:rPr>
            </w:pPr>
            <w:r w:rsidRPr="00007E78">
              <w:rPr>
                <w:rFonts w:ascii="Calibri" w:eastAsia="Times New Roman" w:hAnsi="Calibri" w:cs="Calibri"/>
                <w:color w:val="000000"/>
                <w:lang w:val="es-ES_tradnl"/>
              </w:rPr>
              <w:t>Comisión Ejecutiva Portuaria Autónoma (C</w:t>
            </w:r>
            <w:r w:rsidR="008276E9" w:rsidRPr="00007E78">
              <w:rPr>
                <w:rFonts w:ascii="Calibri" w:eastAsia="Times New Roman" w:hAnsi="Calibri" w:cs="Calibri"/>
                <w:color w:val="000000"/>
                <w:lang w:val="es-ES_tradnl"/>
              </w:rPr>
              <w:t>EPA</w:t>
            </w:r>
            <w:r w:rsidRPr="00007E78">
              <w:rPr>
                <w:rFonts w:ascii="Calibri" w:eastAsia="Times New Roman" w:hAnsi="Calibri" w:cs="Calibri"/>
                <w:color w:val="000000"/>
                <w:lang w:val="es-ES_tradnl"/>
              </w:rPr>
              <w:t>)</w:t>
            </w:r>
          </w:p>
        </w:tc>
      </w:tr>
      <w:tr w:rsidR="00B2043C" w:rsidRPr="00471893" w:rsidTr="00D1587E">
        <w:trPr>
          <w:trHeight w:val="333"/>
        </w:trPr>
        <w:tc>
          <w:tcPr>
            <w:tcW w:w="6676" w:type="dxa"/>
            <w:tcBorders>
              <w:top w:val="nil"/>
              <w:left w:val="nil"/>
              <w:bottom w:val="nil"/>
              <w:right w:val="nil"/>
            </w:tcBorders>
            <w:shd w:val="clear" w:color="auto" w:fill="auto"/>
            <w:noWrap/>
            <w:vAlign w:val="bottom"/>
            <w:hideMark/>
          </w:tcPr>
          <w:p w:rsidR="00B2043C" w:rsidRPr="00007E78" w:rsidRDefault="00B2043C" w:rsidP="00B2043C">
            <w:pPr>
              <w:pStyle w:val="ListParagraph"/>
              <w:numPr>
                <w:ilvl w:val="0"/>
                <w:numId w:val="10"/>
              </w:numPr>
              <w:spacing w:after="0" w:line="240" w:lineRule="auto"/>
              <w:rPr>
                <w:rFonts w:ascii="Calibri" w:eastAsia="Times New Roman" w:hAnsi="Calibri" w:cs="Calibri"/>
                <w:color w:val="000000"/>
                <w:lang w:val="es-ES_tradnl"/>
              </w:rPr>
            </w:pPr>
            <w:r w:rsidRPr="00007E78">
              <w:rPr>
                <w:rFonts w:ascii="Calibri" w:eastAsia="Times New Roman" w:hAnsi="Calibri" w:cs="Calibri"/>
                <w:color w:val="000000"/>
                <w:lang w:val="es-ES_tradnl"/>
              </w:rPr>
              <w:t>Lotería Nacional de Beneficencia (LNB)</w:t>
            </w:r>
          </w:p>
        </w:tc>
      </w:tr>
    </w:tbl>
    <w:p w:rsidR="00B2043C" w:rsidRPr="00007E78" w:rsidRDefault="00B2043C" w:rsidP="00A27445">
      <w:pPr>
        <w:rPr>
          <w:lang w:val="es-ES_tradnl"/>
        </w:rPr>
      </w:pPr>
    </w:p>
    <w:p w:rsidR="00B2043C" w:rsidRPr="00007E78" w:rsidRDefault="00B2043C" w:rsidP="00A27445">
      <w:pPr>
        <w:rPr>
          <w:lang w:val="es-ES_tradnl"/>
        </w:rPr>
      </w:pPr>
      <w:r w:rsidRPr="00007E78">
        <w:rPr>
          <w:lang w:val="es-ES_tradnl"/>
        </w:rPr>
        <w:t>Los resultados agregados de estas empresas han tendido a ser negativos, de los 15 años analizados en 10 de ellos tuvieron pérdidas, y  en el caso de 2002 fueron importantes</w:t>
      </w:r>
      <w:r w:rsidR="000A7ABB" w:rsidRPr="00007E78">
        <w:rPr>
          <w:lang w:val="es-ES_tradnl"/>
        </w:rPr>
        <w:t xml:space="preserve"> </w:t>
      </w:r>
      <w:r w:rsidR="00C20C03" w:rsidRPr="00007E78">
        <w:rPr>
          <w:lang w:val="es-ES_tradnl"/>
        </w:rPr>
        <w:t>y valoradas en US$ 100 millones.</w:t>
      </w:r>
    </w:p>
    <w:p w:rsidR="00C20C03" w:rsidRPr="00007E78" w:rsidRDefault="00C20C03" w:rsidP="00A27445">
      <w:pPr>
        <w:rPr>
          <w:lang w:val="es-ES_tradnl"/>
        </w:rPr>
      </w:pPr>
      <w:r w:rsidRPr="00007E78">
        <w:rPr>
          <w:lang w:val="es-ES_tradnl"/>
        </w:rPr>
        <w:t xml:space="preserve">Por otro lado y dado el crecimiento del PIB aunque las últimas perdidas de los </w:t>
      </w:r>
      <w:r w:rsidR="008B7819" w:rsidRPr="00007E78">
        <w:rPr>
          <w:lang w:val="es-ES_tradnl"/>
        </w:rPr>
        <w:t>año</w:t>
      </w:r>
      <w:r w:rsidRPr="00007E78">
        <w:rPr>
          <w:lang w:val="es-ES_tradnl"/>
        </w:rPr>
        <w:t>s 2013, 2014 y 2015 sean menores porcentualmente a los ingresos del gobierno central, estas aún se mantienen altas siendo de US$M 108, US$ 40 y US$M 53 respectivamente.</w:t>
      </w:r>
    </w:p>
    <w:p w:rsidR="00B2043C" w:rsidRPr="00007E78" w:rsidRDefault="00B2043C" w:rsidP="00A27445">
      <w:pPr>
        <w:rPr>
          <w:lang w:val="es-ES_tradnl"/>
        </w:rPr>
      </w:pPr>
    </w:p>
    <w:p w:rsidR="00D16830" w:rsidRPr="00007E78" w:rsidRDefault="00C32636" w:rsidP="00D16830">
      <w:pPr>
        <w:pStyle w:val="NoSpacing"/>
        <w:jc w:val="center"/>
        <w:rPr>
          <w:lang w:val="es-ES_tradnl"/>
        </w:rPr>
      </w:pPr>
      <w:r w:rsidRPr="00007E78">
        <w:rPr>
          <w:lang w:val="es-ES_tradnl"/>
        </w:rPr>
        <w:t>Gráfico 15</w:t>
      </w:r>
    </w:p>
    <w:p w:rsidR="00D16830" w:rsidRPr="00007E78" w:rsidRDefault="00D16830" w:rsidP="00D16830">
      <w:pPr>
        <w:pStyle w:val="NoSpacing"/>
        <w:jc w:val="center"/>
        <w:rPr>
          <w:lang w:val="es-ES_tradnl"/>
        </w:rPr>
      </w:pPr>
      <w:r w:rsidRPr="00007E78">
        <w:rPr>
          <w:lang w:val="es-ES_tradnl"/>
        </w:rPr>
        <w:t xml:space="preserve">Resultados </w:t>
      </w:r>
      <w:r w:rsidR="00601D6D" w:rsidRPr="00007E78">
        <w:rPr>
          <w:lang w:val="es-ES_tradnl"/>
        </w:rPr>
        <w:t>Empresas P</w:t>
      </w:r>
      <w:r w:rsidR="008B7819" w:rsidRPr="00007E78">
        <w:rPr>
          <w:lang w:val="es-ES_tradnl"/>
        </w:rPr>
        <w:t>úblicas</w:t>
      </w:r>
      <w:r w:rsidR="00601D6D" w:rsidRPr="00007E78">
        <w:rPr>
          <w:lang w:val="es-ES_tradnl"/>
        </w:rPr>
        <w:t>, El Salvador</w:t>
      </w:r>
    </w:p>
    <w:p w:rsidR="00D16830" w:rsidRPr="00007E78" w:rsidRDefault="00D16830" w:rsidP="00D16830">
      <w:pPr>
        <w:pStyle w:val="NoSpacing"/>
        <w:jc w:val="center"/>
        <w:rPr>
          <w:lang w:val="es-ES_tradnl"/>
        </w:rPr>
      </w:pPr>
    </w:p>
    <w:p w:rsidR="00D16830" w:rsidRPr="00007E78" w:rsidRDefault="00D16830" w:rsidP="00D16830">
      <w:pPr>
        <w:pStyle w:val="NoSpacing"/>
        <w:jc w:val="center"/>
        <w:rPr>
          <w:lang w:val="es-ES_tradnl"/>
        </w:rPr>
      </w:pPr>
      <w:r w:rsidRPr="00007E78">
        <w:rPr>
          <w:noProof/>
        </w:rPr>
        <w:drawing>
          <wp:inline distT="0" distB="0" distL="0" distR="0">
            <wp:extent cx="3776472"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776472" cy="2743200"/>
                    </a:xfrm>
                    <a:prstGeom prst="rect">
                      <a:avLst/>
                    </a:prstGeom>
                  </pic:spPr>
                </pic:pic>
              </a:graphicData>
            </a:graphic>
          </wp:inline>
        </w:drawing>
      </w:r>
    </w:p>
    <w:p w:rsidR="00D16830" w:rsidRPr="00007E78" w:rsidRDefault="00D16830" w:rsidP="00D16830">
      <w:pPr>
        <w:pStyle w:val="NoSpacing"/>
        <w:jc w:val="center"/>
        <w:rPr>
          <w:lang w:val="es-ES_tradnl"/>
        </w:rPr>
      </w:pPr>
    </w:p>
    <w:p w:rsidR="00D16830" w:rsidRPr="00007E78" w:rsidRDefault="00D16830" w:rsidP="00D16830">
      <w:pPr>
        <w:pStyle w:val="NoSpacing"/>
        <w:jc w:val="center"/>
        <w:rPr>
          <w:lang w:val="es-ES_tradnl"/>
        </w:rPr>
      </w:pPr>
      <w:r w:rsidRPr="00007E78">
        <w:rPr>
          <w:lang w:val="es-ES_tradnl"/>
        </w:rPr>
        <w:t xml:space="preserve">Fuente: </w:t>
      </w:r>
      <w:r w:rsidR="004A203B" w:rsidRPr="00007E78">
        <w:rPr>
          <w:lang w:val="es-ES_tradnl"/>
        </w:rPr>
        <w:t xml:space="preserve">Elaboración propia con datos de </w:t>
      </w:r>
      <w:r w:rsidRPr="00007E78">
        <w:rPr>
          <w:lang w:val="es-ES_tradnl"/>
        </w:rPr>
        <w:t>Banco Central de El Salvador, Ministerio de Hacienda</w:t>
      </w:r>
    </w:p>
    <w:p w:rsidR="00C318D2" w:rsidRPr="00007E78" w:rsidRDefault="00C318D2" w:rsidP="00C318D2">
      <w:pPr>
        <w:ind w:left="360"/>
        <w:rPr>
          <w:lang w:val="es-ES_tradnl"/>
        </w:rPr>
      </w:pPr>
    </w:p>
    <w:p w:rsidR="00C318D2" w:rsidRPr="00007E78" w:rsidRDefault="00C318D2" w:rsidP="00C318D2">
      <w:pPr>
        <w:ind w:left="360"/>
        <w:rPr>
          <w:lang w:val="es-ES_tradnl"/>
        </w:rPr>
      </w:pPr>
    </w:p>
    <w:p w:rsidR="00C318D2" w:rsidRPr="00007E78" w:rsidRDefault="00BC60F0" w:rsidP="00C318D2">
      <w:pPr>
        <w:pStyle w:val="Heading2"/>
        <w:rPr>
          <w:lang w:val="es-ES_tradnl"/>
        </w:rPr>
      </w:pPr>
      <w:r w:rsidRPr="00007E78">
        <w:rPr>
          <w:lang w:val="es-ES_tradnl"/>
        </w:rPr>
        <w:br w:type="column"/>
      </w:r>
      <w:bookmarkStart w:id="24" w:name="_Toc476257377"/>
      <w:r w:rsidR="00C318D2" w:rsidRPr="00007E78">
        <w:rPr>
          <w:lang w:val="es-ES_tradnl"/>
        </w:rPr>
        <w:lastRenderedPageBreak/>
        <w:t>México</w:t>
      </w:r>
      <w:bookmarkEnd w:id="24"/>
    </w:p>
    <w:p w:rsidR="00B47443" w:rsidRPr="00007E78" w:rsidRDefault="00B47443" w:rsidP="00B47443">
      <w:pPr>
        <w:rPr>
          <w:lang w:val="es-ES_tradnl"/>
        </w:rPr>
      </w:pPr>
    </w:p>
    <w:p w:rsidR="00B47443" w:rsidRPr="00007E78" w:rsidRDefault="00B47443" w:rsidP="00B47443">
      <w:pPr>
        <w:rPr>
          <w:lang w:val="es-ES_tradnl"/>
        </w:rPr>
      </w:pPr>
      <w:r w:rsidRPr="00007E78">
        <w:rPr>
          <w:lang w:val="es-ES_tradnl"/>
        </w:rPr>
        <w:t xml:space="preserve">El estado cuenta con 49 </w:t>
      </w:r>
      <w:r w:rsidR="008B7819" w:rsidRPr="00007E78">
        <w:rPr>
          <w:lang w:val="es-ES_tradnl"/>
        </w:rPr>
        <w:t>empresas públicas</w:t>
      </w:r>
      <w:r w:rsidRPr="00007E78">
        <w:rPr>
          <w:lang w:val="es-ES_tradnl"/>
        </w:rPr>
        <w:t xml:space="preserve">, concentradas principalmente en el sector portuario y de servicios. Pero es la petrolera Pemex la empresa pública más relevante dado sus amplias operaciones y sus ingresos muy importantes para financiar al estado </w:t>
      </w:r>
      <w:r w:rsidR="008276E9" w:rsidRPr="00007E78">
        <w:rPr>
          <w:lang w:val="es-ES_tradnl"/>
        </w:rPr>
        <w:t>mexicano</w:t>
      </w:r>
      <w:r w:rsidRPr="00007E78">
        <w:rPr>
          <w:lang w:val="es-ES_tradnl"/>
        </w:rPr>
        <w:t>.</w:t>
      </w:r>
    </w:p>
    <w:p w:rsidR="00B47443" w:rsidRPr="00007E78" w:rsidRDefault="00B47443" w:rsidP="00B47443">
      <w:pPr>
        <w:rPr>
          <w:lang w:val="es-ES_tradnl"/>
        </w:rPr>
      </w:pPr>
    </w:p>
    <w:p w:rsidR="00C318D2" w:rsidRPr="00007E78" w:rsidRDefault="00C32636" w:rsidP="00BC60F0">
      <w:pPr>
        <w:pStyle w:val="NoSpacing"/>
        <w:jc w:val="center"/>
        <w:rPr>
          <w:lang w:val="es-ES_tradnl"/>
        </w:rPr>
      </w:pPr>
      <w:r w:rsidRPr="00007E78">
        <w:rPr>
          <w:lang w:val="es-ES_tradnl"/>
        </w:rPr>
        <w:t>Gráfico 16</w:t>
      </w:r>
    </w:p>
    <w:p w:rsidR="00BC60F0" w:rsidRPr="00007E78" w:rsidRDefault="00BC60F0" w:rsidP="00BC60F0">
      <w:pPr>
        <w:pStyle w:val="NoSpacing"/>
        <w:jc w:val="center"/>
        <w:rPr>
          <w:lang w:val="es-ES_tradnl"/>
        </w:rPr>
      </w:pPr>
      <w:r w:rsidRPr="00007E78">
        <w:rPr>
          <w:lang w:val="es-ES_tradnl"/>
        </w:rPr>
        <w:t xml:space="preserve">Resultados </w:t>
      </w:r>
      <w:r w:rsidR="00601D6D" w:rsidRPr="00007E78">
        <w:rPr>
          <w:lang w:val="es-ES_tradnl"/>
        </w:rPr>
        <w:t>Empresas P</w:t>
      </w:r>
      <w:r w:rsidR="008B7819" w:rsidRPr="00007E78">
        <w:rPr>
          <w:lang w:val="es-ES_tradnl"/>
        </w:rPr>
        <w:t>úblicas</w:t>
      </w:r>
      <w:r w:rsidR="00601D6D" w:rsidRPr="00007E78">
        <w:rPr>
          <w:lang w:val="es-ES_tradnl"/>
        </w:rPr>
        <w:t>, México</w:t>
      </w:r>
    </w:p>
    <w:p w:rsidR="00BC60F0" w:rsidRPr="00007E78" w:rsidRDefault="00BC60F0" w:rsidP="00BC60F0">
      <w:pPr>
        <w:pStyle w:val="NoSpacing"/>
        <w:jc w:val="center"/>
        <w:rPr>
          <w:lang w:val="es-ES_tradnl"/>
        </w:rPr>
      </w:pPr>
    </w:p>
    <w:p w:rsidR="00BC60F0" w:rsidRPr="00007E78" w:rsidRDefault="00B47443" w:rsidP="00BC60F0">
      <w:pPr>
        <w:pStyle w:val="NoSpacing"/>
        <w:jc w:val="center"/>
        <w:rPr>
          <w:lang w:val="es-ES_tradnl"/>
        </w:rPr>
      </w:pPr>
      <w:r w:rsidRPr="00007E78">
        <w:rPr>
          <w:noProof/>
        </w:rPr>
        <w:drawing>
          <wp:inline distT="0" distB="0" distL="0" distR="0">
            <wp:extent cx="3776472" cy="2743200"/>
            <wp:effectExtent l="0" t="0" r="0" b="0"/>
            <wp:docPr id="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776472" cy="2743200"/>
                    </a:xfrm>
                    <a:prstGeom prst="rect">
                      <a:avLst/>
                    </a:prstGeom>
                  </pic:spPr>
                </pic:pic>
              </a:graphicData>
            </a:graphic>
          </wp:inline>
        </w:drawing>
      </w:r>
    </w:p>
    <w:p w:rsidR="00BC60F0" w:rsidRPr="00007E78" w:rsidRDefault="00BC60F0" w:rsidP="00BC60F0">
      <w:pPr>
        <w:pStyle w:val="NoSpacing"/>
        <w:jc w:val="center"/>
        <w:rPr>
          <w:lang w:val="es-ES_tradnl"/>
        </w:rPr>
      </w:pPr>
    </w:p>
    <w:p w:rsidR="00BC60F0" w:rsidRPr="00007E78" w:rsidRDefault="00BC60F0" w:rsidP="00BC60F0">
      <w:pPr>
        <w:pStyle w:val="NoSpacing"/>
        <w:jc w:val="center"/>
        <w:rPr>
          <w:lang w:val="es-ES_tradnl"/>
        </w:rPr>
      </w:pPr>
      <w:r w:rsidRPr="00007E78">
        <w:rPr>
          <w:lang w:val="es-ES_tradnl"/>
        </w:rPr>
        <w:t xml:space="preserve">Fuente: </w:t>
      </w:r>
      <w:r w:rsidR="004A203B" w:rsidRPr="00007E78">
        <w:rPr>
          <w:lang w:val="es-ES_tradnl"/>
        </w:rPr>
        <w:t xml:space="preserve">Elaboración propia con datos de </w:t>
      </w:r>
      <w:r w:rsidRPr="00007E78">
        <w:rPr>
          <w:lang w:val="es-ES_tradnl"/>
        </w:rPr>
        <w:t>Ministerio de Hacienda – Estadísticas Fiscales Oportunas</w:t>
      </w:r>
      <w:r w:rsidR="00BE4804" w:rsidRPr="00007E78">
        <w:rPr>
          <w:lang w:val="es-ES_tradnl"/>
        </w:rPr>
        <w:t xml:space="preserve"> - México</w:t>
      </w:r>
    </w:p>
    <w:p w:rsidR="00C318D2" w:rsidRPr="00007E78" w:rsidRDefault="00C318D2" w:rsidP="004A203B">
      <w:pPr>
        <w:rPr>
          <w:lang w:val="es-ES_tradnl"/>
        </w:rPr>
      </w:pPr>
    </w:p>
    <w:p w:rsidR="00BC60F0" w:rsidRPr="00007E78" w:rsidRDefault="00B47443" w:rsidP="00B47443">
      <w:pPr>
        <w:rPr>
          <w:lang w:val="es-ES_tradnl"/>
        </w:rPr>
      </w:pPr>
      <w:r w:rsidRPr="00007E78">
        <w:rPr>
          <w:lang w:val="es-ES_tradnl"/>
        </w:rPr>
        <w:t xml:space="preserve">Los resultados agregados de las </w:t>
      </w:r>
      <w:r w:rsidR="008B7819" w:rsidRPr="00007E78">
        <w:rPr>
          <w:lang w:val="es-ES_tradnl"/>
        </w:rPr>
        <w:t>empresas públicas</w:t>
      </w:r>
      <w:r w:rsidRPr="00007E78">
        <w:rPr>
          <w:lang w:val="es-ES_tradnl"/>
        </w:rPr>
        <w:t xml:space="preserve"> en México entre el 2000 y 2015 se pueden dividir en dos etapas. La primera de superávit y resultados positivos entre el 2000 y el 2008, y una segunda de constantes déficits a partir del 2009.</w:t>
      </w:r>
    </w:p>
    <w:p w:rsidR="00B47443" w:rsidRPr="00007E78" w:rsidRDefault="00B47443" w:rsidP="00B47443">
      <w:pPr>
        <w:rPr>
          <w:lang w:val="es-ES_tradnl"/>
        </w:rPr>
      </w:pPr>
      <w:r w:rsidRPr="00007E78">
        <w:rPr>
          <w:lang w:val="es-ES_tradnl"/>
        </w:rPr>
        <w:t xml:space="preserve">Las perdidas en 2009 comenzaron debido al fuerte impacto que tuvo en México la crisis sub-prime, año en el que el PIB de México decreció un 4,7%. Y es a partir de ahí que las </w:t>
      </w:r>
      <w:r w:rsidR="006C24AF" w:rsidRPr="00007E78">
        <w:rPr>
          <w:lang w:val="es-ES_tradnl"/>
        </w:rPr>
        <w:t>pérdidas</w:t>
      </w:r>
      <w:r w:rsidRPr="00007E78">
        <w:rPr>
          <w:lang w:val="es-ES_tradnl"/>
        </w:rPr>
        <w:t xml:space="preserve"> n</w:t>
      </w:r>
      <w:r w:rsidR="002E4336" w:rsidRPr="00007E78">
        <w:rPr>
          <w:lang w:val="es-ES_tradnl"/>
        </w:rPr>
        <w:t>o han parado aun considerando la recuperación en el precio del petróleo en el 2011.</w:t>
      </w:r>
    </w:p>
    <w:p w:rsidR="006C24AF" w:rsidRPr="00007E78" w:rsidRDefault="006C24AF" w:rsidP="006C24AF">
      <w:pPr>
        <w:rPr>
          <w:lang w:val="es-ES_tradnl"/>
        </w:rPr>
      </w:pPr>
      <w:r w:rsidRPr="00007E78">
        <w:rPr>
          <w:lang w:val="es-ES_tradnl"/>
        </w:rPr>
        <w:t xml:space="preserve">Los cambios en los resultados de las </w:t>
      </w:r>
      <w:r w:rsidR="008B7819" w:rsidRPr="00007E78">
        <w:rPr>
          <w:lang w:val="es-ES_tradnl"/>
        </w:rPr>
        <w:t>empresas públicas</w:t>
      </w:r>
      <w:r w:rsidRPr="00007E78">
        <w:rPr>
          <w:lang w:val="es-ES_tradnl"/>
        </w:rPr>
        <w:t xml:space="preserve"> van en contraposición de la estabilidad que han tenido las transferencias de este sector, y especialmente Pemex al gobierno.</w:t>
      </w:r>
    </w:p>
    <w:p w:rsidR="00B47443" w:rsidRPr="00007E78" w:rsidRDefault="00B47443" w:rsidP="006C24AF">
      <w:pPr>
        <w:rPr>
          <w:lang w:val="es-ES_tradnl"/>
        </w:rPr>
      </w:pPr>
    </w:p>
    <w:p w:rsidR="00B47443" w:rsidRPr="00007E78" w:rsidRDefault="00B47443" w:rsidP="00BC60F0">
      <w:pPr>
        <w:pStyle w:val="NoSpacing"/>
        <w:jc w:val="center"/>
        <w:rPr>
          <w:lang w:val="es-ES_tradnl"/>
        </w:rPr>
      </w:pPr>
    </w:p>
    <w:p w:rsidR="00B47443" w:rsidRPr="00007E78" w:rsidRDefault="006C24AF" w:rsidP="006C24AF">
      <w:pPr>
        <w:pStyle w:val="NoSpacing"/>
        <w:rPr>
          <w:lang w:val="es-ES_tradnl"/>
        </w:rPr>
      </w:pPr>
      <w:r w:rsidRPr="00007E78">
        <w:rPr>
          <w:noProof/>
        </w:rPr>
        <w:lastRenderedPageBreak/>
        <w:drawing>
          <wp:anchor distT="0" distB="0" distL="114300" distR="114300" simplePos="0" relativeHeight="251661312" behindDoc="0" locked="0" layoutInCell="1" allowOverlap="1">
            <wp:simplePos x="0" y="0"/>
            <wp:positionH relativeFrom="margin">
              <wp:posOffset>-704850</wp:posOffset>
            </wp:positionH>
            <wp:positionV relativeFrom="margin">
              <wp:posOffset>819150</wp:posOffset>
            </wp:positionV>
            <wp:extent cx="3524250" cy="2562225"/>
            <wp:effectExtent l="1905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24250" cy="2562225"/>
                    </a:xfrm>
                    <a:prstGeom prst="rect">
                      <a:avLst/>
                    </a:prstGeom>
                  </pic:spPr>
                </pic:pic>
              </a:graphicData>
            </a:graphic>
          </wp:anchor>
        </w:drawing>
      </w:r>
    </w:p>
    <w:p w:rsidR="00B47443" w:rsidRPr="00007E78" w:rsidRDefault="00B47443" w:rsidP="00BC60F0">
      <w:pPr>
        <w:pStyle w:val="NoSpacing"/>
        <w:jc w:val="center"/>
        <w:rPr>
          <w:lang w:val="es-ES_tradnl"/>
        </w:rPr>
      </w:pPr>
    </w:p>
    <w:p w:rsidR="00BC60F0" w:rsidRPr="00007E78" w:rsidRDefault="00C32636" w:rsidP="00BC60F0">
      <w:pPr>
        <w:pStyle w:val="NoSpacing"/>
        <w:jc w:val="center"/>
        <w:rPr>
          <w:lang w:val="es-ES_tradnl"/>
        </w:rPr>
      </w:pPr>
      <w:r w:rsidRPr="00007E78">
        <w:rPr>
          <w:lang w:val="es-ES_tradnl"/>
        </w:rPr>
        <w:t>Gráfico 17</w:t>
      </w:r>
    </w:p>
    <w:p w:rsidR="00BC60F0" w:rsidRPr="00007E78" w:rsidRDefault="006C24AF" w:rsidP="00BC60F0">
      <w:pPr>
        <w:pStyle w:val="NoSpacing"/>
        <w:jc w:val="center"/>
        <w:rPr>
          <w:lang w:val="es-ES_tradnl"/>
        </w:rPr>
      </w:pPr>
      <w:r w:rsidRPr="00007E78">
        <w:rPr>
          <w:noProof/>
        </w:rPr>
        <w:drawing>
          <wp:anchor distT="0" distB="0" distL="114300" distR="114300" simplePos="0" relativeHeight="251665408" behindDoc="0" locked="0" layoutInCell="1" allowOverlap="1">
            <wp:simplePos x="0" y="0"/>
            <wp:positionH relativeFrom="margin">
              <wp:posOffset>3114675</wp:posOffset>
            </wp:positionH>
            <wp:positionV relativeFrom="margin">
              <wp:posOffset>866775</wp:posOffset>
            </wp:positionV>
            <wp:extent cx="3524250" cy="2562225"/>
            <wp:effectExtent l="1905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24250" cy="2562225"/>
                    </a:xfrm>
                    <a:prstGeom prst="rect">
                      <a:avLst/>
                    </a:prstGeom>
                  </pic:spPr>
                </pic:pic>
              </a:graphicData>
            </a:graphic>
          </wp:anchor>
        </w:drawing>
      </w:r>
      <w:r w:rsidR="00BC60F0" w:rsidRPr="00007E78">
        <w:rPr>
          <w:lang w:val="es-ES_tradnl"/>
        </w:rPr>
        <w:t xml:space="preserve">Transferencias </w:t>
      </w:r>
      <w:r w:rsidR="00601D6D" w:rsidRPr="00007E78">
        <w:rPr>
          <w:lang w:val="es-ES_tradnl"/>
        </w:rPr>
        <w:t>Empresas P</w:t>
      </w:r>
      <w:r w:rsidR="008B7819" w:rsidRPr="00007E78">
        <w:rPr>
          <w:lang w:val="es-ES_tradnl"/>
        </w:rPr>
        <w:t>úblicas</w:t>
      </w:r>
      <w:r w:rsidR="00BC60F0" w:rsidRPr="00007E78">
        <w:rPr>
          <w:lang w:val="es-ES_tradnl"/>
        </w:rPr>
        <w:t xml:space="preserve"> – Precio del Petroleó y Crecimiento del PIB</w:t>
      </w:r>
      <w:r w:rsidR="00601D6D" w:rsidRPr="00007E78">
        <w:rPr>
          <w:lang w:val="es-ES_tradnl"/>
        </w:rPr>
        <w:t>, México</w:t>
      </w:r>
    </w:p>
    <w:p w:rsidR="00BC60F0" w:rsidRPr="00007E78" w:rsidRDefault="00BC60F0" w:rsidP="00B47443">
      <w:pPr>
        <w:pStyle w:val="NoSpacing"/>
        <w:jc w:val="center"/>
        <w:rPr>
          <w:lang w:val="es-ES_tradnl"/>
        </w:rPr>
      </w:pPr>
    </w:p>
    <w:p w:rsidR="00BC60F0" w:rsidRPr="00007E78" w:rsidRDefault="00BC60F0" w:rsidP="00BC60F0">
      <w:pPr>
        <w:pStyle w:val="NoSpacing"/>
        <w:rPr>
          <w:lang w:val="es-ES_tradnl"/>
        </w:rPr>
      </w:pPr>
    </w:p>
    <w:p w:rsidR="00C318D2" w:rsidRPr="00007E78" w:rsidRDefault="00BC60F0" w:rsidP="004A203B">
      <w:pPr>
        <w:ind w:left="360"/>
        <w:jc w:val="center"/>
        <w:rPr>
          <w:lang w:val="es-ES_tradnl"/>
        </w:rPr>
      </w:pPr>
      <w:r w:rsidRPr="00007E78">
        <w:rPr>
          <w:lang w:val="es-ES_tradnl"/>
        </w:rPr>
        <w:t xml:space="preserve">Fuente: </w:t>
      </w:r>
      <w:r w:rsidR="004A203B" w:rsidRPr="00007E78">
        <w:rPr>
          <w:lang w:val="es-ES_tradnl"/>
        </w:rPr>
        <w:t xml:space="preserve">Elaboración propia con datos de </w:t>
      </w:r>
      <w:r w:rsidRPr="00007E78">
        <w:rPr>
          <w:lang w:val="es-ES_tradnl"/>
        </w:rPr>
        <w:t>Ministerio de Hacienda – Estadísticas Fiscales Oportunas</w:t>
      </w:r>
      <w:r w:rsidR="00BE4804" w:rsidRPr="00007E78">
        <w:rPr>
          <w:lang w:val="es-ES_tradnl"/>
        </w:rPr>
        <w:t xml:space="preserve"> - México</w:t>
      </w:r>
    </w:p>
    <w:p w:rsidR="00B47443" w:rsidRPr="00007E78" w:rsidRDefault="00250525" w:rsidP="00250525">
      <w:pPr>
        <w:rPr>
          <w:lang w:val="es-ES_tradnl"/>
        </w:rPr>
      </w:pPr>
      <w:r w:rsidRPr="00007E78">
        <w:rPr>
          <w:lang w:val="es-ES_tradnl"/>
        </w:rPr>
        <w:t xml:space="preserve">Entre el año 2000 y 2015 las transferencias de </w:t>
      </w:r>
      <w:r w:rsidR="008B7819" w:rsidRPr="00007E78">
        <w:rPr>
          <w:lang w:val="es-ES_tradnl"/>
        </w:rPr>
        <w:t>empresas públicas</w:t>
      </w:r>
      <w:r w:rsidRPr="00007E78">
        <w:rPr>
          <w:lang w:val="es-ES_tradnl"/>
        </w:rPr>
        <w:t xml:space="preserve"> al gobierno </w:t>
      </w:r>
      <w:r w:rsidR="008276E9" w:rsidRPr="00007E78">
        <w:rPr>
          <w:lang w:val="es-ES_tradnl"/>
        </w:rPr>
        <w:t>representaron</w:t>
      </w:r>
      <w:r w:rsidRPr="00007E78">
        <w:rPr>
          <w:lang w:val="es-ES_tradnl"/>
        </w:rPr>
        <w:t xml:space="preserve"> en promedio un 28% con poca variación entre </w:t>
      </w:r>
      <w:r w:rsidR="008B7819" w:rsidRPr="00007E78">
        <w:rPr>
          <w:lang w:val="es-ES_tradnl"/>
        </w:rPr>
        <w:t>año</w:t>
      </w:r>
      <w:r w:rsidRPr="00007E78">
        <w:rPr>
          <w:lang w:val="es-ES_tradnl"/>
        </w:rPr>
        <w:t xml:space="preserve">s, incluso en aquellos con resultados negativos (desde 2009 en adelante). El hecho de que las </w:t>
      </w:r>
      <w:r w:rsidR="008B7819" w:rsidRPr="00007E78">
        <w:rPr>
          <w:lang w:val="es-ES_tradnl"/>
        </w:rPr>
        <w:t>empresas públicas</w:t>
      </w:r>
      <w:r w:rsidRPr="00007E78">
        <w:rPr>
          <w:lang w:val="es-ES_tradnl"/>
        </w:rPr>
        <w:t xml:space="preserve"> tengan que seguir aportando al estado a pesar de tener resultados negativos significa que tienen que financiar estas pérdidas.</w:t>
      </w:r>
    </w:p>
    <w:p w:rsidR="00250525" w:rsidRPr="00007E78" w:rsidRDefault="00250525" w:rsidP="00250525">
      <w:pPr>
        <w:rPr>
          <w:lang w:val="es-ES_tradnl"/>
        </w:rPr>
      </w:pPr>
      <w:r w:rsidRPr="00007E78">
        <w:rPr>
          <w:lang w:val="es-ES_tradnl"/>
        </w:rPr>
        <w:t xml:space="preserve">El modo de financiar las pérdidas pueden ser tres: con deuda, patrimonio propio, o con inyecciones de capital desde el gobierno. Si bien se nota que existe un aporte del gobierno central relevante de aproximadamente un 10% de los ingresos fiscales para casi todos los </w:t>
      </w:r>
      <w:r w:rsidR="008B7819" w:rsidRPr="00007E78">
        <w:rPr>
          <w:lang w:val="es-ES_tradnl"/>
        </w:rPr>
        <w:t>año</w:t>
      </w:r>
      <w:r w:rsidRPr="00007E78">
        <w:rPr>
          <w:lang w:val="es-ES_tradnl"/>
        </w:rPr>
        <w:t>s, estos no han sido suficientes para cubrir los déficits</w:t>
      </w:r>
      <w:r w:rsidR="00F35C0A" w:rsidRPr="00007E78">
        <w:rPr>
          <w:lang w:val="es-ES_tradnl"/>
        </w:rPr>
        <w:t>, y especialmente el de su mayor empresa Pemex.</w:t>
      </w:r>
    </w:p>
    <w:p w:rsidR="007800EE" w:rsidRPr="00007E78" w:rsidRDefault="007800EE" w:rsidP="00250525">
      <w:pPr>
        <w:rPr>
          <w:lang w:val="es-ES_tradnl"/>
        </w:rPr>
      </w:pPr>
      <w:r w:rsidRPr="00007E78">
        <w:rPr>
          <w:lang w:val="es-ES_tradnl"/>
        </w:rPr>
        <w:t>En el anexo 3 se puede observar información financiera de Pemex, allí el lector podrá darse cuenta como a partir de 2009 Pemex</w:t>
      </w:r>
      <w:r w:rsidR="00D3423B" w:rsidRPr="00007E78">
        <w:rPr>
          <w:lang w:val="es-ES_tradnl"/>
        </w:rPr>
        <w:t xml:space="preserve"> a pesar de tener perdidas, ha continuado con un aporte fiscal </w:t>
      </w:r>
      <w:r w:rsidR="008276E9" w:rsidRPr="00007E78">
        <w:rPr>
          <w:lang w:val="es-ES_tradnl"/>
        </w:rPr>
        <w:t>cercano</w:t>
      </w:r>
      <w:r w:rsidR="00D3423B" w:rsidRPr="00007E78">
        <w:rPr>
          <w:lang w:val="es-ES_tradnl"/>
        </w:rPr>
        <w:t xml:space="preserve"> a los $400.000 millones de pesos. Esto a pesar de tener que endeudarse y tocar sus fondos propios cada uno de esos años para poder financiarse.</w:t>
      </w:r>
    </w:p>
    <w:p w:rsidR="00D3423B" w:rsidRPr="00007E78" w:rsidRDefault="00D3423B" w:rsidP="00250525">
      <w:pPr>
        <w:rPr>
          <w:lang w:val="es-ES_tradnl"/>
        </w:rPr>
      </w:pPr>
      <w:r w:rsidRPr="00007E78">
        <w:rPr>
          <w:lang w:val="es-ES_tradnl"/>
        </w:rPr>
        <w:t xml:space="preserve">Lo anterior ha significado que Pemex para finales del 2015, se encontrará en una delicada situación financiera con un patrimonio negativo de </w:t>
      </w:r>
      <w:r w:rsidR="00790086" w:rsidRPr="00007E78">
        <w:rPr>
          <w:lang w:val="es-ES_tradnl"/>
        </w:rPr>
        <w:t>US$  -77.295 millones.</w:t>
      </w:r>
    </w:p>
    <w:p w:rsidR="007800EE" w:rsidRPr="00007E78" w:rsidRDefault="007800EE" w:rsidP="00250525">
      <w:pPr>
        <w:rPr>
          <w:lang w:val="es-ES_tradnl"/>
        </w:rPr>
      </w:pPr>
    </w:p>
    <w:p w:rsidR="00250525" w:rsidRPr="00007E78" w:rsidRDefault="00250525" w:rsidP="00250525">
      <w:pPr>
        <w:rPr>
          <w:lang w:val="es-ES_tradnl"/>
        </w:rPr>
      </w:pPr>
    </w:p>
    <w:p w:rsidR="00B47443" w:rsidRPr="00007E78" w:rsidRDefault="00B47443">
      <w:pPr>
        <w:rPr>
          <w:smallCaps/>
          <w:sz w:val="28"/>
          <w:szCs w:val="28"/>
          <w:lang w:val="es-ES_tradnl"/>
        </w:rPr>
      </w:pPr>
      <w:r w:rsidRPr="00007E78">
        <w:rPr>
          <w:lang w:val="es-ES_tradnl"/>
        </w:rPr>
        <w:br w:type="page"/>
      </w:r>
    </w:p>
    <w:p w:rsidR="00C318D2" w:rsidRPr="00007E78" w:rsidRDefault="00C318D2" w:rsidP="00BC60F0">
      <w:pPr>
        <w:pStyle w:val="Heading2"/>
        <w:rPr>
          <w:lang w:val="es-ES_tradnl"/>
        </w:rPr>
      </w:pPr>
      <w:bookmarkStart w:id="25" w:name="_Toc476257378"/>
      <w:r w:rsidRPr="00007E78">
        <w:rPr>
          <w:lang w:val="es-ES_tradnl"/>
        </w:rPr>
        <w:lastRenderedPageBreak/>
        <w:t>Nicaragua</w:t>
      </w:r>
      <w:bookmarkEnd w:id="25"/>
    </w:p>
    <w:p w:rsidR="006A63F9" w:rsidRPr="00007E78" w:rsidRDefault="006A63F9" w:rsidP="006A63F9">
      <w:pPr>
        <w:rPr>
          <w:lang w:val="es-ES_tradnl"/>
        </w:rPr>
      </w:pPr>
    </w:p>
    <w:p w:rsidR="006A63F9" w:rsidRPr="00007E78" w:rsidRDefault="006A63F9" w:rsidP="006A63F9">
      <w:pPr>
        <w:rPr>
          <w:lang w:val="es-ES_tradnl"/>
        </w:rPr>
      </w:pPr>
      <w:r w:rsidRPr="00007E78">
        <w:rPr>
          <w:lang w:val="es-ES_tradnl"/>
        </w:rPr>
        <w:t>El estado en Nicaragua es dueño de ocho empresas en los sectores de transportes, energía y comunicaciones. La</w:t>
      </w:r>
      <w:r w:rsidR="00772B9E" w:rsidRPr="00007E78">
        <w:rPr>
          <w:lang w:val="es-ES_tradnl"/>
        </w:rPr>
        <w:t>s</w:t>
      </w:r>
      <w:r w:rsidR="00930E26" w:rsidRPr="00007E78">
        <w:rPr>
          <w:lang w:val="es-ES_tradnl"/>
        </w:rPr>
        <w:t xml:space="preserve"> cinco</w:t>
      </w:r>
      <w:r w:rsidRPr="00007E78">
        <w:rPr>
          <w:lang w:val="es-ES_tradnl"/>
        </w:rPr>
        <w:t xml:space="preserve"> </w:t>
      </w:r>
      <w:r w:rsidR="00772B9E" w:rsidRPr="00007E78">
        <w:rPr>
          <w:lang w:val="es-ES_tradnl"/>
        </w:rPr>
        <w:t>más grandes por ventas para el año 2015 son:</w:t>
      </w:r>
    </w:p>
    <w:p w:rsidR="00772B9E" w:rsidRPr="00007E78" w:rsidRDefault="00772B9E" w:rsidP="00930E26">
      <w:pPr>
        <w:pStyle w:val="NoSpacing"/>
        <w:jc w:val="center"/>
        <w:rPr>
          <w:lang w:val="es-ES_tradnl"/>
        </w:rPr>
      </w:pPr>
    </w:p>
    <w:p w:rsidR="00930E26" w:rsidRPr="00007E78" w:rsidRDefault="00CF0A80" w:rsidP="00930E26">
      <w:pPr>
        <w:pStyle w:val="NoSpacing"/>
        <w:jc w:val="center"/>
        <w:rPr>
          <w:lang w:val="es-ES_tradnl"/>
        </w:rPr>
      </w:pPr>
      <w:r w:rsidRPr="00007E78">
        <w:rPr>
          <w:lang w:val="es-ES_tradnl"/>
        </w:rPr>
        <w:t>Tabla 10</w:t>
      </w:r>
    </w:p>
    <w:p w:rsidR="00930E26" w:rsidRPr="00007E78" w:rsidRDefault="008B7819" w:rsidP="00930E26">
      <w:pPr>
        <w:pStyle w:val="NoSpacing"/>
        <w:jc w:val="center"/>
        <w:rPr>
          <w:lang w:val="es-ES_tradnl"/>
        </w:rPr>
      </w:pPr>
      <w:r w:rsidRPr="00007E78">
        <w:rPr>
          <w:lang w:val="es-ES_tradnl"/>
        </w:rPr>
        <w:t>Empresas públicas</w:t>
      </w:r>
      <w:r w:rsidR="00B6567E" w:rsidRPr="00007E78">
        <w:rPr>
          <w:lang w:val="es-ES_tradnl"/>
        </w:rPr>
        <w:t xml:space="preserve"> más grandes en Nicaragua, </w:t>
      </w:r>
      <w:r w:rsidR="00930E26" w:rsidRPr="00007E78">
        <w:rPr>
          <w:lang w:val="es-ES_tradnl"/>
        </w:rPr>
        <w:t>2015</w:t>
      </w:r>
    </w:p>
    <w:p w:rsidR="00930E26" w:rsidRPr="00007E78" w:rsidRDefault="00930E26" w:rsidP="00930E26">
      <w:pPr>
        <w:pStyle w:val="NoSpacing"/>
        <w:jc w:val="center"/>
        <w:rPr>
          <w:lang w:val="es-ES_tradnl"/>
        </w:rPr>
      </w:pPr>
    </w:p>
    <w:tbl>
      <w:tblPr>
        <w:tblStyle w:val="APAReport"/>
        <w:tblW w:w="5538" w:type="dxa"/>
        <w:jc w:val="center"/>
        <w:tblLook w:val="04A0"/>
      </w:tblPr>
      <w:tblGrid>
        <w:gridCol w:w="1131"/>
        <w:gridCol w:w="2301"/>
        <w:gridCol w:w="2106"/>
      </w:tblGrid>
      <w:tr w:rsidR="00772B9E" w:rsidRPr="00007E78" w:rsidTr="00930E26">
        <w:trPr>
          <w:cnfStyle w:val="100000000000"/>
          <w:trHeight w:val="465"/>
          <w:jc w:val="center"/>
        </w:trPr>
        <w:tc>
          <w:tcPr>
            <w:tcW w:w="1131" w:type="dxa"/>
            <w:noWrap/>
            <w:hideMark/>
          </w:tcPr>
          <w:p w:rsidR="00772B9E" w:rsidRPr="00007E78" w:rsidRDefault="00772B9E" w:rsidP="00D1587E">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Ranking</w:t>
            </w:r>
          </w:p>
        </w:tc>
        <w:tc>
          <w:tcPr>
            <w:tcW w:w="2301" w:type="dxa"/>
            <w:noWrap/>
            <w:hideMark/>
          </w:tcPr>
          <w:p w:rsidR="00772B9E" w:rsidRPr="00007E78" w:rsidRDefault="00772B9E" w:rsidP="00D1587E">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Empresa Pública</w:t>
            </w:r>
          </w:p>
        </w:tc>
        <w:tc>
          <w:tcPr>
            <w:tcW w:w="2106" w:type="dxa"/>
            <w:noWrap/>
            <w:hideMark/>
          </w:tcPr>
          <w:p w:rsidR="00772B9E" w:rsidRPr="00007E78" w:rsidRDefault="00772B9E" w:rsidP="00D1587E">
            <w:pPr>
              <w:jc w:val="center"/>
              <w:rPr>
                <w:rFonts w:eastAsia="Times New Roman" w:cstheme="majorHAnsi"/>
                <w:color w:val="000000"/>
                <w:sz w:val="16"/>
                <w:szCs w:val="16"/>
                <w:lang w:val="es-ES_tradnl" w:eastAsia="en-US"/>
              </w:rPr>
            </w:pPr>
            <w:r w:rsidRPr="00007E78">
              <w:rPr>
                <w:rFonts w:eastAsia="Times New Roman" w:cstheme="majorHAnsi"/>
                <w:color w:val="000000"/>
                <w:sz w:val="16"/>
                <w:szCs w:val="16"/>
                <w:lang w:val="es-ES_tradnl" w:eastAsia="en-US"/>
              </w:rPr>
              <w:t>Ingresos</w:t>
            </w:r>
          </w:p>
        </w:tc>
      </w:tr>
      <w:tr w:rsidR="00772B9E" w:rsidRPr="00007E78" w:rsidTr="00930E26">
        <w:trPr>
          <w:trHeight w:val="213"/>
          <w:jc w:val="center"/>
        </w:trPr>
        <w:tc>
          <w:tcPr>
            <w:tcW w:w="1131" w:type="dxa"/>
            <w:noWrap/>
            <w:hideMark/>
          </w:tcPr>
          <w:p w:rsidR="00772B9E" w:rsidRPr="00007E78" w:rsidRDefault="00772B9E" w:rsidP="00D1587E">
            <w:pPr>
              <w:jc w:val="center"/>
              <w:rPr>
                <w:rFonts w:ascii="Times New Roman" w:eastAsia="Times New Roman" w:hAnsi="Times New Roman" w:cs="Times New Roman"/>
                <w:color w:val="000000"/>
                <w:sz w:val="16"/>
                <w:szCs w:val="16"/>
                <w:lang w:val="es-ES_tradnl" w:eastAsia="en-US"/>
              </w:rPr>
            </w:pPr>
          </w:p>
        </w:tc>
        <w:tc>
          <w:tcPr>
            <w:tcW w:w="2301" w:type="dxa"/>
            <w:noWrap/>
            <w:hideMark/>
          </w:tcPr>
          <w:p w:rsidR="00772B9E" w:rsidRPr="00007E78" w:rsidRDefault="00772B9E" w:rsidP="00D1587E">
            <w:pPr>
              <w:jc w:val="center"/>
              <w:rPr>
                <w:rFonts w:ascii="Times New Roman" w:eastAsia="Times New Roman" w:hAnsi="Times New Roman" w:cs="Times New Roman"/>
                <w:color w:val="000000"/>
                <w:sz w:val="16"/>
                <w:szCs w:val="16"/>
                <w:lang w:val="es-ES_tradnl" w:eastAsia="en-US"/>
              </w:rPr>
            </w:pPr>
          </w:p>
        </w:tc>
        <w:tc>
          <w:tcPr>
            <w:tcW w:w="2106" w:type="dxa"/>
            <w:noWrap/>
            <w:hideMark/>
          </w:tcPr>
          <w:p w:rsidR="00772B9E" w:rsidRPr="00007E78" w:rsidRDefault="00772B9E" w:rsidP="00D1587E">
            <w:pPr>
              <w:jc w:val="center"/>
              <w:rPr>
                <w:rFonts w:ascii="Times New Roman" w:eastAsia="Times New Roman" w:hAnsi="Times New Roman" w:cs="Times New Roman"/>
                <w:color w:val="000000"/>
                <w:sz w:val="16"/>
                <w:szCs w:val="16"/>
                <w:lang w:val="es-ES_tradnl" w:eastAsia="en-US"/>
              </w:rPr>
            </w:pPr>
          </w:p>
        </w:tc>
      </w:tr>
      <w:tr w:rsidR="00772B9E" w:rsidRPr="00007E78" w:rsidTr="00930E26">
        <w:trPr>
          <w:trHeight w:val="315"/>
          <w:jc w:val="center"/>
        </w:trPr>
        <w:tc>
          <w:tcPr>
            <w:tcW w:w="1131" w:type="dxa"/>
            <w:noWrap/>
            <w:hideMark/>
          </w:tcPr>
          <w:p w:rsidR="00772B9E" w:rsidRPr="00007E78" w:rsidRDefault="00772B9E"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1</w:t>
            </w:r>
          </w:p>
        </w:tc>
        <w:tc>
          <w:tcPr>
            <w:tcW w:w="2301" w:type="dxa"/>
            <w:noWrap/>
            <w:hideMark/>
          </w:tcPr>
          <w:p w:rsidR="00772B9E" w:rsidRPr="00007E78" w:rsidRDefault="00772B9E"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ENACAL - Alcantarillado</w:t>
            </w:r>
          </w:p>
        </w:tc>
        <w:tc>
          <w:tcPr>
            <w:tcW w:w="2106" w:type="dxa"/>
            <w:noWrap/>
            <w:hideMark/>
          </w:tcPr>
          <w:p w:rsidR="00772B9E" w:rsidRPr="00007E78" w:rsidRDefault="000754EA"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US$ 82 millones</w:t>
            </w:r>
          </w:p>
        </w:tc>
      </w:tr>
      <w:tr w:rsidR="00772B9E" w:rsidRPr="00007E78" w:rsidTr="00930E26">
        <w:trPr>
          <w:trHeight w:val="315"/>
          <w:jc w:val="center"/>
        </w:trPr>
        <w:tc>
          <w:tcPr>
            <w:tcW w:w="1131" w:type="dxa"/>
            <w:noWrap/>
            <w:hideMark/>
          </w:tcPr>
          <w:p w:rsidR="00772B9E" w:rsidRPr="00007E78" w:rsidRDefault="00772B9E"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2</w:t>
            </w:r>
          </w:p>
        </w:tc>
        <w:tc>
          <w:tcPr>
            <w:tcW w:w="2301" w:type="dxa"/>
            <w:noWrap/>
            <w:hideMark/>
          </w:tcPr>
          <w:p w:rsidR="00772B9E" w:rsidRPr="00007E78" w:rsidRDefault="00772B9E"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ENABAS – Alimentos Básicos</w:t>
            </w:r>
          </w:p>
        </w:tc>
        <w:tc>
          <w:tcPr>
            <w:tcW w:w="2106" w:type="dxa"/>
            <w:noWrap/>
            <w:hideMark/>
          </w:tcPr>
          <w:p w:rsidR="00772B9E" w:rsidRPr="00007E78" w:rsidRDefault="000754EA"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US$ 52 millones</w:t>
            </w:r>
          </w:p>
        </w:tc>
      </w:tr>
      <w:tr w:rsidR="00772B9E" w:rsidRPr="00007E78" w:rsidTr="00930E26">
        <w:trPr>
          <w:trHeight w:val="315"/>
          <w:jc w:val="center"/>
        </w:trPr>
        <w:tc>
          <w:tcPr>
            <w:tcW w:w="1131" w:type="dxa"/>
            <w:noWrap/>
            <w:hideMark/>
          </w:tcPr>
          <w:p w:rsidR="00772B9E" w:rsidRPr="00007E78" w:rsidRDefault="00772B9E"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3</w:t>
            </w:r>
          </w:p>
        </w:tc>
        <w:tc>
          <w:tcPr>
            <w:tcW w:w="2301" w:type="dxa"/>
            <w:noWrap/>
            <w:hideMark/>
          </w:tcPr>
          <w:p w:rsidR="00772B9E" w:rsidRPr="00007E78" w:rsidRDefault="008276E9"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EPN</w:t>
            </w:r>
            <w:r w:rsidR="00772B9E" w:rsidRPr="00007E78">
              <w:rPr>
                <w:rFonts w:ascii="Times New Roman" w:eastAsia="Times New Roman" w:hAnsi="Times New Roman" w:cs="Times New Roman"/>
                <w:color w:val="000000"/>
                <w:sz w:val="16"/>
                <w:szCs w:val="16"/>
                <w:lang w:val="es-ES_tradnl" w:eastAsia="en-US"/>
              </w:rPr>
              <w:t xml:space="preserve"> - Puertos</w:t>
            </w:r>
          </w:p>
        </w:tc>
        <w:tc>
          <w:tcPr>
            <w:tcW w:w="2106" w:type="dxa"/>
            <w:noWrap/>
            <w:hideMark/>
          </w:tcPr>
          <w:p w:rsidR="00772B9E" w:rsidRPr="00007E78" w:rsidRDefault="000754EA"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US$ 40 millones</w:t>
            </w:r>
          </w:p>
        </w:tc>
      </w:tr>
      <w:tr w:rsidR="00772B9E" w:rsidRPr="00007E78" w:rsidTr="00930E26">
        <w:trPr>
          <w:trHeight w:val="315"/>
          <w:jc w:val="center"/>
        </w:trPr>
        <w:tc>
          <w:tcPr>
            <w:tcW w:w="1131" w:type="dxa"/>
            <w:noWrap/>
            <w:hideMark/>
          </w:tcPr>
          <w:p w:rsidR="00772B9E" w:rsidRPr="00007E78" w:rsidRDefault="00772B9E" w:rsidP="00772B9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4</w:t>
            </w:r>
          </w:p>
        </w:tc>
        <w:tc>
          <w:tcPr>
            <w:tcW w:w="2301" w:type="dxa"/>
            <w:noWrap/>
            <w:hideMark/>
          </w:tcPr>
          <w:p w:rsidR="00772B9E" w:rsidRPr="00007E78" w:rsidRDefault="000754EA"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EAAI – Aeropuerto</w:t>
            </w:r>
          </w:p>
        </w:tc>
        <w:tc>
          <w:tcPr>
            <w:tcW w:w="2106" w:type="dxa"/>
            <w:noWrap/>
            <w:hideMark/>
          </w:tcPr>
          <w:p w:rsidR="00772B9E" w:rsidRPr="00007E78" w:rsidRDefault="000754EA"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US$ 36 millones</w:t>
            </w:r>
          </w:p>
        </w:tc>
      </w:tr>
      <w:tr w:rsidR="00772B9E" w:rsidRPr="00007E78" w:rsidTr="00930E26">
        <w:trPr>
          <w:trHeight w:val="315"/>
          <w:jc w:val="center"/>
        </w:trPr>
        <w:tc>
          <w:tcPr>
            <w:tcW w:w="1131" w:type="dxa"/>
            <w:noWrap/>
            <w:hideMark/>
          </w:tcPr>
          <w:p w:rsidR="00772B9E" w:rsidRPr="00007E78" w:rsidRDefault="00772B9E"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5</w:t>
            </w:r>
          </w:p>
        </w:tc>
        <w:tc>
          <w:tcPr>
            <w:tcW w:w="2301" w:type="dxa"/>
            <w:noWrap/>
            <w:hideMark/>
          </w:tcPr>
          <w:p w:rsidR="00772B9E" w:rsidRPr="00007E78" w:rsidRDefault="000754EA"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TELCOR - Correo</w:t>
            </w:r>
          </w:p>
        </w:tc>
        <w:tc>
          <w:tcPr>
            <w:tcW w:w="2106" w:type="dxa"/>
            <w:noWrap/>
            <w:hideMark/>
          </w:tcPr>
          <w:p w:rsidR="00772B9E" w:rsidRPr="00007E78" w:rsidRDefault="000754EA" w:rsidP="00D1587E">
            <w:pPr>
              <w:jc w:val="center"/>
              <w:rPr>
                <w:rFonts w:ascii="Times New Roman" w:eastAsia="Times New Roman" w:hAnsi="Times New Roman" w:cs="Times New Roman"/>
                <w:color w:val="000000"/>
                <w:sz w:val="16"/>
                <w:szCs w:val="16"/>
                <w:lang w:val="es-ES_tradnl" w:eastAsia="en-US"/>
              </w:rPr>
            </w:pPr>
            <w:r w:rsidRPr="00007E78">
              <w:rPr>
                <w:rFonts w:ascii="Times New Roman" w:eastAsia="Times New Roman" w:hAnsi="Times New Roman" w:cs="Times New Roman"/>
                <w:color w:val="000000"/>
                <w:sz w:val="16"/>
                <w:szCs w:val="16"/>
                <w:lang w:val="es-ES_tradnl" w:eastAsia="en-US"/>
              </w:rPr>
              <w:t>US$ 15 millones</w:t>
            </w:r>
          </w:p>
        </w:tc>
      </w:tr>
    </w:tbl>
    <w:p w:rsidR="00772B9E" w:rsidRPr="00007E78" w:rsidRDefault="00772B9E" w:rsidP="00772B9E">
      <w:pPr>
        <w:rPr>
          <w:lang w:val="es-ES_tradnl"/>
        </w:rPr>
      </w:pPr>
    </w:p>
    <w:p w:rsidR="00772B9E" w:rsidRPr="00007E78" w:rsidRDefault="00772B9E" w:rsidP="00930E26">
      <w:pPr>
        <w:jc w:val="center"/>
        <w:rPr>
          <w:lang w:val="es-ES_tradnl"/>
        </w:rPr>
      </w:pPr>
      <w:r w:rsidRPr="00007E78">
        <w:rPr>
          <w:lang w:val="es-ES_tradnl"/>
        </w:rPr>
        <w:t xml:space="preserve">Fuente: </w:t>
      </w:r>
      <w:r w:rsidR="00930E26" w:rsidRPr="00007E78">
        <w:rPr>
          <w:lang w:val="es-ES_tradnl"/>
        </w:rPr>
        <w:t>Sector Fiscal – Banco Central de Nicaragua</w:t>
      </w:r>
    </w:p>
    <w:p w:rsidR="00930E26" w:rsidRPr="00007E78" w:rsidRDefault="00930E26" w:rsidP="006A63F9">
      <w:pPr>
        <w:rPr>
          <w:lang w:val="es-ES_tradnl"/>
        </w:rPr>
      </w:pPr>
      <w:r w:rsidRPr="00007E78">
        <w:rPr>
          <w:lang w:val="es-ES_tradnl"/>
        </w:rPr>
        <w:t xml:space="preserve">Por otra parte en Nicaragua también existen empresas del sector energético importantes como la Empresa Nicaragüense de Petróleo (Petronic) o </w:t>
      </w:r>
      <w:r w:rsidR="00C126BC" w:rsidRPr="00007E78">
        <w:rPr>
          <w:lang w:val="es-ES_tradnl"/>
        </w:rPr>
        <w:t>Enatrel la empresa nacional de transmisión eléctrica.</w:t>
      </w:r>
    </w:p>
    <w:p w:rsidR="00BC60F0" w:rsidRPr="00007E78" w:rsidRDefault="00C32636" w:rsidP="00BC60F0">
      <w:pPr>
        <w:pStyle w:val="NoSpacing"/>
        <w:jc w:val="center"/>
        <w:rPr>
          <w:lang w:val="es-ES_tradnl"/>
        </w:rPr>
      </w:pPr>
      <w:r w:rsidRPr="00007E78">
        <w:rPr>
          <w:lang w:val="es-ES_tradnl"/>
        </w:rPr>
        <w:t>Gráfico 18</w:t>
      </w:r>
    </w:p>
    <w:p w:rsidR="00BC60F0" w:rsidRPr="00007E78" w:rsidRDefault="00BC60F0" w:rsidP="00BC60F0">
      <w:pPr>
        <w:pStyle w:val="NoSpacing"/>
        <w:jc w:val="center"/>
        <w:rPr>
          <w:lang w:val="es-ES_tradnl"/>
        </w:rPr>
      </w:pPr>
      <w:r w:rsidRPr="00007E78">
        <w:rPr>
          <w:lang w:val="es-ES_tradnl"/>
        </w:rPr>
        <w:t xml:space="preserve">Resultados </w:t>
      </w:r>
      <w:r w:rsidR="00B6567E" w:rsidRPr="00007E78">
        <w:rPr>
          <w:lang w:val="es-ES_tradnl"/>
        </w:rPr>
        <w:t>Empresas P</w:t>
      </w:r>
      <w:r w:rsidR="008B7819" w:rsidRPr="00007E78">
        <w:rPr>
          <w:lang w:val="es-ES_tradnl"/>
        </w:rPr>
        <w:t>úblicas</w:t>
      </w:r>
      <w:r w:rsidR="00B6567E" w:rsidRPr="00007E78">
        <w:rPr>
          <w:lang w:val="es-ES_tradnl"/>
        </w:rPr>
        <w:t>, Nicaragua</w:t>
      </w:r>
    </w:p>
    <w:p w:rsidR="00BC60F0" w:rsidRPr="00007E78" w:rsidRDefault="00BC60F0" w:rsidP="00BC60F0">
      <w:pPr>
        <w:pStyle w:val="NoSpacing"/>
        <w:jc w:val="center"/>
        <w:rPr>
          <w:lang w:val="es-ES_tradnl"/>
        </w:rPr>
      </w:pPr>
    </w:p>
    <w:p w:rsidR="00BC60F0" w:rsidRPr="00007E78" w:rsidRDefault="00AA5F76" w:rsidP="00BC60F0">
      <w:pPr>
        <w:pStyle w:val="NoSpacing"/>
        <w:jc w:val="center"/>
        <w:rPr>
          <w:lang w:val="es-ES_tradnl"/>
        </w:rPr>
      </w:pPr>
      <w:r w:rsidRPr="00007E78">
        <w:rPr>
          <w:noProof/>
        </w:rPr>
        <w:drawing>
          <wp:inline distT="0" distB="0" distL="0" distR="0">
            <wp:extent cx="3771900" cy="27432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771900" cy="2743200"/>
                    </a:xfrm>
                    <a:prstGeom prst="rect">
                      <a:avLst/>
                    </a:prstGeom>
                  </pic:spPr>
                </pic:pic>
              </a:graphicData>
            </a:graphic>
          </wp:inline>
        </w:drawing>
      </w:r>
    </w:p>
    <w:p w:rsidR="00BC60F0" w:rsidRPr="00007E78" w:rsidRDefault="00BC60F0" w:rsidP="00BC60F0">
      <w:pPr>
        <w:pStyle w:val="NoSpacing"/>
        <w:jc w:val="center"/>
        <w:rPr>
          <w:lang w:val="es-ES_tradnl"/>
        </w:rPr>
      </w:pPr>
    </w:p>
    <w:p w:rsidR="00BC60F0" w:rsidRPr="00007E78" w:rsidRDefault="00BC60F0" w:rsidP="00BC60F0">
      <w:pPr>
        <w:pStyle w:val="NoSpacing"/>
        <w:jc w:val="center"/>
        <w:rPr>
          <w:lang w:val="es-ES_tradnl"/>
        </w:rPr>
      </w:pPr>
      <w:r w:rsidRPr="00007E78">
        <w:rPr>
          <w:lang w:val="es-ES_tradnl"/>
        </w:rPr>
        <w:t xml:space="preserve">Fuente: </w:t>
      </w:r>
      <w:r w:rsidR="004A203B" w:rsidRPr="00007E78">
        <w:rPr>
          <w:lang w:val="es-ES_tradnl"/>
        </w:rPr>
        <w:t xml:space="preserve">Elaboración propia con datos de </w:t>
      </w:r>
      <w:r w:rsidRPr="00007E78">
        <w:rPr>
          <w:lang w:val="es-ES_tradnl"/>
        </w:rPr>
        <w:t>Banco Central de Nicaragua</w:t>
      </w:r>
    </w:p>
    <w:p w:rsidR="00BC60F0" w:rsidRPr="00007E78" w:rsidRDefault="00BC60F0" w:rsidP="00BC60F0">
      <w:pPr>
        <w:pStyle w:val="NoSpacing"/>
        <w:jc w:val="center"/>
        <w:rPr>
          <w:lang w:val="es-ES_tradnl"/>
        </w:rPr>
      </w:pPr>
    </w:p>
    <w:p w:rsidR="00BC60F0" w:rsidRPr="00007E78" w:rsidRDefault="00BC60F0" w:rsidP="00BC60F0">
      <w:pPr>
        <w:pStyle w:val="NoSpacing"/>
        <w:jc w:val="center"/>
        <w:rPr>
          <w:lang w:val="es-ES_tradnl"/>
        </w:rPr>
      </w:pPr>
    </w:p>
    <w:p w:rsidR="00C318D2" w:rsidRPr="00007E78" w:rsidRDefault="00C318D2" w:rsidP="00BC60F0">
      <w:pPr>
        <w:pStyle w:val="NoSpacing"/>
        <w:jc w:val="center"/>
        <w:rPr>
          <w:lang w:val="es-ES_tradnl"/>
        </w:rPr>
      </w:pPr>
    </w:p>
    <w:p w:rsidR="00BC60F0" w:rsidRPr="00007E78" w:rsidRDefault="001726E6" w:rsidP="00BC60F0">
      <w:pPr>
        <w:pStyle w:val="NoSpacing"/>
        <w:jc w:val="center"/>
        <w:rPr>
          <w:lang w:val="es-ES_tradnl"/>
        </w:rPr>
      </w:pPr>
      <w:r w:rsidRPr="00007E78">
        <w:rPr>
          <w:lang w:val="es-ES_tradnl"/>
        </w:rPr>
        <w:t>Gráfico</w:t>
      </w:r>
      <w:r w:rsidR="00C32636" w:rsidRPr="00007E78">
        <w:rPr>
          <w:lang w:val="es-ES_tradnl"/>
        </w:rPr>
        <w:t xml:space="preserve"> 19</w:t>
      </w:r>
    </w:p>
    <w:p w:rsidR="00C318D2" w:rsidRPr="00007E78" w:rsidRDefault="002844F1" w:rsidP="00DA0888">
      <w:pPr>
        <w:pStyle w:val="NoSpacing"/>
        <w:jc w:val="center"/>
        <w:rPr>
          <w:lang w:val="es-ES_tradnl"/>
        </w:rPr>
      </w:pPr>
      <w:r w:rsidRPr="00007E78">
        <w:rPr>
          <w:noProof/>
        </w:rPr>
        <w:drawing>
          <wp:anchor distT="0" distB="0" distL="114300" distR="114300" simplePos="0" relativeHeight="251673600" behindDoc="0" locked="0" layoutInCell="1" allowOverlap="1">
            <wp:simplePos x="0" y="0"/>
            <wp:positionH relativeFrom="margin">
              <wp:posOffset>3000375</wp:posOffset>
            </wp:positionH>
            <wp:positionV relativeFrom="margin">
              <wp:posOffset>609600</wp:posOffset>
            </wp:positionV>
            <wp:extent cx="3524250" cy="2562225"/>
            <wp:effectExtent l="1905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24250" cy="2562225"/>
                    </a:xfrm>
                    <a:prstGeom prst="rect">
                      <a:avLst/>
                    </a:prstGeom>
                  </pic:spPr>
                </pic:pic>
              </a:graphicData>
            </a:graphic>
          </wp:anchor>
        </w:drawing>
      </w:r>
      <w:r w:rsidR="00BC60F0" w:rsidRPr="00007E78">
        <w:rPr>
          <w:lang w:val="es-ES_tradnl"/>
        </w:rPr>
        <w:t xml:space="preserve">Transferencias </w:t>
      </w:r>
      <w:r w:rsidR="00B6567E" w:rsidRPr="00007E78">
        <w:rPr>
          <w:lang w:val="es-ES_tradnl"/>
        </w:rPr>
        <w:t>Empresas P</w:t>
      </w:r>
      <w:r w:rsidR="008B7819" w:rsidRPr="00007E78">
        <w:rPr>
          <w:lang w:val="es-ES_tradnl"/>
        </w:rPr>
        <w:t>úblicas</w:t>
      </w:r>
      <w:r w:rsidR="00BC60F0" w:rsidRPr="00007E78">
        <w:rPr>
          <w:lang w:val="es-ES_tradnl"/>
        </w:rPr>
        <w:t xml:space="preserve"> – Precio del Petroleó y Crecimiento del PIB</w:t>
      </w:r>
      <w:r w:rsidR="00B6567E" w:rsidRPr="00007E78">
        <w:rPr>
          <w:lang w:val="es-ES_tradnl"/>
        </w:rPr>
        <w:t>, Nicaragua</w:t>
      </w:r>
      <w:r w:rsidRPr="00007E78">
        <w:rPr>
          <w:noProof/>
        </w:rPr>
        <w:drawing>
          <wp:anchor distT="0" distB="0" distL="114300" distR="114300" simplePos="0" relativeHeight="251669504" behindDoc="0" locked="0" layoutInCell="1" allowOverlap="1">
            <wp:simplePos x="0" y="0"/>
            <wp:positionH relativeFrom="margin">
              <wp:posOffset>-733425</wp:posOffset>
            </wp:positionH>
            <wp:positionV relativeFrom="margin">
              <wp:posOffset>609600</wp:posOffset>
            </wp:positionV>
            <wp:extent cx="3524250" cy="2562225"/>
            <wp:effectExtent l="1905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24250" cy="2562225"/>
                    </a:xfrm>
                    <a:prstGeom prst="rect">
                      <a:avLst/>
                    </a:prstGeom>
                  </pic:spPr>
                </pic:pic>
              </a:graphicData>
            </a:graphic>
          </wp:anchor>
        </w:drawing>
      </w:r>
    </w:p>
    <w:p w:rsidR="002844F1" w:rsidRPr="00007E78" w:rsidRDefault="002844F1" w:rsidP="002844F1">
      <w:pPr>
        <w:pStyle w:val="NoSpacing"/>
        <w:jc w:val="center"/>
        <w:rPr>
          <w:lang w:val="es-ES_tradnl"/>
        </w:rPr>
      </w:pPr>
    </w:p>
    <w:p w:rsidR="002844F1" w:rsidRPr="00007E78" w:rsidRDefault="00BC60F0" w:rsidP="00DA0888">
      <w:pPr>
        <w:pStyle w:val="NoSpacing"/>
        <w:jc w:val="center"/>
        <w:rPr>
          <w:lang w:val="es-ES_tradnl"/>
        </w:rPr>
      </w:pPr>
      <w:r w:rsidRPr="00007E78">
        <w:rPr>
          <w:lang w:val="es-ES_tradnl"/>
        </w:rPr>
        <w:t xml:space="preserve">Fuente: </w:t>
      </w:r>
      <w:r w:rsidR="004A203B" w:rsidRPr="00007E78">
        <w:rPr>
          <w:lang w:val="es-ES_tradnl"/>
        </w:rPr>
        <w:t xml:space="preserve">Elaboración propia con datos de </w:t>
      </w:r>
      <w:r w:rsidRPr="00007E78">
        <w:rPr>
          <w:lang w:val="es-ES_tradnl"/>
        </w:rPr>
        <w:t>Banco Central de Nicaragua</w:t>
      </w:r>
    </w:p>
    <w:p w:rsidR="00DA0888" w:rsidRPr="00007E78" w:rsidRDefault="00DA0888" w:rsidP="00DA0888">
      <w:pPr>
        <w:pStyle w:val="NoSpacing"/>
        <w:jc w:val="center"/>
        <w:rPr>
          <w:lang w:val="es-ES_tradnl"/>
        </w:rPr>
      </w:pPr>
    </w:p>
    <w:p w:rsidR="002844F1" w:rsidRPr="00007E78" w:rsidRDefault="002844F1">
      <w:pPr>
        <w:rPr>
          <w:lang w:val="es-ES_tradnl"/>
        </w:rPr>
      </w:pPr>
      <w:r w:rsidRPr="00007E78">
        <w:rPr>
          <w:lang w:val="es-ES_tradnl"/>
        </w:rPr>
        <w:t>Primero si a</w:t>
      </w:r>
      <w:r w:rsidR="00520E53" w:rsidRPr="00007E78">
        <w:rPr>
          <w:lang w:val="es-ES_tradnl"/>
        </w:rPr>
        <w:t>nalizamos</w:t>
      </w:r>
      <w:r w:rsidR="00686694" w:rsidRPr="00007E78">
        <w:rPr>
          <w:lang w:val="es-ES_tradnl"/>
        </w:rPr>
        <w:t xml:space="preserve"> los resultados en el Gráfico 18</w:t>
      </w:r>
      <w:r w:rsidRPr="00007E78">
        <w:rPr>
          <w:lang w:val="es-ES_tradnl"/>
        </w:rPr>
        <w:t xml:space="preserve"> veremos que durante el periodo analizado estos siempre fueron negativos, dado esto ha sido el gobierno el que ha tenido que inyectar recursos a sus empresas para que puedan se</w:t>
      </w:r>
      <w:r w:rsidR="00520E53" w:rsidRPr="00007E78">
        <w:rPr>
          <w:lang w:val="es-ES_tradnl"/>
        </w:rPr>
        <w:t>guir operando como se ve en el G</w:t>
      </w:r>
      <w:r w:rsidRPr="00007E78">
        <w:rPr>
          <w:lang w:val="es-ES_tradnl"/>
        </w:rPr>
        <w:t>r</w:t>
      </w:r>
      <w:r w:rsidR="00686694" w:rsidRPr="00007E78">
        <w:rPr>
          <w:lang w:val="es-ES_tradnl"/>
        </w:rPr>
        <w:t>áfico 19</w:t>
      </w:r>
      <w:r w:rsidRPr="00007E78">
        <w:rPr>
          <w:lang w:val="es-ES_tradnl"/>
        </w:rPr>
        <w:t>.</w:t>
      </w:r>
    </w:p>
    <w:p w:rsidR="002844F1" w:rsidRPr="00007E78" w:rsidRDefault="002844F1">
      <w:pPr>
        <w:rPr>
          <w:lang w:val="es-ES_tradnl"/>
        </w:rPr>
      </w:pPr>
      <w:r w:rsidRPr="00007E78">
        <w:rPr>
          <w:lang w:val="es-ES_tradnl"/>
        </w:rPr>
        <w:t>Por otro lado no se encuentra ninguna correlación significativa a primera vista entre los resultados o las transferencias con el crecimiento del PIB.</w:t>
      </w:r>
    </w:p>
    <w:p w:rsidR="002844F1" w:rsidRPr="00007E78" w:rsidRDefault="002844F1">
      <w:pPr>
        <w:rPr>
          <w:lang w:val="es-ES_tradnl"/>
        </w:rPr>
      </w:pPr>
      <w:r w:rsidRPr="00007E78">
        <w:rPr>
          <w:lang w:val="es-ES_tradnl"/>
        </w:rPr>
        <w:t xml:space="preserve">Para el año 2015 las </w:t>
      </w:r>
      <w:r w:rsidR="008B7819" w:rsidRPr="00007E78">
        <w:rPr>
          <w:lang w:val="es-ES_tradnl"/>
        </w:rPr>
        <w:t>empresas públicas</w:t>
      </w:r>
      <w:r w:rsidRPr="00007E78">
        <w:rPr>
          <w:lang w:val="es-ES_tradnl"/>
        </w:rPr>
        <w:t xml:space="preserve"> tuvieron un resultado negativo de US$ -107 millones, por lo que el estado aporto ese mismo año US$ 59 millones</w:t>
      </w:r>
      <w:r w:rsidR="00686694" w:rsidRPr="00007E78">
        <w:rPr>
          <w:lang w:val="es-ES_tradnl"/>
        </w:rPr>
        <w:t>. Si comparamos los Gráficos 18 y 19</w:t>
      </w:r>
      <w:r w:rsidRPr="00007E78">
        <w:rPr>
          <w:lang w:val="es-ES_tradnl"/>
        </w:rPr>
        <w:t xml:space="preserve"> veremos que esta situación se ha ido </w:t>
      </w:r>
      <w:r w:rsidR="008276E9" w:rsidRPr="00007E78">
        <w:rPr>
          <w:lang w:val="es-ES_tradnl"/>
        </w:rPr>
        <w:t>repitiendo</w:t>
      </w:r>
      <w:r w:rsidRPr="00007E78">
        <w:rPr>
          <w:lang w:val="es-ES_tradnl"/>
        </w:rPr>
        <w:t xml:space="preserve"> </w:t>
      </w:r>
      <w:r w:rsidR="008276E9" w:rsidRPr="00007E78">
        <w:rPr>
          <w:lang w:val="es-ES_tradnl"/>
        </w:rPr>
        <w:t>por</w:t>
      </w:r>
      <w:r w:rsidR="00064F26" w:rsidRPr="00007E78">
        <w:rPr>
          <w:lang w:val="es-ES_tradnl"/>
        </w:rPr>
        <w:t xml:space="preserve"> muchos </w:t>
      </w:r>
      <w:r w:rsidR="008B7819" w:rsidRPr="00007E78">
        <w:rPr>
          <w:lang w:val="es-ES_tradnl"/>
        </w:rPr>
        <w:t>año</w:t>
      </w:r>
      <w:r w:rsidR="00064F26" w:rsidRPr="00007E78">
        <w:rPr>
          <w:lang w:val="es-ES_tradnl"/>
        </w:rPr>
        <w:t>s en el periodo analizado, en que las pérdidas han superado los aportes del gobierno para paliarlas.</w:t>
      </w:r>
    </w:p>
    <w:p w:rsidR="00064F26" w:rsidRPr="00007E78" w:rsidRDefault="00064F26">
      <w:pPr>
        <w:rPr>
          <w:lang w:val="es-ES_tradnl"/>
        </w:rPr>
      </w:pPr>
      <w:r w:rsidRPr="00007E78">
        <w:rPr>
          <w:lang w:val="es-ES_tradnl"/>
        </w:rPr>
        <w:t xml:space="preserve">Lo anterior solo puede significar que las </w:t>
      </w:r>
      <w:r w:rsidR="008B7819" w:rsidRPr="00007E78">
        <w:rPr>
          <w:lang w:val="es-ES_tradnl"/>
        </w:rPr>
        <w:t>empresas públicas</w:t>
      </w:r>
      <w:r w:rsidRPr="00007E78">
        <w:rPr>
          <w:lang w:val="es-ES_tradnl"/>
        </w:rPr>
        <w:t xml:space="preserve"> se están endeudando o usando fondos propios para cubrir esta brecha. Es imposible hacer conclusiones acerca de la sostenibilidad financiera de las </w:t>
      </w:r>
      <w:r w:rsidR="008B7819" w:rsidRPr="00007E78">
        <w:rPr>
          <w:lang w:val="es-ES_tradnl"/>
        </w:rPr>
        <w:t>empresas públicas</w:t>
      </w:r>
      <w:r w:rsidRPr="00007E78">
        <w:rPr>
          <w:lang w:val="es-ES_tradnl"/>
        </w:rPr>
        <w:t xml:space="preserve"> en Nicaragua sin tener información de su balance, pero el hecho de llevar continuamente 15 años con perdidas es un claro indicador de que por lo menos algunas de ellas se encuentran en una situación delicada. </w:t>
      </w:r>
    </w:p>
    <w:p w:rsidR="002844F1" w:rsidRPr="00007E78" w:rsidRDefault="002844F1">
      <w:pPr>
        <w:rPr>
          <w:lang w:val="es-ES_tradnl"/>
        </w:rPr>
      </w:pPr>
    </w:p>
    <w:p w:rsidR="002844F1" w:rsidRPr="00007E78" w:rsidRDefault="002844F1">
      <w:pPr>
        <w:rPr>
          <w:lang w:val="es-ES_tradnl"/>
        </w:rPr>
      </w:pPr>
    </w:p>
    <w:p w:rsidR="002844F1" w:rsidRPr="00007E78" w:rsidRDefault="002844F1">
      <w:pPr>
        <w:rPr>
          <w:smallCaps/>
          <w:sz w:val="28"/>
          <w:szCs w:val="28"/>
          <w:lang w:val="es-ES_tradnl"/>
        </w:rPr>
      </w:pPr>
    </w:p>
    <w:p w:rsidR="00C318D2" w:rsidRPr="00007E78" w:rsidRDefault="002844F1" w:rsidP="00EB153B">
      <w:pPr>
        <w:pStyle w:val="Heading2"/>
        <w:rPr>
          <w:lang w:val="es-ES_tradnl"/>
        </w:rPr>
      </w:pPr>
      <w:r w:rsidRPr="00007E78">
        <w:rPr>
          <w:lang w:val="es-ES_tradnl"/>
        </w:rPr>
        <w:br w:type="page"/>
      </w:r>
      <w:bookmarkStart w:id="26" w:name="_Toc476257379"/>
      <w:r w:rsidR="00A01022" w:rsidRPr="00007E78">
        <w:rPr>
          <w:lang w:val="es-ES_tradnl"/>
        </w:rPr>
        <w:lastRenderedPageBreak/>
        <w:t>Panamá</w:t>
      </w:r>
      <w:bookmarkEnd w:id="26"/>
    </w:p>
    <w:p w:rsidR="00AA0E8B" w:rsidRPr="00007E78" w:rsidRDefault="00AA0E8B" w:rsidP="00AA0E8B">
      <w:pPr>
        <w:rPr>
          <w:lang w:val="es-ES_tradnl"/>
        </w:rPr>
      </w:pPr>
    </w:p>
    <w:p w:rsidR="00AA0E8B" w:rsidRPr="00007E78" w:rsidRDefault="00AA0E8B" w:rsidP="00AA0E8B">
      <w:pPr>
        <w:rPr>
          <w:lang w:val="es-ES_tradnl"/>
        </w:rPr>
      </w:pPr>
      <w:r w:rsidRPr="00007E78">
        <w:rPr>
          <w:lang w:val="es-ES_tradnl"/>
        </w:rPr>
        <w:t xml:space="preserve">El estado de Panamá es dueño de 12 empresas, entre las que no se encuentra la Autoridad del Canal de Panamá la que tiene una personalidad jurídica </w:t>
      </w:r>
      <w:r w:rsidR="00B4180E" w:rsidRPr="00007E78">
        <w:rPr>
          <w:lang w:val="es-ES_tradnl"/>
        </w:rPr>
        <w:t xml:space="preserve">especial. Dentro de las </w:t>
      </w:r>
      <w:r w:rsidR="008B7819" w:rsidRPr="00007E78">
        <w:rPr>
          <w:lang w:val="es-ES_tradnl"/>
        </w:rPr>
        <w:t>empresas públicas</w:t>
      </w:r>
      <w:r w:rsidR="00B4180E" w:rsidRPr="00007E78">
        <w:rPr>
          <w:lang w:val="es-ES_tradnl"/>
        </w:rPr>
        <w:t xml:space="preserve"> del país se encuentra: la Lotería Nacional de Beneficencia, la Zona Libre de Colón, y la Autoridad Marítima de Panamá.</w:t>
      </w:r>
    </w:p>
    <w:p w:rsidR="00B4180E" w:rsidRPr="00007E78" w:rsidRDefault="00B4180E" w:rsidP="00AA0E8B">
      <w:pPr>
        <w:rPr>
          <w:lang w:val="es-ES_tradnl"/>
        </w:rPr>
      </w:pPr>
      <w:r w:rsidRPr="00007E78">
        <w:rPr>
          <w:lang w:val="es-ES_tradnl"/>
        </w:rPr>
        <w:t xml:space="preserve">.Los resultados de las </w:t>
      </w:r>
      <w:r w:rsidR="008B7819" w:rsidRPr="00007E78">
        <w:rPr>
          <w:lang w:val="es-ES_tradnl"/>
        </w:rPr>
        <w:t>empresas públicas</w:t>
      </w:r>
      <w:r w:rsidRPr="00007E78">
        <w:rPr>
          <w:lang w:val="es-ES_tradnl"/>
        </w:rPr>
        <w:t xml:space="preserve"> en Panamá fueron positivos entre 2003 y 2015, pero</w:t>
      </w:r>
      <w:r w:rsidR="00F93CB0" w:rsidRPr="00007E78">
        <w:rPr>
          <w:lang w:val="es-ES_tradnl"/>
        </w:rPr>
        <w:t xml:space="preserve"> existe</w:t>
      </w:r>
      <w:r w:rsidRPr="00007E78">
        <w:rPr>
          <w:lang w:val="es-ES_tradnl"/>
        </w:rPr>
        <w:t xml:space="preserve"> una constante tendencia a la baja a partir de 2009</w:t>
      </w:r>
      <w:r w:rsidR="00F93CB0" w:rsidRPr="00007E78">
        <w:rPr>
          <w:lang w:val="es-ES_tradnl"/>
        </w:rPr>
        <w:t xml:space="preserve"> de la cual baja desde el 5% de los ingresos fiscales </w:t>
      </w:r>
      <w:r w:rsidR="00E95830" w:rsidRPr="00007E78">
        <w:rPr>
          <w:lang w:val="es-ES_tradnl"/>
        </w:rPr>
        <w:t>hasta un</w:t>
      </w:r>
      <w:r w:rsidR="00656C82" w:rsidRPr="00007E78">
        <w:rPr>
          <w:lang w:val="es-ES_tradnl"/>
        </w:rPr>
        <w:t xml:space="preserve"> 1</w:t>
      </w:r>
      <w:r w:rsidR="00E95830" w:rsidRPr="00007E78">
        <w:rPr>
          <w:lang w:val="es-ES_tradnl"/>
        </w:rPr>
        <w:t>% en 2015 o US$ 123 millones.</w:t>
      </w:r>
    </w:p>
    <w:p w:rsidR="00A01022" w:rsidRPr="00007E78" w:rsidRDefault="00A01022" w:rsidP="00BC60F0">
      <w:pPr>
        <w:pStyle w:val="NoSpacing"/>
        <w:jc w:val="center"/>
        <w:rPr>
          <w:lang w:val="es-ES_tradnl"/>
        </w:rPr>
      </w:pPr>
    </w:p>
    <w:p w:rsidR="00BC60F0" w:rsidRPr="00007E78" w:rsidRDefault="00BC60F0" w:rsidP="00BC60F0">
      <w:pPr>
        <w:pStyle w:val="NoSpacing"/>
        <w:jc w:val="center"/>
        <w:rPr>
          <w:lang w:val="es-ES_tradnl"/>
        </w:rPr>
      </w:pPr>
      <w:r w:rsidRPr="00007E78">
        <w:rPr>
          <w:lang w:val="es-ES_tradnl"/>
        </w:rPr>
        <w:t xml:space="preserve">Gráfico </w:t>
      </w:r>
      <w:r w:rsidR="00C32636" w:rsidRPr="00007E78">
        <w:rPr>
          <w:lang w:val="es-ES_tradnl"/>
        </w:rPr>
        <w:t>20</w:t>
      </w:r>
    </w:p>
    <w:p w:rsidR="00A01022" w:rsidRPr="00007E78" w:rsidRDefault="00BC60F0" w:rsidP="00BC60F0">
      <w:pPr>
        <w:pStyle w:val="NoSpacing"/>
        <w:jc w:val="center"/>
        <w:rPr>
          <w:lang w:val="es-ES_tradnl"/>
        </w:rPr>
      </w:pPr>
      <w:r w:rsidRPr="00007E78">
        <w:rPr>
          <w:lang w:val="es-ES_tradnl"/>
        </w:rPr>
        <w:t xml:space="preserve">Resultados </w:t>
      </w:r>
      <w:r w:rsidR="00DA0888" w:rsidRPr="00007E78">
        <w:rPr>
          <w:lang w:val="es-ES_tradnl"/>
        </w:rPr>
        <w:t>Empresas P</w:t>
      </w:r>
      <w:r w:rsidR="008B7819" w:rsidRPr="00007E78">
        <w:rPr>
          <w:lang w:val="es-ES_tradnl"/>
        </w:rPr>
        <w:t>úblicas</w:t>
      </w:r>
      <w:r w:rsidR="00DA0888" w:rsidRPr="00007E78">
        <w:rPr>
          <w:lang w:val="es-ES_tradnl"/>
        </w:rPr>
        <w:t>, Panamá</w:t>
      </w:r>
    </w:p>
    <w:p w:rsidR="00A01022" w:rsidRPr="00007E78" w:rsidRDefault="00A01022" w:rsidP="00BC60F0">
      <w:pPr>
        <w:pStyle w:val="NoSpacing"/>
        <w:jc w:val="center"/>
        <w:rPr>
          <w:lang w:val="es-ES_tradnl"/>
        </w:rPr>
      </w:pPr>
    </w:p>
    <w:p w:rsidR="00A01022" w:rsidRPr="00007E78" w:rsidRDefault="00A01022" w:rsidP="00A01022">
      <w:pPr>
        <w:pStyle w:val="NoSpacing"/>
        <w:jc w:val="center"/>
        <w:rPr>
          <w:lang w:val="es-ES_tradnl"/>
        </w:rPr>
      </w:pPr>
      <w:r w:rsidRPr="00007E78">
        <w:rPr>
          <w:noProof/>
        </w:rPr>
        <w:drawing>
          <wp:inline distT="0" distB="0" distL="0" distR="0">
            <wp:extent cx="5029200" cy="365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029200" cy="3657600"/>
                    </a:xfrm>
                    <a:prstGeom prst="rect">
                      <a:avLst/>
                    </a:prstGeom>
                  </pic:spPr>
                </pic:pic>
              </a:graphicData>
            </a:graphic>
          </wp:inline>
        </w:drawing>
      </w:r>
    </w:p>
    <w:p w:rsidR="00A01022" w:rsidRPr="00007E78" w:rsidRDefault="00A01022" w:rsidP="00A01022">
      <w:pPr>
        <w:pStyle w:val="NoSpacing"/>
        <w:jc w:val="center"/>
        <w:rPr>
          <w:lang w:val="es-ES_tradnl"/>
        </w:rPr>
      </w:pPr>
    </w:p>
    <w:p w:rsidR="00A01022" w:rsidRPr="00007E78" w:rsidRDefault="00A01022" w:rsidP="00A01022">
      <w:pPr>
        <w:pStyle w:val="NoSpacing"/>
        <w:jc w:val="center"/>
        <w:rPr>
          <w:lang w:val="es-ES_tradnl"/>
        </w:rPr>
      </w:pPr>
      <w:r w:rsidRPr="00007E78">
        <w:rPr>
          <w:lang w:val="es-ES_tradnl"/>
        </w:rPr>
        <w:t xml:space="preserve">Fuente: </w:t>
      </w:r>
      <w:r w:rsidR="004A203B" w:rsidRPr="00007E78">
        <w:rPr>
          <w:lang w:val="es-ES_tradnl"/>
        </w:rPr>
        <w:t xml:space="preserve">Elaboración propia con datos de </w:t>
      </w:r>
      <w:r w:rsidRPr="00007E78">
        <w:rPr>
          <w:lang w:val="es-ES_tradnl"/>
        </w:rPr>
        <w:t>Ministerio de Economía y Finanzas</w:t>
      </w:r>
      <w:r w:rsidR="00BE4804" w:rsidRPr="00007E78">
        <w:rPr>
          <w:lang w:val="es-ES_tradnl"/>
        </w:rPr>
        <w:t xml:space="preserve"> – Panamá</w:t>
      </w:r>
    </w:p>
    <w:p w:rsidR="00A01022" w:rsidRPr="00007E78" w:rsidRDefault="00A01022" w:rsidP="00A01022">
      <w:pPr>
        <w:pStyle w:val="NoSpacing"/>
        <w:jc w:val="center"/>
        <w:rPr>
          <w:lang w:val="es-ES_tradnl"/>
        </w:rPr>
      </w:pPr>
    </w:p>
    <w:p w:rsidR="00D234C5" w:rsidRPr="00007E78" w:rsidRDefault="00517528" w:rsidP="00517528">
      <w:pPr>
        <w:rPr>
          <w:lang w:val="es-ES_tradnl"/>
        </w:rPr>
      </w:pPr>
      <w:r w:rsidRPr="00007E78">
        <w:rPr>
          <w:lang w:val="es-ES_tradnl"/>
        </w:rPr>
        <w:br/>
        <w:t xml:space="preserve">Pero en Panamá no son las </w:t>
      </w:r>
      <w:r w:rsidR="008B7819" w:rsidRPr="00007E78">
        <w:rPr>
          <w:lang w:val="es-ES_tradnl"/>
        </w:rPr>
        <w:t>empresas públicas</w:t>
      </w:r>
      <w:r w:rsidRPr="00007E78">
        <w:rPr>
          <w:lang w:val="es-ES_tradnl"/>
        </w:rPr>
        <w:t xml:space="preserve"> quienes son el mayor aporte al presupuesto del país, sino que es la Autoridad del Canal de Panamá, </w:t>
      </w:r>
      <w:r w:rsidR="00D234C5" w:rsidRPr="00007E78">
        <w:rPr>
          <w:lang w:val="es-ES_tradnl"/>
        </w:rPr>
        <w:t>el transfiere dividendos y parte de los peajes pagados por las embarcaciones que lo atraviesan. En 2015 la Autoridad del Canal aportó un 9,3% de los ingresos del gobierno, algo semejante a lo que hizo entre 2011 en adelante en que sus aportes siempre han estado rondando el 10%.</w:t>
      </w:r>
    </w:p>
    <w:p w:rsidR="00D234C5" w:rsidRPr="00007E78" w:rsidRDefault="00D234C5" w:rsidP="00517528">
      <w:pPr>
        <w:rPr>
          <w:lang w:val="es-ES_tradnl"/>
        </w:rPr>
      </w:pPr>
      <w:r w:rsidRPr="00007E78">
        <w:rPr>
          <w:lang w:val="es-ES_tradnl"/>
        </w:rPr>
        <w:lastRenderedPageBreak/>
        <w:t xml:space="preserve">Es importante notar que los dividendos y peajes pagados al gobierno por la Autoridad del Canal de Panamá son también </w:t>
      </w:r>
      <w:r w:rsidR="008276E9" w:rsidRPr="00007E78">
        <w:rPr>
          <w:lang w:val="es-ES_tradnl"/>
        </w:rPr>
        <w:t>cercanos</w:t>
      </w:r>
      <w:r w:rsidRPr="00007E78">
        <w:rPr>
          <w:lang w:val="es-ES_tradnl"/>
        </w:rPr>
        <w:t xml:space="preserve"> al 2%-3% del PIB </w:t>
      </w:r>
      <w:r w:rsidR="008276E9" w:rsidRPr="00007E78">
        <w:rPr>
          <w:lang w:val="es-ES_tradnl"/>
        </w:rPr>
        <w:t>representando</w:t>
      </w:r>
      <w:r w:rsidRPr="00007E78">
        <w:rPr>
          <w:lang w:val="es-ES_tradnl"/>
        </w:rPr>
        <w:t xml:space="preserve"> el año. </w:t>
      </w:r>
    </w:p>
    <w:p w:rsidR="00C8538F" w:rsidRPr="00007E78" w:rsidRDefault="00C8538F" w:rsidP="00517528">
      <w:pPr>
        <w:rPr>
          <w:lang w:val="es-ES_tradnl"/>
        </w:rPr>
      </w:pPr>
      <w:r w:rsidRPr="00007E78">
        <w:rPr>
          <w:lang w:val="es-ES_tradnl"/>
        </w:rPr>
        <w:t>Una pregunta interesante para Panamá en el</w:t>
      </w:r>
      <w:r w:rsidR="005E0E37" w:rsidRPr="00007E78">
        <w:rPr>
          <w:lang w:val="es-ES_tradnl"/>
        </w:rPr>
        <w:t xml:space="preserve"> largo plazo será como</w:t>
      </w:r>
      <w:r w:rsidRPr="00007E78">
        <w:rPr>
          <w:lang w:val="es-ES_tradnl"/>
        </w:rPr>
        <w:t xml:space="preserve"> el gobierno lidiará ante los efectos que </w:t>
      </w:r>
      <w:r w:rsidR="008276E9" w:rsidRPr="00007E78">
        <w:rPr>
          <w:lang w:val="es-ES_tradnl"/>
        </w:rPr>
        <w:t>traigan</w:t>
      </w:r>
      <w:r w:rsidRPr="00007E78">
        <w:rPr>
          <w:lang w:val="es-ES_tradnl"/>
        </w:rPr>
        <w:t xml:space="preserve"> u</w:t>
      </w:r>
      <w:r w:rsidR="005E0E37" w:rsidRPr="00007E78">
        <w:rPr>
          <w:lang w:val="es-ES_tradnl"/>
        </w:rPr>
        <w:t xml:space="preserve">na competencia de un canal alternativo en Nicaragua, y la baja en ingresos fiscales que esto le traerá. </w:t>
      </w:r>
    </w:p>
    <w:p w:rsidR="00D234C5" w:rsidRPr="00007E78" w:rsidRDefault="00D234C5" w:rsidP="00517528">
      <w:pPr>
        <w:rPr>
          <w:lang w:val="es-ES_tradnl"/>
        </w:rPr>
      </w:pPr>
    </w:p>
    <w:p w:rsidR="00415D96" w:rsidRPr="00007E78" w:rsidRDefault="00415D96" w:rsidP="00517528">
      <w:pPr>
        <w:rPr>
          <w:lang w:val="es-ES_tradnl"/>
        </w:rPr>
      </w:pPr>
    </w:p>
    <w:p w:rsidR="00EB7B1E" w:rsidRPr="00007E78" w:rsidRDefault="00517528" w:rsidP="00EB7B1E">
      <w:pPr>
        <w:rPr>
          <w:lang w:val="es-ES_tradnl"/>
        </w:rPr>
      </w:pPr>
      <w:r w:rsidRPr="00007E78">
        <w:rPr>
          <w:lang w:val="es-ES_tradnl"/>
        </w:rPr>
        <w:t xml:space="preserve">. </w:t>
      </w:r>
      <w:r w:rsidR="00A01022" w:rsidRPr="00007E78">
        <w:rPr>
          <w:lang w:val="es-ES_tradnl"/>
        </w:rPr>
        <w:br w:type="column"/>
      </w:r>
      <w:r w:rsidR="00C318D2" w:rsidRPr="00007E78">
        <w:rPr>
          <w:rStyle w:val="Heading2Char"/>
          <w:lang w:val="es-ES_tradnl"/>
        </w:rPr>
        <w:lastRenderedPageBreak/>
        <w:t>Paraguay</w:t>
      </w:r>
    </w:p>
    <w:p w:rsidR="00EB7B1E" w:rsidRPr="00007E78" w:rsidRDefault="00EB7B1E" w:rsidP="00E62673">
      <w:pPr>
        <w:ind w:left="360"/>
        <w:rPr>
          <w:lang w:val="es-ES_tradnl"/>
        </w:rPr>
      </w:pPr>
      <w:r w:rsidRPr="00007E78">
        <w:rPr>
          <w:lang w:val="es-ES_tradnl"/>
        </w:rPr>
        <w:t>El estado</w:t>
      </w:r>
      <w:r w:rsidR="004C5362" w:rsidRPr="00007E78">
        <w:rPr>
          <w:lang w:val="es-ES_tradnl"/>
        </w:rPr>
        <w:t xml:space="preserve"> paraguayo posee</w:t>
      </w:r>
      <w:r w:rsidR="00E62673" w:rsidRPr="00007E78">
        <w:rPr>
          <w:lang w:val="es-ES_tradnl"/>
        </w:rPr>
        <w:t xml:space="preserve"> nueve </w:t>
      </w:r>
      <w:r w:rsidR="008B7819" w:rsidRPr="00007E78">
        <w:rPr>
          <w:lang w:val="es-ES_tradnl"/>
        </w:rPr>
        <w:t>empresas públicas</w:t>
      </w:r>
      <w:r w:rsidR="00E62673" w:rsidRPr="00007E78">
        <w:rPr>
          <w:lang w:val="es-ES_tradnl"/>
        </w:rPr>
        <w:t>, dedicadas al sector de las telecomunicaciones, sanitario, petrolero y eléctrico.</w:t>
      </w:r>
    </w:p>
    <w:p w:rsidR="00E62673" w:rsidRPr="00007E78" w:rsidRDefault="00E62673" w:rsidP="00E62673">
      <w:pPr>
        <w:ind w:left="360"/>
        <w:rPr>
          <w:lang w:val="es-ES_tradnl"/>
        </w:rPr>
      </w:pPr>
      <w:r w:rsidRPr="00007E78">
        <w:rPr>
          <w:lang w:val="es-ES_tradnl"/>
        </w:rPr>
        <w:t>Las dos principales</w:t>
      </w:r>
      <w:r w:rsidR="00EE7EB3" w:rsidRPr="00007E78">
        <w:rPr>
          <w:lang w:val="es-ES_tradnl"/>
        </w:rPr>
        <w:t xml:space="preserve"> </w:t>
      </w:r>
      <w:r w:rsidR="008B7819" w:rsidRPr="00007E78">
        <w:rPr>
          <w:lang w:val="es-ES_tradnl"/>
        </w:rPr>
        <w:t>empresas públicas</w:t>
      </w:r>
      <w:r w:rsidR="00EE7EB3" w:rsidRPr="00007E78">
        <w:rPr>
          <w:lang w:val="es-ES_tradnl"/>
        </w:rPr>
        <w:t xml:space="preserve"> del país son: ANDE que tiene el monopolio de la distribución eléctrica, Petropar q</w:t>
      </w:r>
      <w:r w:rsidR="009A6F44" w:rsidRPr="00007E78">
        <w:rPr>
          <w:lang w:val="es-ES_tradnl"/>
        </w:rPr>
        <w:t>ue comercializa hidrocarburos, y ESSAP una empresa sanitaria.</w:t>
      </w:r>
    </w:p>
    <w:p w:rsidR="0069055E" w:rsidRPr="00007E78" w:rsidRDefault="0069055E" w:rsidP="00E62673">
      <w:pPr>
        <w:ind w:left="360"/>
        <w:rPr>
          <w:lang w:val="es-ES_tradnl"/>
        </w:rPr>
      </w:pPr>
      <w:r w:rsidRPr="00007E78">
        <w:rPr>
          <w:lang w:val="es-ES_tradnl"/>
        </w:rPr>
        <w:t xml:space="preserve">Los resultados fueron siempre positivos entre el 2010 y 2015, pero existe una tendencia a la baja y en 2015 apenas tuvieron US$ 15 millones en utilidades. Al descomponer los resultados por empresas nos encontramos en que todos son positivos a excepción de Petropar, el cuál perdió US$ 28 millones el 2015. </w:t>
      </w:r>
    </w:p>
    <w:p w:rsidR="0069055E" w:rsidRPr="00007E78" w:rsidRDefault="0069055E" w:rsidP="00E62673">
      <w:pPr>
        <w:ind w:left="360"/>
        <w:rPr>
          <w:lang w:val="es-ES_tradnl"/>
        </w:rPr>
      </w:pPr>
      <w:r w:rsidRPr="00007E78">
        <w:rPr>
          <w:lang w:val="es-ES_tradnl"/>
        </w:rPr>
        <w:t xml:space="preserve">Un detalle de cómo han evolucionado los resultados e ingresos de las </w:t>
      </w:r>
      <w:r w:rsidR="008B7819" w:rsidRPr="00007E78">
        <w:rPr>
          <w:lang w:val="es-ES_tradnl"/>
        </w:rPr>
        <w:t>empresas públicas</w:t>
      </w:r>
      <w:r w:rsidRPr="00007E78">
        <w:rPr>
          <w:lang w:val="es-ES_tradnl"/>
        </w:rPr>
        <w:t xml:space="preserve"> de Par</w:t>
      </w:r>
      <w:r w:rsidR="00EB153B" w:rsidRPr="00007E78">
        <w:rPr>
          <w:lang w:val="es-ES_tradnl"/>
        </w:rPr>
        <w:t xml:space="preserve">aguay se </w:t>
      </w:r>
      <w:r w:rsidR="00686694" w:rsidRPr="00007E78">
        <w:rPr>
          <w:lang w:val="es-ES_tradnl"/>
        </w:rPr>
        <w:t>puede encontrar en el Gráfico 22</w:t>
      </w:r>
      <w:r w:rsidRPr="00007E78">
        <w:rPr>
          <w:lang w:val="es-ES_tradnl"/>
        </w:rPr>
        <w:t xml:space="preserve">. </w:t>
      </w:r>
    </w:p>
    <w:p w:rsidR="00E62673" w:rsidRPr="00007E78" w:rsidRDefault="00E62673" w:rsidP="00E62673">
      <w:pPr>
        <w:ind w:left="360"/>
        <w:rPr>
          <w:lang w:val="es-ES_tradnl"/>
        </w:rPr>
      </w:pPr>
    </w:p>
    <w:p w:rsidR="00A01022" w:rsidRPr="00007E78" w:rsidRDefault="00C32636" w:rsidP="00A01022">
      <w:pPr>
        <w:pStyle w:val="NoSpacing"/>
        <w:jc w:val="center"/>
        <w:rPr>
          <w:lang w:val="es-ES_tradnl"/>
        </w:rPr>
      </w:pPr>
      <w:r w:rsidRPr="00007E78">
        <w:rPr>
          <w:lang w:val="es-ES_tradnl"/>
        </w:rPr>
        <w:t>Gráfico 21</w:t>
      </w:r>
    </w:p>
    <w:p w:rsidR="00A01022" w:rsidRPr="00007E78" w:rsidRDefault="00A01022" w:rsidP="00A01022">
      <w:pPr>
        <w:pStyle w:val="NoSpacing"/>
        <w:jc w:val="center"/>
        <w:rPr>
          <w:lang w:val="es-ES_tradnl"/>
        </w:rPr>
      </w:pPr>
      <w:r w:rsidRPr="00007E78">
        <w:rPr>
          <w:lang w:val="es-ES_tradnl"/>
        </w:rPr>
        <w:t xml:space="preserve">Resultados </w:t>
      </w:r>
      <w:r w:rsidR="008B7819" w:rsidRPr="00007E78">
        <w:rPr>
          <w:lang w:val="es-ES_tradnl"/>
        </w:rPr>
        <w:t>Em</w:t>
      </w:r>
      <w:r w:rsidR="00DA0888" w:rsidRPr="00007E78">
        <w:rPr>
          <w:lang w:val="es-ES_tradnl"/>
        </w:rPr>
        <w:t>presas P</w:t>
      </w:r>
      <w:r w:rsidR="008B7819" w:rsidRPr="00007E78">
        <w:rPr>
          <w:lang w:val="es-ES_tradnl"/>
        </w:rPr>
        <w:t>úblicas</w:t>
      </w:r>
      <w:r w:rsidR="00DA0888" w:rsidRPr="00007E78">
        <w:rPr>
          <w:lang w:val="es-ES_tradnl"/>
        </w:rPr>
        <w:t>, Paraguay</w:t>
      </w:r>
    </w:p>
    <w:p w:rsidR="00A01022" w:rsidRPr="00007E78" w:rsidRDefault="00A01022" w:rsidP="00A01022">
      <w:pPr>
        <w:pStyle w:val="NoSpacing"/>
        <w:jc w:val="center"/>
        <w:rPr>
          <w:lang w:val="es-ES_tradnl"/>
        </w:rPr>
      </w:pPr>
    </w:p>
    <w:p w:rsidR="00A01022" w:rsidRPr="00007E78" w:rsidRDefault="00A01022" w:rsidP="00A01022">
      <w:pPr>
        <w:pStyle w:val="NoSpacing"/>
        <w:jc w:val="center"/>
        <w:rPr>
          <w:lang w:val="es-ES_tradnl"/>
        </w:rPr>
      </w:pPr>
      <w:r w:rsidRPr="00007E78">
        <w:rPr>
          <w:noProof/>
        </w:rPr>
        <w:drawing>
          <wp:inline distT="0" distB="0" distL="0" distR="0">
            <wp:extent cx="3771900" cy="274320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771900" cy="2743200"/>
                    </a:xfrm>
                    <a:prstGeom prst="rect">
                      <a:avLst/>
                    </a:prstGeom>
                  </pic:spPr>
                </pic:pic>
              </a:graphicData>
            </a:graphic>
          </wp:inline>
        </w:drawing>
      </w:r>
    </w:p>
    <w:p w:rsidR="00A01022" w:rsidRPr="00007E78" w:rsidRDefault="00A01022" w:rsidP="00A01022">
      <w:pPr>
        <w:pStyle w:val="NoSpacing"/>
        <w:jc w:val="center"/>
        <w:rPr>
          <w:lang w:val="es-ES_tradnl"/>
        </w:rPr>
      </w:pPr>
    </w:p>
    <w:p w:rsidR="00A01022" w:rsidRPr="00007E78" w:rsidRDefault="00A01022" w:rsidP="00A01022">
      <w:pPr>
        <w:pStyle w:val="NoSpacing"/>
        <w:jc w:val="center"/>
        <w:rPr>
          <w:lang w:val="es-ES_tradnl"/>
        </w:rPr>
      </w:pPr>
      <w:r w:rsidRPr="00007E78">
        <w:rPr>
          <w:lang w:val="es-ES_tradnl"/>
        </w:rPr>
        <w:t>Fuente:</w:t>
      </w:r>
      <w:r w:rsidR="004A203B" w:rsidRPr="00007E78">
        <w:rPr>
          <w:lang w:val="es-ES_tradnl"/>
        </w:rPr>
        <w:t xml:space="preserve"> Elaboración propia con datos de</w:t>
      </w:r>
      <w:r w:rsidRPr="00007E78">
        <w:rPr>
          <w:lang w:val="es-ES_tradnl"/>
        </w:rPr>
        <w:t xml:space="preserve"> Ministerio de Hacienda</w:t>
      </w:r>
      <w:r w:rsidR="00BE4804" w:rsidRPr="00007E78">
        <w:rPr>
          <w:lang w:val="es-ES_tradnl"/>
        </w:rPr>
        <w:t xml:space="preserve"> - Paraguay</w:t>
      </w:r>
    </w:p>
    <w:p w:rsidR="00A01022" w:rsidRPr="00007E78" w:rsidRDefault="00A01022" w:rsidP="00A01022">
      <w:pPr>
        <w:pStyle w:val="NoSpacing"/>
        <w:jc w:val="center"/>
        <w:rPr>
          <w:lang w:val="es-ES_tradnl"/>
        </w:rPr>
      </w:pPr>
    </w:p>
    <w:p w:rsidR="00A01022" w:rsidRPr="00007E78" w:rsidRDefault="00A01022" w:rsidP="00C318D2">
      <w:pPr>
        <w:ind w:left="360"/>
        <w:rPr>
          <w:lang w:val="es-ES_tradnl"/>
        </w:rPr>
      </w:pPr>
    </w:p>
    <w:p w:rsidR="0069055E" w:rsidRPr="00007E78" w:rsidRDefault="0069055E" w:rsidP="00C318D2">
      <w:pPr>
        <w:pStyle w:val="Heading2"/>
        <w:rPr>
          <w:lang w:val="es-ES_tradnl"/>
        </w:rPr>
      </w:pPr>
    </w:p>
    <w:p w:rsidR="00D52057" w:rsidRDefault="00D52057" w:rsidP="007B5E39">
      <w:pPr>
        <w:pStyle w:val="NoSpacing"/>
        <w:jc w:val="center"/>
        <w:rPr>
          <w:lang w:val="es-ES_tradnl"/>
        </w:rPr>
      </w:pPr>
    </w:p>
    <w:p w:rsidR="00D52057" w:rsidRDefault="00D52057" w:rsidP="007B5E39">
      <w:pPr>
        <w:pStyle w:val="NoSpacing"/>
        <w:jc w:val="center"/>
        <w:rPr>
          <w:lang w:val="es-ES_tradnl"/>
        </w:rPr>
      </w:pPr>
    </w:p>
    <w:p w:rsidR="00D52057" w:rsidRDefault="00D52057" w:rsidP="007B5E39">
      <w:pPr>
        <w:pStyle w:val="NoSpacing"/>
        <w:jc w:val="center"/>
        <w:rPr>
          <w:lang w:val="es-ES_tradnl"/>
        </w:rPr>
      </w:pPr>
    </w:p>
    <w:p w:rsidR="00D52057" w:rsidRDefault="00D52057" w:rsidP="007B5E39">
      <w:pPr>
        <w:pStyle w:val="NoSpacing"/>
        <w:jc w:val="center"/>
        <w:rPr>
          <w:lang w:val="es-ES_tradnl"/>
        </w:rPr>
      </w:pPr>
    </w:p>
    <w:p w:rsidR="00D52057" w:rsidRDefault="00D52057" w:rsidP="007B5E39">
      <w:pPr>
        <w:pStyle w:val="NoSpacing"/>
        <w:jc w:val="center"/>
        <w:rPr>
          <w:lang w:val="es-ES_tradnl"/>
        </w:rPr>
      </w:pPr>
    </w:p>
    <w:p w:rsidR="008C712F" w:rsidRPr="00007E78" w:rsidRDefault="00C32636" w:rsidP="007B5E39">
      <w:pPr>
        <w:pStyle w:val="NoSpacing"/>
        <w:jc w:val="center"/>
        <w:rPr>
          <w:lang w:val="es-ES_tradnl"/>
        </w:rPr>
      </w:pPr>
      <w:r w:rsidRPr="00007E78">
        <w:rPr>
          <w:lang w:val="es-ES_tradnl"/>
        </w:rPr>
        <w:lastRenderedPageBreak/>
        <w:t>Gráfico 22</w:t>
      </w:r>
    </w:p>
    <w:p w:rsidR="008C712F" w:rsidRPr="00007E78" w:rsidRDefault="008C712F" w:rsidP="007B5E39">
      <w:pPr>
        <w:pStyle w:val="NoSpacing"/>
        <w:jc w:val="center"/>
        <w:rPr>
          <w:lang w:val="es-ES_tradnl"/>
        </w:rPr>
      </w:pPr>
      <w:r w:rsidRPr="00007E78">
        <w:rPr>
          <w:lang w:val="es-ES_tradnl"/>
        </w:rPr>
        <w:t xml:space="preserve">Evolución Ingresos </w:t>
      </w:r>
      <w:r w:rsidR="000D7CAF">
        <w:rPr>
          <w:lang w:val="es-ES_tradnl"/>
        </w:rPr>
        <w:t>Empresas P</w:t>
      </w:r>
      <w:r w:rsidR="008B7819" w:rsidRPr="00007E78">
        <w:rPr>
          <w:lang w:val="es-ES_tradnl"/>
        </w:rPr>
        <w:t>úblicas</w:t>
      </w:r>
      <w:r w:rsidRPr="00007E78">
        <w:rPr>
          <w:lang w:val="es-ES_tradnl"/>
        </w:rPr>
        <w:t xml:space="preserve"> 2010-2015</w:t>
      </w:r>
      <w:r w:rsidR="000D7CAF">
        <w:rPr>
          <w:lang w:val="es-ES_tradnl"/>
        </w:rPr>
        <w:t xml:space="preserve"> (Millones de dólares)</w:t>
      </w:r>
      <w:r w:rsidR="00D52057" w:rsidRPr="00007E78">
        <w:rPr>
          <w:lang w:val="es-ES_tradnl"/>
        </w:rPr>
        <w:t>,</w:t>
      </w:r>
      <w:r w:rsidR="00DA0888" w:rsidRPr="00007E78">
        <w:rPr>
          <w:lang w:val="es-ES_tradnl"/>
        </w:rPr>
        <w:t xml:space="preserve"> Paraguay</w:t>
      </w:r>
    </w:p>
    <w:p w:rsidR="008C712F" w:rsidRPr="00007E78" w:rsidRDefault="008C712F" w:rsidP="007B5E39">
      <w:pPr>
        <w:pStyle w:val="NoSpacing"/>
        <w:jc w:val="center"/>
        <w:rPr>
          <w:lang w:val="es-ES_tradnl"/>
        </w:rPr>
      </w:pPr>
    </w:p>
    <w:p w:rsidR="008C712F" w:rsidRPr="00007E78" w:rsidRDefault="008C712F" w:rsidP="007B5E39">
      <w:pPr>
        <w:pStyle w:val="NoSpacing"/>
        <w:jc w:val="center"/>
        <w:rPr>
          <w:lang w:val="es-ES_tradnl"/>
        </w:rPr>
      </w:pPr>
      <w:r w:rsidRPr="00007E78">
        <w:rPr>
          <w:noProof/>
        </w:rPr>
        <w:drawing>
          <wp:inline distT="0" distB="0" distL="0" distR="0">
            <wp:extent cx="3746427" cy="27432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3746427" cy="2743200"/>
                    </a:xfrm>
                    <a:prstGeom prst="rect">
                      <a:avLst/>
                    </a:prstGeom>
                    <a:noFill/>
                    <a:ln w="9525">
                      <a:noFill/>
                      <a:miter lim="800000"/>
                      <a:headEnd/>
                      <a:tailEnd/>
                    </a:ln>
                  </pic:spPr>
                </pic:pic>
              </a:graphicData>
            </a:graphic>
          </wp:inline>
        </w:drawing>
      </w:r>
    </w:p>
    <w:p w:rsidR="008C712F" w:rsidRPr="00007E78" w:rsidRDefault="008C712F" w:rsidP="007B5E39">
      <w:pPr>
        <w:pStyle w:val="NoSpacing"/>
        <w:jc w:val="center"/>
        <w:rPr>
          <w:lang w:val="es-ES_tradnl"/>
        </w:rPr>
      </w:pPr>
      <w:r w:rsidRPr="00007E78">
        <w:rPr>
          <w:lang w:val="es-ES_tradnl"/>
        </w:rPr>
        <w:t>Fuente:</w:t>
      </w:r>
      <w:r w:rsidR="004A203B" w:rsidRPr="00007E78">
        <w:rPr>
          <w:lang w:val="es-ES_tradnl"/>
        </w:rPr>
        <w:t xml:space="preserve"> Elaboración propia con datos de</w:t>
      </w:r>
      <w:r w:rsidRPr="00007E78">
        <w:rPr>
          <w:lang w:val="es-ES_tradnl"/>
        </w:rPr>
        <w:t xml:space="preserve"> Ministerio de Hacienda - Paraguay</w:t>
      </w:r>
    </w:p>
    <w:p w:rsidR="008C712F" w:rsidRPr="00007E78" w:rsidRDefault="008C712F" w:rsidP="007B5E39">
      <w:pPr>
        <w:pStyle w:val="NoSpacing"/>
        <w:jc w:val="center"/>
        <w:rPr>
          <w:lang w:val="es-ES_tradnl"/>
        </w:rPr>
      </w:pPr>
    </w:p>
    <w:p w:rsidR="00F60686" w:rsidRPr="00007E78" w:rsidRDefault="00F60686" w:rsidP="007B5E39">
      <w:pPr>
        <w:pStyle w:val="NoSpacing"/>
        <w:jc w:val="center"/>
        <w:rPr>
          <w:lang w:val="es-ES_tradnl"/>
        </w:rPr>
      </w:pPr>
    </w:p>
    <w:p w:rsidR="00F60686" w:rsidRPr="00007E78" w:rsidRDefault="00F60686" w:rsidP="007B5E39">
      <w:pPr>
        <w:pStyle w:val="NoSpacing"/>
        <w:jc w:val="center"/>
        <w:rPr>
          <w:lang w:val="es-ES_tradnl"/>
        </w:rPr>
      </w:pPr>
    </w:p>
    <w:p w:rsidR="00F60686" w:rsidRPr="00007E78" w:rsidRDefault="00F60686" w:rsidP="00F60686">
      <w:pPr>
        <w:rPr>
          <w:lang w:val="es-ES_tradnl"/>
        </w:rPr>
      </w:pPr>
      <w:r w:rsidRPr="00007E78">
        <w:rPr>
          <w:lang w:val="es-ES_tradnl"/>
        </w:rPr>
        <w:t>Durante este período los ingresos de Petropar han ido disminuyendo sostenidame</w:t>
      </w:r>
      <w:r w:rsidR="00EB153B" w:rsidRPr="00007E78">
        <w:rPr>
          <w:lang w:val="es-ES_tradnl"/>
        </w:rPr>
        <w:t>nte</w:t>
      </w:r>
      <w:r w:rsidR="00686694" w:rsidRPr="00007E78">
        <w:rPr>
          <w:lang w:val="es-ES_tradnl"/>
        </w:rPr>
        <w:t>, incluso reduciéndose</w:t>
      </w:r>
      <w:r w:rsidRPr="00007E78">
        <w:rPr>
          <w:lang w:val="es-ES_tradnl"/>
        </w:rPr>
        <w:t xml:space="preserve"> a más de la mitad desde su peak en 2011.</w:t>
      </w:r>
      <w:r w:rsidR="000F355E" w:rsidRPr="00007E78">
        <w:rPr>
          <w:lang w:val="es-ES_tradnl"/>
        </w:rPr>
        <w:t xml:space="preserve"> Mientras que los ingre</w:t>
      </w:r>
      <w:r w:rsidR="00686694" w:rsidRPr="00007E78">
        <w:rPr>
          <w:lang w:val="es-ES_tradnl"/>
        </w:rPr>
        <w:t>sos de ANDES han ido aumentando consistentemente.</w:t>
      </w:r>
    </w:p>
    <w:p w:rsidR="000F355E" w:rsidRPr="00007E78" w:rsidRDefault="000F355E" w:rsidP="00F60686">
      <w:pPr>
        <w:rPr>
          <w:lang w:val="es-ES_tradnl"/>
        </w:rPr>
      </w:pPr>
      <w:r w:rsidRPr="00007E78">
        <w:rPr>
          <w:lang w:val="es-ES_tradnl"/>
        </w:rPr>
        <w:t xml:space="preserve">El resto de las </w:t>
      </w:r>
      <w:r w:rsidR="008B7819" w:rsidRPr="00007E78">
        <w:rPr>
          <w:lang w:val="es-ES_tradnl"/>
        </w:rPr>
        <w:t>empresas públicas</w:t>
      </w:r>
      <w:r w:rsidRPr="00007E78">
        <w:rPr>
          <w:lang w:val="es-ES_tradnl"/>
        </w:rPr>
        <w:t xml:space="preserve"> del país no tienen grandes ingresos, considerando que el promedio de ingresos de las </w:t>
      </w:r>
      <w:r w:rsidR="008B7819" w:rsidRPr="00007E78">
        <w:rPr>
          <w:lang w:val="es-ES_tradnl"/>
        </w:rPr>
        <w:t>empresas públicas</w:t>
      </w:r>
      <w:r w:rsidRPr="00007E78">
        <w:rPr>
          <w:lang w:val="es-ES_tradnl"/>
        </w:rPr>
        <w:t xml:space="preserve"> entre 2010 y 2015 fue de US$ 1.900 millones al año. </w:t>
      </w:r>
    </w:p>
    <w:p w:rsidR="00EE135F" w:rsidRPr="00007E78" w:rsidRDefault="00EE135F" w:rsidP="00F60686">
      <w:pPr>
        <w:rPr>
          <w:lang w:val="es-ES_tradnl"/>
        </w:rPr>
      </w:pPr>
      <w:r w:rsidRPr="00007E78">
        <w:rPr>
          <w:lang w:val="es-ES_tradnl"/>
        </w:rPr>
        <w:t>En tanto dado la escala de las dos empresas más importantes ANDE y Petropar, se hace importante analizar los resultados de estas empresas durante el período. Para el caso de Petropar su caída en ingresos se vio acompañada por una caída en la utilidad neta que la dejo con pérdidas en 2014 y 2015.</w:t>
      </w:r>
    </w:p>
    <w:p w:rsidR="00EE135F" w:rsidRPr="00007E78" w:rsidRDefault="00EE135F" w:rsidP="00F60686">
      <w:pPr>
        <w:rPr>
          <w:lang w:val="es-ES_tradnl"/>
        </w:rPr>
      </w:pPr>
      <w:r w:rsidRPr="00007E78">
        <w:rPr>
          <w:lang w:val="es-ES_tradnl"/>
        </w:rPr>
        <w:t>En tanto que ANDE ha tenido las mayores utilidades netas del sector en el período, pero sorprende la fuerte caída de su utilidad neta en 2015 ya q</w:t>
      </w:r>
      <w:r w:rsidR="00090B93" w:rsidRPr="00007E78">
        <w:rPr>
          <w:lang w:val="es-ES_tradnl"/>
        </w:rPr>
        <w:t>ue sus ingresos no bajaron demasiado.</w:t>
      </w:r>
      <w:r w:rsidRPr="00007E78">
        <w:rPr>
          <w:lang w:val="es-ES_tradnl"/>
        </w:rPr>
        <w:t xml:space="preserve"> </w:t>
      </w:r>
    </w:p>
    <w:p w:rsidR="00EE135F" w:rsidRPr="00007E78" w:rsidRDefault="00977422" w:rsidP="00F60686">
      <w:pPr>
        <w:rPr>
          <w:lang w:val="es-ES_tradnl"/>
        </w:rPr>
      </w:pPr>
      <w:r w:rsidRPr="00007E78">
        <w:rPr>
          <w:lang w:val="es-ES_tradnl"/>
        </w:rPr>
        <w:t xml:space="preserve">Es interesante observar como en un corto período de tan solo uno o dos años  las </w:t>
      </w:r>
      <w:r w:rsidR="008B7819" w:rsidRPr="00007E78">
        <w:rPr>
          <w:lang w:val="es-ES_tradnl"/>
        </w:rPr>
        <w:t>empresas públicas</w:t>
      </w:r>
      <w:r w:rsidRPr="00007E78">
        <w:rPr>
          <w:lang w:val="es-ES_tradnl"/>
        </w:rPr>
        <w:t xml:space="preserve"> de Paraguay pasaron de tener resultados positivos, a tener casi todas resultados </w:t>
      </w:r>
      <w:r w:rsidR="00931200" w:rsidRPr="00007E78">
        <w:rPr>
          <w:lang w:val="es-ES_tradnl"/>
        </w:rPr>
        <w:t>cercanos</w:t>
      </w:r>
      <w:r w:rsidRPr="00007E78">
        <w:rPr>
          <w:lang w:val="es-ES_tradnl"/>
        </w:rPr>
        <w:t xml:space="preserve"> a cero o negativos. Lo anterior abre la pregunta a como han sido operadas, ya que sus ingresos no han disminuido dramáticamente (a excepción de Petropar).</w:t>
      </w:r>
    </w:p>
    <w:p w:rsidR="00F60686" w:rsidRPr="00007E78" w:rsidRDefault="00F60686" w:rsidP="007B5E39">
      <w:pPr>
        <w:pStyle w:val="NoSpacing"/>
        <w:jc w:val="center"/>
        <w:rPr>
          <w:lang w:val="es-ES_tradnl"/>
        </w:rPr>
      </w:pPr>
    </w:p>
    <w:p w:rsidR="00F60686" w:rsidRPr="00007E78" w:rsidRDefault="00F60686" w:rsidP="007B5E39">
      <w:pPr>
        <w:pStyle w:val="NoSpacing"/>
        <w:jc w:val="center"/>
        <w:rPr>
          <w:lang w:val="es-ES_tradnl"/>
        </w:rPr>
      </w:pPr>
    </w:p>
    <w:p w:rsidR="00EE135F" w:rsidRPr="00007E78" w:rsidRDefault="00EE135F">
      <w:pPr>
        <w:rPr>
          <w:lang w:val="es-ES_tradnl"/>
        </w:rPr>
      </w:pPr>
      <w:r w:rsidRPr="00007E78">
        <w:rPr>
          <w:lang w:val="es-ES_tradnl"/>
        </w:rPr>
        <w:br w:type="page"/>
      </w:r>
    </w:p>
    <w:p w:rsidR="0069055E" w:rsidRPr="00007E78" w:rsidRDefault="00C32636" w:rsidP="007B5E39">
      <w:pPr>
        <w:pStyle w:val="NoSpacing"/>
        <w:jc w:val="center"/>
        <w:rPr>
          <w:lang w:val="es-ES_tradnl"/>
        </w:rPr>
      </w:pPr>
      <w:r w:rsidRPr="00007E78">
        <w:rPr>
          <w:lang w:val="es-ES_tradnl"/>
        </w:rPr>
        <w:lastRenderedPageBreak/>
        <w:t>Gráfico 23</w:t>
      </w:r>
    </w:p>
    <w:p w:rsidR="007B5E39" w:rsidRPr="00007E78" w:rsidRDefault="007D225F" w:rsidP="007B5E39">
      <w:pPr>
        <w:pStyle w:val="NoSpacing"/>
        <w:jc w:val="center"/>
        <w:rPr>
          <w:lang w:val="es-ES_tradnl"/>
        </w:rPr>
      </w:pPr>
      <w:r w:rsidRPr="00007E78">
        <w:rPr>
          <w:lang w:val="es-ES_tradnl"/>
        </w:rPr>
        <w:t>Resultados</w:t>
      </w:r>
      <w:r w:rsidR="007B5E39" w:rsidRPr="00007E78">
        <w:rPr>
          <w:lang w:val="es-ES_tradnl"/>
        </w:rPr>
        <w:t xml:space="preserve"> </w:t>
      </w:r>
      <w:r w:rsidR="000D7CAF">
        <w:rPr>
          <w:lang w:val="es-ES_tradnl"/>
        </w:rPr>
        <w:t>Empresas P</w:t>
      </w:r>
      <w:r w:rsidR="008B7819" w:rsidRPr="00007E78">
        <w:rPr>
          <w:lang w:val="es-ES_tradnl"/>
        </w:rPr>
        <w:t>úblicas</w:t>
      </w:r>
      <w:r w:rsidR="007B5E39" w:rsidRPr="00007E78">
        <w:rPr>
          <w:lang w:val="es-ES_tradnl"/>
        </w:rPr>
        <w:t xml:space="preserve"> 2010-2015</w:t>
      </w:r>
      <w:r w:rsidR="000D7CAF">
        <w:rPr>
          <w:lang w:val="es-ES_tradnl"/>
        </w:rPr>
        <w:t xml:space="preserve"> (Millones de dólares)</w:t>
      </w:r>
      <w:r w:rsidR="00DA0888" w:rsidRPr="00007E78">
        <w:rPr>
          <w:lang w:val="es-ES_tradnl"/>
        </w:rPr>
        <w:t>, Paraguay</w:t>
      </w:r>
    </w:p>
    <w:p w:rsidR="007B5E39" w:rsidRPr="00007E78" w:rsidRDefault="007B5E39" w:rsidP="007014DC">
      <w:pPr>
        <w:jc w:val="center"/>
        <w:rPr>
          <w:lang w:val="es-ES_tradnl"/>
        </w:rPr>
      </w:pPr>
      <w:r w:rsidRPr="00007E78">
        <w:rPr>
          <w:noProof/>
        </w:rPr>
        <w:drawing>
          <wp:inline distT="0" distB="0" distL="0" distR="0">
            <wp:extent cx="3757162" cy="27432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757162" cy="2743200"/>
                    </a:xfrm>
                    <a:prstGeom prst="rect">
                      <a:avLst/>
                    </a:prstGeom>
                    <a:noFill/>
                    <a:ln w="9525">
                      <a:noFill/>
                      <a:miter lim="800000"/>
                      <a:headEnd/>
                      <a:tailEnd/>
                    </a:ln>
                  </pic:spPr>
                </pic:pic>
              </a:graphicData>
            </a:graphic>
          </wp:inline>
        </w:drawing>
      </w:r>
    </w:p>
    <w:p w:rsidR="007B5E39" w:rsidRPr="00007E78" w:rsidRDefault="007B5E39" w:rsidP="00F60686">
      <w:pPr>
        <w:jc w:val="center"/>
        <w:rPr>
          <w:lang w:val="es-ES_tradnl"/>
        </w:rPr>
      </w:pPr>
      <w:r w:rsidRPr="00007E78">
        <w:rPr>
          <w:lang w:val="es-ES_tradnl"/>
        </w:rPr>
        <w:t>Fuente:</w:t>
      </w:r>
      <w:r w:rsidR="004A203B" w:rsidRPr="00007E78">
        <w:rPr>
          <w:lang w:val="es-ES_tradnl"/>
        </w:rPr>
        <w:t xml:space="preserve"> Elaboración propia con datos de</w:t>
      </w:r>
      <w:r w:rsidRPr="00007E78">
        <w:rPr>
          <w:lang w:val="es-ES_tradnl"/>
        </w:rPr>
        <w:t xml:space="preserve"> Ministerio de Hacienda – Paraguay</w:t>
      </w:r>
    </w:p>
    <w:p w:rsidR="00EE135F" w:rsidRPr="00007E78" w:rsidRDefault="00EE135F">
      <w:pPr>
        <w:rPr>
          <w:smallCaps/>
          <w:sz w:val="28"/>
          <w:szCs w:val="28"/>
          <w:lang w:val="es-ES_tradnl"/>
        </w:rPr>
      </w:pPr>
      <w:r w:rsidRPr="00007E78">
        <w:rPr>
          <w:lang w:val="es-ES_tradnl"/>
        </w:rPr>
        <w:br w:type="page"/>
      </w:r>
    </w:p>
    <w:p w:rsidR="00C318D2" w:rsidRPr="00007E78" w:rsidRDefault="00C318D2" w:rsidP="00C32636">
      <w:pPr>
        <w:pStyle w:val="Heading2"/>
        <w:rPr>
          <w:lang w:val="es-ES_tradnl"/>
        </w:rPr>
      </w:pPr>
      <w:bookmarkStart w:id="27" w:name="_Toc476257380"/>
      <w:r w:rsidRPr="00007E78">
        <w:rPr>
          <w:lang w:val="es-ES_tradnl"/>
        </w:rPr>
        <w:lastRenderedPageBreak/>
        <w:t>Perú</w:t>
      </w:r>
      <w:bookmarkEnd w:id="27"/>
    </w:p>
    <w:p w:rsidR="00144D02" w:rsidRPr="00007E78" w:rsidRDefault="00144D02" w:rsidP="00C318D2">
      <w:pPr>
        <w:ind w:left="360"/>
        <w:rPr>
          <w:lang w:val="es-ES_tradnl"/>
        </w:rPr>
      </w:pPr>
    </w:p>
    <w:p w:rsidR="00144D02" w:rsidRPr="00007E78" w:rsidRDefault="00144D02" w:rsidP="00C318D2">
      <w:pPr>
        <w:ind w:left="360"/>
        <w:rPr>
          <w:lang w:val="es-ES_tradnl"/>
        </w:rPr>
      </w:pPr>
      <w:r w:rsidRPr="00007E78">
        <w:rPr>
          <w:lang w:val="es-ES_tradnl"/>
        </w:rPr>
        <w:t>El Perú es dueña de 32 empresas concentradas mayoritariamente en el sector energético</w:t>
      </w:r>
      <w:r w:rsidR="007D3BE1" w:rsidRPr="00007E78">
        <w:rPr>
          <w:lang w:val="es-ES_tradnl"/>
        </w:rPr>
        <w:t xml:space="preserve"> con empresas dedicadas a la generación eléctrica. Además de su empresa pública más grande Petroperú dedicada a la refinación, distribución y comercialización de combustibles.</w:t>
      </w:r>
    </w:p>
    <w:p w:rsidR="00D1587E" w:rsidRPr="00007E78" w:rsidRDefault="00D1587E" w:rsidP="00C318D2">
      <w:pPr>
        <w:ind w:left="360"/>
        <w:rPr>
          <w:lang w:val="es-ES_tradnl"/>
        </w:rPr>
      </w:pPr>
      <w:r w:rsidRPr="00007E78">
        <w:rPr>
          <w:lang w:val="es-ES_tradnl"/>
        </w:rPr>
        <w:t xml:space="preserve">Los resultados de las </w:t>
      </w:r>
      <w:r w:rsidR="008B7819" w:rsidRPr="00007E78">
        <w:rPr>
          <w:lang w:val="es-ES_tradnl"/>
        </w:rPr>
        <w:t>empresas públicas</w:t>
      </w:r>
      <w:r w:rsidRPr="00007E78">
        <w:rPr>
          <w:lang w:val="es-ES_tradnl"/>
        </w:rPr>
        <w:t xml:space="preserve"> peruanas a través del tiempo ha tendido a ser levemente positivo, entre el 2000 y 2015 el promedio fue de un 0,4% de los ingreso del gobierno central. </w:t>
      </w:r>
    </w:p>
    <w:p w:rsidR="00D1587E" w:rsidRPr="00007E78" w:rsidRDefault="00D1587E" w:rsidP="00C318D2">
      <w:pPr>
        <w:ind w:left="360"/>
        <w:rPr>
          <w:lang w:val="es-ES_tradnl"/>
        </w:rPr>
      </w:pPr>
      <w:r w:rsidRPr="00007E78">
        <w:rPr>
          <w:lang w:val="es-ES_tradnl"/>
        </w:rPr>
        <w:t xml:space="preserve">El año 2015 el resultado del sector agregado fue de US$  </w:t>
      </w:r>
      <w:r w:rsidR="00B35E68" w:rsidRPr="00007E78">
        <w:rPr>
          <w:lang w:val="es-ES_tradnl"/>
        </w:rPr>
        <w:t xml:space="preserve">145 millones monto no muy relevante para las finanzas públicas. Aún así las </w:t>
      </w:r>
      <w:r w:rsidR="008B7819" w:rsidRPr="00007E78">
        <w:rPr>
          <w:lang w:val="es-ES_tradnl"/>
        </w:rPr>
        <w:t>empresas públicas</w:t>
      </w:r>
      <w:r w:rsidR="00B35E68" w:rsidRPr="00007E78">
        <w:rPr>
          <w:lang w:val="es-ES_tradnl"/>
        </w:rPr>
        <w:t xml:space="preserve"> en Perú tienen una buena influencia en la economía, pero más por el lado de los ingresos, el mismo 2015 estos representaron un 4,8% del PIB o US$ 2.708 millones y se han mantenido </w:t>
      </w:r>
      <w:r w:rsidR="008B7819" w:rsidRPr="00007E78">
        <w:rPr>
          <w:lang w:val="es-ES_tradnl"/>
        </w:rPr>
        <w:t>cercanos</w:t>
      </w:r>
      <w:r w:rsidR="00B35E68" w:rsidRPr="00007E78">
        <w:rPr>
          <w:lang w:val="es-ES_tradnl"/>
        </w:rPr>
        <w:t xml:space="preserve"> al 5% del PIB por los últimos 12 años.</w:t>
      </w:r>
    </w:p>
    <w:p w:rsidR="00144D02" w:rsidRPr="00007E78" w:rsidRDefault="00144D02" w:rsidP="00C318D2">
      <w:pPr>
        <w:ind w:left="360"/>
        <w:rPr>
          <w:lang w:val="es-ES_tradnl"/>
        </w:rPr>
      </w:pPr>
    </w:p>
    <w:p w:rsidR="00A01022" w:rsidRPr="00007E78" w:rsidRDefault="00C32636" w:rsidP="00A01022">
      <w:pPr>
        <w:pStyle w:val="NoSpacing"/>
        <w:jc w:val="center"/>
        <w:rPr>
          <w:lang w:val="es-ES_tradnl"/>
        </w:rPr>
      </w:pPr>
      <w:r w:rsidRPr="00007E78">
        <w:rPr>
          <w:lang w:val="es-ES_tradnl"/>
        </w:rPr>
        <w:t>Gráfico 24</w:t>
      </w:r>
    </w:p>
    <w:p w:rsidR="00A01022" w:rsidRPr="00007E78" w:rsidRDefault="00A01022" w:rsidP="00A01022">
      <w:pPr>
        <w:pStyle w:val="NoSpacing"/>
        <w:jc w:val="center"/>
        <w:rPr>
          <w:lang w:val="es-ES_tradnl"/>
        </w:rPr>
      </w:pPr>
      <w:r w:rsidRPr="00007E78">
        <w:rPr>
          <w:lang w:val="es-ES_tradnl"/>
        </w:rPr>
        <w:t xml:space="preserve">Resultados </w:t>
      </w:r>
      <w:r w:rsidR="006652F5" w:rsidRPr="00007E78">
        <w:rPr>
          <w:lang w:val="es-ES_tradnl"/>
        </w:rPr>
        <w:t>Empresas P</w:t>
      </w:r>
      <w:r w:rsidR="008B7819" w:rsidRPr="00007E78">
        <w:rPr>
          <w:lang w:val="es-ES_tradnl"/>
        </w:rPr>
        <w:t>úblicas</w:t>
      </w:r>
      <w:r w:rsidR="006652F5" w:rsidRPr="00007E78">
        <w:rPr>
          <w:lang w:val="es-ES_tradnl"/>
        </w:rPr>
        <w:t>, Perú</w:t>
      </w:r>
    </w:p>
    <w:p w:rsidR="00A01022" w:rsidRPr="00007E78" w:rsidRDefault="00A01022" w:rsidP="00A01022">
      <w:pPr>
        <w:pStyle w:val="NoSpacing"/>
        <w:jc w:val="center"/>
        <w:rPr>
          <w:lang w:val="es-ES_tradnl"/>
        </w:rPr>
      </w:pPr>
    </w:p>
    <w:p w:rsidR="00A01022" w:rsidRPr="00007E78" w:rsidRDefault="00A01022" w:rsidP="00CF5AF7">
      <w:pPr>
        <w:ind w:left="360"/>
        <w:jc w:val="center"/>
        <w:rPr>
          <w:lang w:val="es-ES_tradnl"/>
        </w:rPr>
      </w:pPr>
      <w:r w:rsidRPr="00007E78">
        <w:rPr>
          <w:noProof/>
        </w:rPr>
        <w:drawing>
          <wp:inline distT="0" distB="0" distL="0" distR="0">
            <wp:extent cx="3771900" cy="27432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71900" cy="2743200"/>
                    </a:xfrm>
                    <a:prstGeom prst="rect">
                      <a:avLst/>
                    </a:prstGeom>
                  </pic:spPr>
                </pic:pic>
              </a:graphicData>
            </a:graphic>
          </wp:inline>
        </w:drawing>
      </w:r>
    </w:p>
    <w:p w:rsidR="00A01022" w:rsidRPr="00007E78" w:rsidRDefault="00A01022" w:rsidP="00A01022">
      <w:pPr>
        <w:ind w:left="360"/>
        <w:jc w:val="center"/>
        <w:rPr>
          <w:lang w:val="es-ES_tradnl"/>
        </w:rPr>
      </w:pPr>
      <w:r w:rsidRPr="00007E78">
        <w:rPr>
          <w:lang w:val="es-ES_tradnl"/>
        </w:rPr>
        <w:t xml:space="preserve">Fuente: </w:t>
      </w:r>
      <w:r w:rsidR="004A203B" w:rsidRPr="00007E78">
        <w:rPr>
          <w:lang w:val="es-ES_tradnl"/>
        </w:rPr>
        <w:t xml:space="preserve">Elaboración propia con datos de </w:t>
      </w:r>
      <w:r w:rsidRPr="00007E78">
        <w:rPr>
          <w:lang w:val="es-ES_tradnl"/>
        </w:rPr>
        <w:t>Ministerio de Economía y Finanzas</w:t>
      </w:r>
      <w:r w:rsidR="00BE4804" w:rsidRPr="00007E78">
        <w:rPr>
          <w:lang w:val="es-ES_tradnl"/>
        </w:rPr>
        <w:t xml:space="preserve"> - </w:t>
      </w:r>
      <w:r w:rsidR="006652F5" w:rsidRPr="00007E78">
        <w:rPr>
          <w:lang w:val="es-ES_tradnl"/>
        </w:rPr>
        <w:t>Perú</w:t>
      </w:r>
    </w:p>
    <w:p w:rsidR="00954508" w:rsidRDefault="00A01022" w:rsidP="00C64D70">
      <w:pPr>
        <w:pStyle w:val="Heading2"/>
        <w:rPr>
          <w:lang w:val="es-ES_tradnl"/>
        </w:rPr>
      </w:pPr>
      <w:r w:rsidRPr="00007E78">
        <w:rPr>
          <w:lang w:val="es-ES_tradnl"/>
        </w:rPr>
        <w:br w:type="column"/>
      </w:r>
      <w:bookmarkStart w:id="28" w:name="_Toc476257381"/>
      <w:r w:rsidR="00C318D2" w:rsidRPr="00007E78">
        <w:rPr>
          <w:lang w:val="es-ES_tradnl"/>
        </w:rPr>
        <w:lastRenderedPageBreak/>
        <w:t>Uruguay</w:t>
      </w:r>
      <w:bookmarkEnd w:id="28"/>
    </w:p>
    <w:p w:rsidR="00954508" w:rsidRDefault="00954508" w:rsidP="00954508">
      <w:pPr>
        <w:rPr>
          <w:lang w:val="es-ES_tradnl"/>
        </w:rPr>
      </w:pPr>
      <w:r>
        <w:rPr>
          <w:lang w:val="es-ES_tradnl"/>
        </w:rPr>
        <w:t xml:space="preserve">El sector de empresas públicas en Uruguay se compone de </w:t>
      </w:r>
      <w:r w:rsidR="00C64D70">
        <w:rPr>
          <w:lang w:val="es-ES_tradnl"/>
        </w:rPr>
        <w:t>cuatro empresas:</w:t>
      </w:r>
    </w:p>
    <w:p w:rsidR="00C64D70" w:rsidRPr="00C64D70" w:rsidRDefault="00C64D70" w:rsidP="00C64D70">
      <w:pPr>
        <w:pStyle w:val="ListParagraph"/>
        <w:numPr>
          <w:ilvl w:val="0"/>
          <w:numId w:val="13"/>
        </w:numPr>
        <w:rPr>
          <w:lang w:val="es-ES_tradnl"/>
        </w:rPr>
      </w:pPr>
      <w:r w:rsidRPr="00C64D70">
        <w:rPr>
          <w:lang w:val="es-ES_tradnl"/>
        </w:rPr>
        <w:t>ANCAP</w:t>
      </w:r>
      <w:r>
        <w:rPr>
          <w:lang w:val="es-ES_tradnl"/>
        </w:rPr>
        <w:t>: productor de cemento portland, distribuidor de alcohol y poseedor del monopolio de la refinación del petróleo en el país.</w:t>
      </w:r>
    </w:p>
    <w:p w:rsidR="00C64D70" w:rsidRPr="00C64D70" w:rsidRDefault="00C64D70" w:rsidP="00C64D70">
      <w:pPr>
        <w:pStyle w:val="ListParagraph"/>
        <w:numPr>
          <w:ilvl w:val="0"/>
          <w:numId w:val="13"/>
        </w:numPr>
        <w:rPr>
          <w:lang w:val="es-ES_tradnl"/>
        </w:rPr>
      </w:pPr>
      <w:r>
        <w:rPr>
          <w:lang w:val="es-ES_tradnl"/>
        </w:rPr>
        <w:t>UTE: monopolio estatal de la distribución y venta de energía eléctrica.</w:t>
      </w:r>
    </w:p>
    <w:p w:rsidR="00C64D70" w:rsidRPr="00C64D70" w:rsidRDefault="00C64D70" w:rsidP="00C64D70">
      <w:pPr>
        <w:pStyle w:val="ListParagraph"/>
        <w:numPr>
          <w:ilvl w:val="0"/>
          <w:numId w:val="13"/>
        </w:numPr>
        <w:rPr>
          <w:lang w:val="es-ES_tradnl"/>
        </w:rPr>
      </w:pPr>
      <w:r>
        <w:rPr>
          <w:lang w:val="es-ES_tradnl"/>
        </w:rPr>
        <w:t>AFE: empresa de ferrocarriles del estado</w:t>
      </w:r>
    </w:p>
    <w:p w:rsidR="00C64D70" w:rsidRPr="00C64D70" w:rsidRDefault="00C64D70" w:rsidP="00C64D70">
      <w:pPr>
        <w:pStyle w:val="ListParagraph"/>
        <w:numPr>
          <w:ilvl w:val="0"/>
          <w:numId w:val="13"/>
        </w:numPr>
        <w:rPr>
          <w:lang w:val="es-ES_tradnl"/>
        </w:rPr>
      </w:pPr>
      <w:r>
        <w:rPr>
          <w:lang w:val="es-ES_tradnl"/>
        </w:rPr>
        <w:t>ANTEL: empresa de telecomunicaciones y poseedora del monopolio de la telefonía fija.</w:t>
      </w:r>
    </w:p>
    <w:p w:rsidR="00C64D70" w:rsidRDefault="00C64D70" w:rsidP="00954508">
      <w:pPr>
        <w:rPr>
          <w:lang w:val="es-ES_tradnl"/>
        </w:rPr>
      </w:pPr>
    </w:p>
    <w:p w:rsidR="00AF1653" w:rsidRPr="00007E78" w:rsidRDefault="00AF1653" w:rsidP="00954508">
      <w:pPr>
        <w:rPr>
          <w:lang w:val="es-ES_tradnl"/>
        </w:rPr>
      </w:pPr>
      <w:r>
        <w:rPr>
          <w:lang w:val="es-ES_tradnl"/>
        </w:rPr>
        <w:t>Para el período analizado los resultados de las Empresas Públicas en Uruguay han tendido a ser negativos, de los quince años analizados en solo seis hubieron resultados positivos, y la situación a 2015 es especialmente seria con un resultado negativo que representa el 9% de los ingresos públicos, o de manera más simple perdidas por US$ 1.457 millones.</w:t>
      </w:r>
    </w:p>
    <w:p w:rsidR="00C318D2" w:rsidRPr="00007E78" w:rsidRDefault="00EB4794" w:rsidP="00EB4794">
      <w:pPr>
        <w:pStyle w:val="NoSpacing"/>
        <w:jc w:val="center"/>
        <w:rPr>
          <w:lang w:val="es-ES_tradnl"/>
        </w:rPr>
      </w:pPr>
      <w:r w:rsidRPr="00007E78">
        <w:rPr>
          <w:lang w:val="es-ES_tradnl"/>
        </w:rPr>
        <w:t xml:space="preserve">Gráfico </w:t>
      </w:r>
      <w:r w:rsidR="00C32636" w:rsidRPr="00007E78">
        <w:rPr>
          <w:lang w:val="es-ES_tradnl"/>
        </w:rPr>
        <w:t>25</w:t>
      </w:r>
    </w:p>
    <w:p w:rsidR="00EB4794" w:rsidRPr="00007E78" w:rsidRDefault="00EB4794" w:rsidP="00EB4794">
      <w:pPr>
        <w:pStyle w:val="NoSpacing"/>
        <w:jc w:val="center"/>
        <w:rPr>
          <w:lang w:val="es-ES_tradnl"/>
        </w:rPr>
      </w:pPr>
      <w:r w:rsidRPr="00007E78">
        <w:rPr>
          <w:lang w:val="es-ES_tradnl"/>
        </w:rPr>
        <w:t xml:space="preserve">Resultados </w:t>
      </w:r>
      <w:r w:rsidR="006652F5" w:rsidRPr="00007E78">
        <w:rPr>
          <w:lang w:val="es-ES_tradnl"/>
        </w:rPr>
        <w:t>Empresas P</w:t>
      </w:r>
      <w:r w:rsidR="008B7819" w:rsidRPr="00007E78">
        <w:rPr>
          <w:lang w:val="es-ES_tradnl"/>
        </w:rPr>
        <w:t>úblicas</w:t>
      </w:r>
      <w:r w:rsidR="006652F5" w:rsidRPr="00007E78">
        <w:rPr>
          <w:lang w:val="es-ES_tradnl"/>
        </w:rPr>
        <w:t>, Uruguay</w:t>
      </w:r>
    </w:p>
    <w:p w:rsidR="00EB4794" w:rsidRPr="00007E78" w:rsidRDefault="00EB4794" w:rsidP="00EB4794">
      <w:pPr>
        <w:pStyle w:val="NoSpacing"/>
        <w:jc w:val="center"/>
        <w:rPr>
          <w:lang w:val="es-ES_tradnl"/>
        </w:rPr>
      </w:pPr>
    </w:p>
    <w:p w:rsidR="00EB4794" w:rsidRPr="00007E78" w:rsidRDefault="00EB4794" w:rsidP="00EB4794">
      <w:pPr>
        <w:pStyle w:val="NoSpacing"/>
        <w:jc w:val="center"/>
        <w:rPr>
          <w:lang w:val="es-ES_tradnl"/>
        </w:rPr>
      </w:pPr>
      <w:r w:rsidRPr="00007E78">
        <w:rPr>
          <w:noProof/>
        </w:rPr>
        <w:drawing>
          <wp:inline distT="0" distB="0" distL="0" distR="0">
            <wp:extent cx="3776472"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776472" cy="2743200"/>
                    </a:xfrm>
                    <a:prstGeom prst="rect">
                      <a:avLst/>
                    </a:prstGeom>
                  </pic:spPr>
                </pic:pic>
              </a:graphicData>
            </a:graphic>
          </wp:inline>
        </w:drawing>
      </w:r>
    </w:p>
    <w:p w:rsidR="00EB4794" w:rsidRPr="00007E78" w:rsidRDefault="00EB4794" w:rsidP="00EB4794">
      <w:pPr>
        <w:pStyle w:val="NoSpacing"/>
        <w:jc w:val="center"/>
        <w:rPr>
          <w:lang w:val="es-ES_tradnl"/>
        </w:rPr>
      </w:pPr>
    </w:p>
    <w:p w:rsidR="00EB4794" w:rsidRPr="00007E78" w:rsidRDefault="00EB4794" w:rsidP="00EB4794">
      <w:pPr>
        <w:pStyle w:val="NoSpacing"/>
        <w:jc w:val="center"/>
        <w:rPr>
          <w:lang w:val="es-ES_tradnl"/>
        </w:rPr>
      </w:pPr>
      <w:r w:rsidRPr="00007E78">
        <w:rPr>
          <w:lang w:val="es-ES_tradnl"/>
        </w:rPr>
        <w:t>Fuente:</w:t>
      </w:r>
      <w:r w:rsidR="004A203B" w:rsidRPr="00007E78">
        <w:rPr>
          <w:lang w:val="es-ES_tradnl"/>
        </w:rPr>
        <w:t xml:space="preserve"> Elaboración propia con datos de</w:t>
      </w:r>
      <w:r w:rsidRPr="00007E78">
        <w:rPr>
          <w:lang w:val="es-ES_tradnl"/>
        </w:rPr>
        <w:t xml:space="preserve"> Banco Central Uruguayo</w:t>
      </w:r>
    </w:p>
    <w:p w:rsidR="00EB4794" w:rsidRPr="00007E78" w:rsidRDefault="00EB4794" w:rsidP="00EB4794">
      <w:pPr>
        <w:pStyle w:val="NoSpacing"/>
        <w:jc w:val="center"/>
        <w:rPr>
          <w:lang w:val="es-ES_tradnl"/>
        </w:rPr>
      </w:pPr>
    </w:p>
    <w:p w:rsidR="00011D96" w:rsidRPr="00007E78" w:rsidRDefault="00011D96" w:rsidP="00DB7292">
      <w:pPr>
        <w:rPr>
          <w:lang w:val="es-ES_tradnl"/>
        </w:rPr>
      </w:pPr>
    </w:p>
    <w:p w:rsidR="00EA62DA" w:rsidRPr="00007E78" w:rsidRDefault="00EA62DA" w:rsidP="00455181">
      <w:pPr>
        <w:rPr>
          <w:lang w:val="es-ES_tradnl"/>
        </w:rPr>
      </w:pPr>
    </w:p>
    <w:p w:rsidR="00455181" w:rsidRPr="00007E78" w:rsidRDefault="00455181">
      <w:pPr>
        <w:rPr>
          <w:b/>
          <w:bCs/>
          <w:lang w:val="es-ES_tradnl"/>
        </w:rPr>
      </w:pPr>
      <w:r w:rsidRPr="00007E78">
        <w:rPr>
          <w:lang w:val="es-ES_tradnl"/>
        </w:rPr>
        <w:br w:type="page"/>
      </w:r>
    </w:p>
    <w:p w:rsidR="008A0F02" w:rsidRPr="00007E78" w:rsidRDefault="00455181" w:rsidP="00455181">
      <w:pPr>
        <w:pStyle w:val="Heading1"/>
        <w:rPr>
          <w:lang w:val="es-ES_tradnl"/>
        </w:rPr>
      </w:pPr>
      <w:bookmarkStart w:id="29" w:name="_Toc476257382"/>
      <w:r w:rsidRPr="00007E78">
        <w:rPr>
          <w:lang w:val="es-ES_tradnl"/>
        </w:rPr>
        <w:lastRenderedPageBreak/>
        <w:t>Anexos</w:t>
      </w:r>
      <w:bookmarkEnd w:id="29"/>
    </w:p>
    <w:p w:rsidR="000A47C0" w:rsidRPr="00007E78" w:rsidRDefault="000A47C0" w:rsidP="006F162F">
      <w:pPr>
        <w:jc w:val="both"/>
        <w:rPr>
          <w:lang w:val="es-ES_tradnl"/>
        </w:rPr>
      </w:pPr>
    </w:p>
    <w:p w:rsidR="000A47C0" w:rsidRPr="00007E78" w:rsidRDefault="00455181" w:rsidP="00455181">
      <w:pPr>
        <w:pStyle w:val="Heading2"/>
        <w:rPr>
          <w:lang w:val="es-ES_tradnl"/>
        </w:rPr>
      </w:pPr>
      <w:bookmarkStart w:id="30" w:name="_Toc476257383"/>
      <w:r w:rsidRPr="00007E78">
        <w:rPr>
          <w:lang w:val="es-ES_tradnl"/>
        </w:rPr>
        <w:t>Anexo 1</w:t>
      </w:r>
      <w:r w:rsidR="00F0386F" w:rsidRPr="00007E78">
        <w:rPr>
          <w:lang w:val="es-ES_tradnl"/>
        </w:rPr>
        <w:t xml:space="preserve"> – Empresas Estatales en Ranking América Economía</w:t>
      </w:r>
      <w:bookmarkEnd w:id="30"/>
    </w:p>
    <w:p w:rsidR="006B03B3" w:rsidRPr="00007E78" w:rsidRDefault="006B03B3" w:rsidP="006B03B3">
      <w:pPr>
        <w:rPr>
          <w:lang w:val="es-ES_tradnl"/>
        </w:rPr>
      </w:pPr>
    </w:p>
    <w:tbl>
      <w:tblPr>
        <w:tblStyle w:val="APAReport"/>
        <w:tblW w:w="8800" w:type="dxa"/>
        <w:tblLook w:val="04A0"/>
      </w:tblPr>
      <w:tblGrid>
        <w:gridCol w:w="536"/>
        <w:gridCol w:w="1532"/>
        <w:gridCol w:w="679"/>
        <w:gridCol w:w="1532"/>
        <w:gridCol w:w="1110"/>
        <w:gridCol w:w="1110"/>
        <w:gridCol w:w="1110"/>
        <w:gridCol w:w="1221"/>
        <w:gridCol w:w="536"/>
      </w:tblGrid>
      <w:tr w:rsidR="006B03B3" w:rsidRPr="00007E78" w:rsidTr="006B03B3">
        <w:trPr>
          <w:cnfStyle w:val="100000000000"/>
          <w:trHeight w:val="540"/>
        </w:trPr>
        <w:tc>
          <w:tcPr>
            <w:tcW w:w="585" w:type="dxa"/>
            <w:hideMark/>
          </w:tcPr>
          <w:p w:rsidR="00455181" w:rsidRPr="00007E78" w:rsidRDefault="00455181" w:rsidP="00455181">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SUB RK 2013</w:t>
            </w:r>
          </w:p>
        </w:tc>
        <w:tc>
          <w:tcPr>
            <w:tcW w:w="1399" w:type="dxa"/>
            <w:hideMark/>
          </w:tcPr>
          <w:p w:rsidR="00455181" w:rsidRPr="00007E78" w:rsidRDefault="00455181" w:rsidP="00455181">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EMPRESA</w:t>
            </w:r>
          </w:p>
        </w:tc>
        <w:tc>
          <w:tcPr>
            <w:tcW w:w="679" w:type="dxa"/>
            <w:hideMark/>
          </w:tcPr>
          <w:p w:rsidR="00455181" w:rsidRPr="00007E78" w:rsidRDefault="00455181" w:rsidP="00455181">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PAÍS</w:t>
            </w:r>
          </w:p>
        </w:tc>
        <w:tc>
          <w:tcPr>
            <w:tcW w:w="1501" w:type="dxa"/>
            <w:hideMark/>
          </w:tcPr>
          <w:p w:rsidR="00455181" w:rsidRPr="00007E78" w:rsidRDefault="00455181" w:rsidP="00455181">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SECTOR / RUBRO</w:t>
            </w:r>
          </w:p>
        </w:tc>
        <w:tc>
          <w:tcPr>
            <w:tcW w:w="1041" w:type="dxa"/>
            <w:hideMark/>
          </w:tcPr>
          <w:p w:rsidR="00455181" w:rsidRPr="00007E78" w:rsidRDefault="00455181" w:rsidP="00455181">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VENTAS 2013 US$ Millones</w:t>
            </w:r>
          </w:p>
        </w:tc>
        <w:tc>
          <w:tcPr>
            <w:tcW w:w="865" w:type="dxa"/>
            <w:hideMark/>
          </w:tcPr>
          <w:p w:rsidR="00455181" w:rsidRPr="00007E78" w:rsidRDefault="00455181" w:rsidP="00455181">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UTILIDAD NETA 2013 US$ </w:t>
            </w:r>
            <w:r w:rsidR="006B03B3" w:rsidRPr="00007E78">
              <w:rPr>
                <w:rFonts w:eastAsia="Times New Roman" w:cstheme="majorHAnsi"/>
                <w:bCs/>
                <w:color w:val="000000" w:themeColor="text1"/>
                <w:sz w:val="16"/>
                <w:szCs w:val="16"/>
                <w:lang w:val="es-ES_tradnl"/>
              </w:rPr>
              <w:t>Millones</w:t>
            </w:r>
          </w:p>
        </w:tc>
        <w:tc>
          <w:tcPr>
            <w:tcW w:w="1041" w:type="dxa"/>
            <w:hideMark/>
          </w:tcPr>
          <w:p w:rsidR="00455181" w:rsidRPr="00007E78" w:rsidRDefault="00455181" w:rsidP="00455181">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ACTIVO TOTAL 2013 US$ Millones</w:t>
            </w:r>
          </w:p>
        </w:tc>
        <w:tc>
          <w:tcPr>
            <w:tcW w:w="1103" w:type="dxa"/>
            <w:hideMark/>
          </w:tcPr>
          <w:p w:rsidR="00455181" w:rsidRPr="00007E78" w:rsidRDefault="00455181" w:rsidP="00455181">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PATRIMONIO NETO 2013 US$ Millones</w:t>
            </w:r>
          </w:p>
        </w:tc>
        <w:tc>
          <w:tcPr>
            <w:tcW w:w="586" w:type="dxa"/>
            <w:hideMark/>
          </w:tcPr>
          <w:p w:rsidR="00455181" w:rsidRPr="00007E78" w:rsidRDefault="00455181" w:rsidP="00455181">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RK 2013</w:t>
            </w:r>
          </w:p>
        </w:tc>
      </w:tr>
      <w:tr w:rsidR="006B03B3" w:rsidRPr="00007E78" w:rsidTr="006B03B3">
        <w:trPr>
          <w:trHeight w:val="315"/>
        </w:trPr>
        <w:tc>
          <w:tcPr>
            <w:tcW w:w="585" w:type="dxa"/>
            <w:hideMark/>
          </w:tcPr>
          <w:p w:rsidR="006B03B3" w:rsidRPr="00007E78" w:rsidRDefault="006B03B3" w:rsidP="00455181">
            <w:pPr>
              <w:jc w:val="center"/>
              <w:rPr>
                <w:rFonts w:eastAsia="Times New Roman" w:cstheme="majorHAnsi"/>
                <w:color w:val="000000" w:themeColor="text1"/>
                <w:sz w:val="16"/>
                <w:szCs w:val="16"/>
                <w:lang w:val="es-ES_tradnl"/>
              </w:rPr>
            </w:pPr>
          </w:p>
        </w:tc>
        <w:tc>
          <w:tcPr>
            <w:tcW w:w="1399" w:type="dxa"/>
            <w:hideMark/>
          </w:tcPr>
          <w:p w:rsidR="006B03B3" w:rsidRPr="00007E78" w:rsidRDefault="006B03B3" w:rsidP="00455181">
            <w:pPr>
              <w:jc w:val="center"/>
              <w:rPr>
                <w:rFonts w:eastAsia="Times New Roman" w:cstheme="majorHAnsi"/>
                <w:color w:val="000000" w:themeColor="text1"/>
                <w:sz w:val="16"/>
                <w:szCs w:val="16"/>
                <w:lang w:val="es-ES_tradnl"/>
              </w:rPr>
            </w:pPr>
          </w:p>
        </w:tc>
        <w:tc>
          <w:tcPr>
            <w:tcW w:w="679" w:type="dxa"/>
            <w:hideMark/>
          </w:tcPr>
          <w:p w:rsidR="006B03B3" w:rsidRPr="00007E78" w:rsidRDefault="006B03B3" w:rsidP="00455181">
            <w:pPr>
              <w:jc w:val="center"/>
              <w:rPr>
                <w:rFonts w:eastAsia="Times New Roman" w:cstheme="majorHAnsi"/>
                <w:color w:val="000000" w:themeColor="text1"/>
                <w:sz w:val="16"/>
                <w:szCs w:val="16"/>
                <w:lang w:val="es-ES_tradnl"/>
              </w:rPr>
            </w:pPr>
          </w:p>
        </w:tc>
        <w:tc>
          <w:tcPr>
            <w:tcW w:w="1501" w:type="dxa"/>
            <w:hideMark/>
          </w:tcPr>
          <w:p w:rsidR="006B03B3" w:rsidRPr="00007E78" w:rsidRDefault="006B03B3" w:rsidP="00455181">
            <w:pPr>
              <w:jc w:val="center"/>
              <w:rPr>
                <w:rFonts w:eastAsia="Times New Roman" w:cstheme="majorHAnsi"/>
                <w:color w:val="000000" w:themeColor="text1"/>
                <w:sz w:val="16"/>
                <w:szCs w:val="16"/>
                <w:lang w:val="es-ES_tradnl"/>
              </w:rPr>
            </w:pPr>
          </w:p>
        </w:tc>
        <w:tc>
          <w:tcPr>
            <w:tcW w:w="1041" w:type="dxa"/>
            <w:hideMark/>
          </w:tcPr>
          <w:p w:rsidR="006B03B3" w:rsidRPr="00007E78" w:rsidRDefault="006B03B3" w:rsidP="00455181">
            <w:pPr>
              <w:jc w:val="center"/>
              <w:rPr>
                <w:rFonts w:eastAsia="Times New Roman" w:cstheme="majorHAnsi"/>
                <w:color w:val="000000" w:themeColor="text1"/>
                <w:sz w:val="16"/>
                <w:szCs w:val="16"/>
                <w:lang w:val="es-ES_tradnl"/>
              </w:rPr>
            </w:pPr>
          </w:p>
        </w:tc>
        <w:tc>
          <w:tcPr>
            <w:tcW w:w="865" w:type="dxa"/>
            <w:hideMark/>
          </w:tcPr>
          <w:p w:rsidR="006B03B3" w:rsidRPr="00007E78" w:rsidRDefault="006B03B3" w:rsidP="00455181">
            <w:pPr>
              <w:jc w:val="center"/>
              <w:rPr>
                <w:rFonts w:eastAsia="Times New Roman" w:cstheme="majorHAnsi"/>
                <w:color w:val="000000" w:themeColor="text1"/>
                <w:sz w:val="16"/>
                <w:szCs w:val="16"/>
                <w:lang w:val="es-ES_tradnl"/>
              </w:rPr>
            </w:pPr>
          </w:p>
        </w:tc>
        <w:tc>
          <w:tcPr>
            <w:tcW w:w="1041" w:type="dxa"/>
            <w:hideMark/>
          </w:tcPr>
          <w:p w:rsidR="006B03B3" w:rsidRPr="00007E78" w:rsidRDefault="006B03B3" w:rsidP="00455181">
            <w:pPr>
              <w:jc w:val="center"/>
              <w:rPr>
                <w:rFonts w:eastAsia="Times New Roman" w:cstheme="majorHAnsi"/>
                <w:color w:val="000000" w:themeColor="text1"/>
                <w:sz w:val="16"/>
                <w:szCs w:val="16"/>
                <w:lang w:val="es-ES_tradnl"/>
              </w:rPr>
            </w:pPr>
          </w:p>
        </w:tc>
        <w:tc>
          <w:tcPr>
            <w:tcW w:w="1103" w:type="dxa"/>
            <w:hideMark/>
          </w:tcPr>
          <w:p w:rsidR="006B03B3" w:rsidRPr="00007E78" w:rsidRDefault="006B03B3" w:rsidP="00455181">
            <w:pPr>
              <w:jc w:val="center"/>
              <w:rPr>
                <w:rFonts w:eastAsia="Times New Roman" w:cstheme="majorHAnsi"/>
                <w:color w:val="000000" w:themeColor="text1"/>
                <w:sz w:val="16"/>
                <w:szCs w:val="16"/>
                <w:lang w:val="es-ES_tradnl"/>
              </w:rPr>
            </w:pPr>
          </w:p>
        </w:tc>
        <w:tc>
          <w:tcPr>
            <w:tcW w:w="586" w:type="dxa"/>
            <w:hideMark/>
          </w:tcPr>
          <w:p w:rsidR="006B03B3" w:rsidRPr="00007E78" w:rsidRDefault="006B03B3" w:rsidP="00455181">
            <w:pPr>
              <w:jc w:val="center"/>
              <w:rPr>
                <w:rFonts w:eastAsia="Times New Roman" w:cstheme="majorHAnsi"/>
                <w:color w:val="000000" w:themeColor="text1"/>
                <w:sz w:val="16"/>
                <w:szCs w:val="16"/>
                <w:lang w:val="es-ES_tradnl"/>
              </w:rPr>
            </w:pP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PETROBRAS</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130.150,3</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9.992,3</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321.423,5</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149.122,3</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PEMEX</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MÉX</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122.995,5</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-13.006,1</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156.584,4</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-14.167,7</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PDVSA</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VEN</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116.256,0</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19.853,0</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218.424,0</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75.828,0</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w:t>
            </w:r>
          </w:p>
        </w:tc>
      </w:tr>
      <w:tr w:rsidR="00455181" w:rsidRPr="00007E78" w:rsidTr="006B03B3">
        <w:trPr>
          <w:trHeight w:val="55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PETROBRAS DISTRIBUIDORA</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37.115,6</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910,1</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8.292,1</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5.080,3</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ECOPETROL</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COL</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32.516,2</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6.945,4</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59.317,4</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37.343,2</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9</w:t>
            </w:r>
          </w:p>
        </w:tc>
      </w:tr>
      <w:tr w:rsidR="00455181" w:rsidRPr="00007E78" w:rsidTr="006B03B3">
        <w:trPr>
          <w:trHeight w:val="73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COMISIÓN FEDERAL DE ELECTRICIDAD</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MÉX</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Energía Eléctrica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24.352,0</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-2.872,0</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86.049,0</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13.458,8</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14</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7</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PETROECUADOR</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ECU</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16.334,5</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6.229,6</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6.882,6</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3.180,1</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22</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CODELCO</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CHI</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Minería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14.956,3</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1.114,6</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33.355,2</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12.407,6</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25</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9</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YPF</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ARG</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13.810,4</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785,4</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20.780,8</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7.358,8</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31</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10</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ELETROBRÁS</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Energía Eléctrica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12.032,1</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-2.683,6</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59.073,4</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25.823,3</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38</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ENAP</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CHI</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11.210,7</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134,0</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6.274,1</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230,6</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45</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12</w:t>
            </w:r>
          </w:p>
        </w:tc>
        <w:tc>
          <w:tcPr>
            <w:tcW w:w="1399" w:type="dxa"/>
            <w:hideMark/>
          </w:tcPr>
          <w:p w:rsidR="00455181" w:rsidRPr="00007E78" w:rsidRDefault="00455181" w:rsidP="006B03B3">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GRUPO </w:t>
            </w:r>
            <w:r w:rsidR="006B03B3" w:rsidRPr="00007E78">
              <w:rPr>
                <w:rFonts w:eastAsia="Times New Roman" w:cstheme="majorHAnsi"/>
                <w:color w:val="000000" w:themeColor="text1"/>
                <w:sz w:val="16"/>
                <w:szCs w:val="16"/>
                <w:lang w:val="es-ES_tradnl"/>
              </w:rPr>
              <w:t>EPM</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COL</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Multisector</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6.753,0</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844,9</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19.915,3</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11.464,7</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78</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CORREIOS E TELÉGRAFOS</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Logística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6.314,9</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138,9</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4.233,7</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1.575,0</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83</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14</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KALUZ (2)</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MÉX</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Multisector</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6.243,6</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138,6</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12.840,3</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4.850,0</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86</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15</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YPFB (1)</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BOL</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6.059,0</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1.397,0</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N.D.</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N.D.</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88</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16</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PETROPERÚ</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PER</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5.455,6</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32,9</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2.620,5</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1.020,7</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102</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17</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SABESP</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Sanitarias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4.830,4</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821,1</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12.069,6</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5.519,8</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119</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18</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COPEL</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Energía Eléctrica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3.918,8</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457,9</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9.865,7</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5.400,5</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148</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19</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ANCAP</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URU</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3.884,4</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N.D.</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2.854,8</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1.161,0</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149</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20</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ITAIPÚ BINACIONAL</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BR/PY</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Energía Eléctrica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3.800,4</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1.188,9</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17.113,7</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100,0</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153</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21</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CODELCO DIV. EL TENIENTE</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CHI</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Minería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3.502,4</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378,8</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5.030,4</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N.D.</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165</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22</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RECOPE (1)</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C.RI</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Petróleo/Gas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3.160,3</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-13,6</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1.207,3</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648,6</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184</w:t>
            </w:r>
          </w:p>
        </w:tc>
      </w:tr>
      <w:tr w:rsidR="00455181" w:rsidRPr="00007E78" w:rsidTr="006B03B3">
        <w:trPr>
          <w:trHeight w:val="55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23</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AEROPUERTOS Y SERVICIOS AUXILIARES</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MÉX</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Puertos/Aeropuertos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3.022,5</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-24,1</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1.357,2</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711,8</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197</w:t>
            </w:r>
          </w:p>
        </w:tc>
      </w:tr>
      <w:tr w:rsidR="00455181" w:rsidRPr="00007E78" w:rsidTr="006B03B3">
        <w:trPr>
          <w:trHeight w:val="73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24</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SEGURO SOCIAL DE SALUD - ESSALUD</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PER</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Salud</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2.903,0</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294,2</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2.821,0</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2.308,0</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205</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25</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TRANSPETRO</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Naviero</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2.825,9</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394,6</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3.493,6</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2.062,8</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210</w:t>
            </w:r>
          </w:p>
        </w:tc>
      </w:tr>
      <w:tr w:rsidR="00455181" w:rsidRPr="00007E78" w:rsidTr="006B03B3">
        <w:trPr>
          <w:trHeight w:val="55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26</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CODELCO DIV. CHUQUICAMATA</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CHI</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Minería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2.819,0</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130,6</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4.774,6</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N.D.</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211</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lastRenderedPageBreak/>
              <w:t>27</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CODELCO DIV. R. TOMIC</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CHI</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Minería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2.585,1</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372,2</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2.362,4</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N.D.</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235</w:t>
            </w:r>
          </w:p>
        </w:tc>
      </w:tr>
      <w:tr w:rsidR="00455181" w:rsidRPr="00007E78" w:rsidTr="006B03B3">
        <w:trPr>
          <w:trHeight w:val="55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28</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AUTORIDAD DEL CANAL DE PANAMÁ</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PAN</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Puertos/Aeropuertos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2.376,5</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1.195,9</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9.293,5</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7.270,9</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254</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29</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CELESC</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Energía Eléctrica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2.079,9</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84,9</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2.402,4</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912,4</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296</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30</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ELETRONORTE</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Energía Eléctrica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2.072,9</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-469,7</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3.595,7</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67,3</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300</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31</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ISA</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COL</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Energía Eléctrica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1.872,7</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225,2</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13.295,0</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3.874,8</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338</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32</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UTE</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URU</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Energía Eléctrica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1.841,4</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316,7</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6.112,5</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4.612,3</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346</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33</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CODELCO DIV. ANDINA</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CHI</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Minería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1.836,6</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155,5</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4.119,7</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N.D.</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348</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34</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FURNAS</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Energía Eléctrica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1.832,2</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-349,0</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9.877,8</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4.771,3</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350</w:t>
            </w:r>
          </w:p>
        </w:tc>
      </w:tr>
      <w:tr w:rsidR="00455181" w:rsidRPr="00007E78" w:rsidTr="006B03B3">
        <w:trPr>
          <w:trHeight w:val="73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35</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CHESF – CIA. HIDROELÊTRICA DO SÃO FRANCISCO</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Energía Eléctrica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1.749,5</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-199,0</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7.314,2</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4.826,2</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368</w:t>
            </w:r>
          </w:p>
        </w:tc>
      </w:tr>
      <w:tr w:rsidR="00455181" w:rsidRPr="00007E78" w:rsidTr="006B03B3">
        <w:trPr>
          <w:trHeight w:val="37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36</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CESP</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Energía Eléctrica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1.666,6</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-83,4</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6.477,8</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3.977,4</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387</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37</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ENAMI</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CHI</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Minería</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1.611,8</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-67,8</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1.140,8</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521,7</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402</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38</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COPASA</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Salud</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1.593,7</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179,2</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4.007,7</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2.278,4</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410</w:t>
            </w:r>
          </w:p>
        </w:tc>
      </w:tr>
      <w:tr w:rsidR="00455181" w:rsidRPr="00007E78" w:rsidTr="006B03B3">
        <w:trPr>
          <w:trHeight w:val="315"/>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39</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CEDAE</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Sanitarias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1.510,9</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124,4</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5.418,8</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2.119,4</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429</w:t>
            </w:r>
          </w:p>
        </w:tc>
      </w:tr>
      <w:tr w:rsidR="00455181" w:rsidRPr="00007E78" w:rsidTr="006B03B3">
        <w:trPr>
          <w:trHeight w:val="360"/>
        </w:trPr>
        <w:tc>
          <w:tcPr>
            <w:tcW w:w="58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40</w:t>
            </w:r>
          </w:p>
        </w:tc>
        <w:tc>
          <w:tcPr>
            <w:tcW w:w="139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INFRAERO</w:t>
            </w:r>
          </w:p>
        </w:tc>
        <w:tc>
          <w:tcPr>
            <w:tcW w:w="679"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BRA</w:t>
            </w:r>
          </w:p>
        </w:tc>
        <w:tc>
          <w:tcPr>
            <w:tcW w:w="150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Puertos/Aeropuertos</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1.294,0</w:t>
            </w:r>
          </w:p>
        </w:tc>
        <w:tc>
          <w:tcPr>
            <w:tcW w:w="865"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-1.133,3</w:t>
            </w:r>
          </w:p>
        </w:tc>
        <w:tc>
          <w:tcPr>
            <w:tcW w:w="1041"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940,9</w:t>
            </w:r>
          </w:p>
        </w:tc>
        <w:tc>
          <w:tcPr>
            <w:tcW w:w="1103"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253,1</w:t>
            </w:r>
          </w:p>
        </w:tc>
        <w:tc>
          <w:tcPr>
            <w:tcW w:w="586" w:type="dxa"/>
            <w:hideMark/>
          </w:tcPr>
          <w:p w:rsidR="00455181" w:rsidRPr="00007E78" w:rsidRDefault="00455181" w:rsidP="00455181">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488</w:t>
            </w:r>
          </w:p>
        </w:tc>
      </w:tr>
    </w:tbl>
    <w:p w:rsidR="00455181" w:rsidRPr="00007E78" w:rsidRDefault="00455181" w:rsidP="00455181">
      <w:pPr>
        <w:rPr>
          <w:lang w:val="es-ES_tradnl"/>
        </w:rPr>
      </w:pPr>
    </w:p>
    <w:p w:rsidR="00F00601" w:rsidRPr="00007E78" w:rsidRDefault="00722508" w:rsidP="00722508">
      <w:pPr>
        <w:rPr>
          <w:rStyle w:val="Heading2Char"/>
          <w:lang w:val="es-ES_tradnl"/>
        </w:rPr>
      </w:pPr>
      <w:r w:rsidRPr="00007E78">
        <w:rPr>
          <w:lang w:val="es-ES_tradnl"/>
        </w:rPr>
        <w:t>Fuente: América Economía</w:t>
      </w:r>
      <w:r w:rsidR="000841FC" w:rsidRPr="00007E78">
        <w:rPr>
          <w:lang w:val="es-ES_tradnl"/>
        </w:rPr>
        <w:br w:type="page"/>
      </w:r>
      <w:r w:rsidR="00F00601" w:rsidRPr="00007E78">
        <w:rPr>
          <w:rStyle w:val="Heading2Char"/>
          <w:lang w:val="es-ES_tradnl"/>
        </w:rPr>
        <w:lastRenderedPageBreak/>
        <w:t xml:space="preserve">Anexo 2 </w:t>
      </w:r>
      <w:r w:rsidR="006B7CD6" w:rsidRPr="00007E78">
        <w:rPr>
          <w:rStyle w:val="Heading2Char"/>
          <w:lang w:val="es-ES_tradnl"/>
        </w:rPr>
        <w:t>–</w:t>
      </w:r>
      <w:r w:rsidR="00F00601" w:rsidRPr="00007E78">
        <w:rPr>
          <w:rStyle w:val="Heading2Char"/>
          <w:lang w:val="es-ES_tradnl"/>
        </w:rPr>
        <w:t xml:space="preserve"> Chile</w:t>
      </w:r>
    </w:p>
    <w:tbl>
      <w:tblPr>
        <w:tblStyle w:val="APAReport"/>
        <w:tblpPr w:leftFromText="180" w:rightFromText="180" w:vertAnchor="text" w:horzAnchor="page" w:tblpX="4179" w:tblpY="589"/>
        <w:tblW w:w="7680" w:type="dxa"/>
        <w:tblLook w:val="04A0"/>
      </w:tblPr>
      <w:tblGrid>
        <w:gridCol w:w="1265"/>
        <w:gridCol w:w="947"/>
        <w:gridCol w:w="893"/>
        <w:gridCol w:w="893"/>
        <w:gridCol w:w="893"/>
        <w:gridCol w:w="948"/>
        <w:gridCol w:w="893"/>
        <w:gridCol w:w="948"/>
      </w:tblGrid>
      <w:tr w:rsidR="006B7CD6" w:rsidRPr="00007E78" w:rsidTr="006B7CD6">
        <w:trPr>
          <w:cnfStyle w:val="100000000000"/>
          <w:trHeight w:val="315"/>
        </w:trPr>
        <w:tc>
          <w:tcPr>
            <w:tcW w:w="1225" w:type="dxa"/>
            <w:hideMark/>
          </w:tcPr>
          <w:p w:rsidR="000C28A8" w:rsidRPr="00007E78" w:rsidRDefault="000C28A8"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Empresas P</w:t>
            </w:r>
            <w:r w:rsidR="006B7CD6" w:rsidRPr="00007E78">
              <w:rPr>
                <w:rFonts w:eastAsia="Times New Roman" w:cstheme="majorHAnsi"/>
                <w:bCs/>
                <w:color w:val="000000" w:themeColor="text1"/>
                <w:sz w:val="16"/>
                <w:szCs w:val="16"/>
                <w:lang w:val="es-ES_tradnl"/>
              </w:rPr>
              <w:t>úblicas Chile</w:t>
            </w:r>
          </w:p>
          <w:p w:rsidR="006B7CD6" w:rsidRPr="00007E78" w:rsidRDefault="000C28A8"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(Millones de pesos)</w:t>
            </w:r>
          </w:p>
        </w:tc>
        <w:tc>
          <w:tcPr>
            <w:tcW w:w="951"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2009</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2010</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2011</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2012</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2013</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2014</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2015</w:t>
            </w:r>
          </w:p>
        </w:tc>
      </w:tr>
      <w:tr w:rsidR="000C28A8" w:rsidRPr="00007E78" w:rsidTr="000C28A8">
        <w:trPr>
          <w:trHeight w:val="129"/>
        </w:trPr>
        <w:tc>
          <w:tcPr>
            <w:tcW w:w="1225" w:type="dxa"/>
            <w:hideMark/>
          </w:tcPr>
          <w:p w:rsidR="000C28A8" w:rsidRPr="00007E78" w:rsidRDefault="000C28A8" w:rsidP="000C28A8">
            <w:pPr>
              <w:jc w:val="center"/>
              <w:rPr>
                <w:rFonts w:eastAsia="Times New Roman" w:cstheme="majorHAnsi"/>
                <w:bCs/>
                <w:color w:val="000000" w:themeColor="text1"/>
                <w:sz w:val="16"/>
                <w:szCs w:val="16"/>
                <w:lang w:val="es-ES_tradnl"/>
              </w:rPr>
            </w:pPr>
          </w:p>
        </w:tc>
        <w:tc>
          <w:tcPr>
            <w:tcW w:w="951" w:type="dxa"/>
            <w:hideMark/>
          </w:tcPr>
          <w:p w:rsidR="000C28A8" w:rsidRPr="00007E78" w:rsidRDefault="000C28A8" w:rsidP="000C28A8">
            <w:pPr>
              <w:jc w:val="center"/>
              <w:rPr>
                <w:rFonts w:eastAsia="Times New Roman" w:cstheme="majorHAnsi"/>
                <w:bCs/>
                <w:color w:val="000000" w:themeColor="text1"/>
                <w:sz w:val="16"/>
                <w:szCs w:val="16"/>
                <w:lang w:val="es-ES_tradnl"/>
              </w:rPr>
            </w:pPr>
          </w:p>
        </w:tc>
        <w:tc>
          <w:tcPr>
            <w:tcW w:w="900" w:type="dxa"/>
            <w:hideMark/>
          </w:tcPr>
          <w:p w:rsidR="000C28A8" w:rsidRPr="00007E78" w:rsidRDefault="000C28A8" w:rsidP="000C28A8">
            <w:pPr>
              <w:jc w:val="center"/>
              <w:rPr>
                <w:rFonts w:eastAsia="Times New Roman" w:cstheme="majorHAnsi"/>
                <w:bCs/>
                <w:color w:val="000000" w:themeColor="text1"/>
                <w:sz w:val="16"/>
                <w:szCs w:val="16"/>
                <w:lang w:val="es-ES_tradnl"/>
              </w:rPr>
            </w:pPr>
          </w:p>
        </w:tc>
        <w:tc>
          <w:tcPr>
            <w:tcW w:w="900" w:type="dxa"/>
            <w:hideMark/>
          </w:tcPr>
          <w:p w:rsidR="000C28A8" w:rsidRPr="00007E78" w:rsidRDefault="000C28A8" w:rsidP="000C28A8">
            <w:pPr>
              <w:jc w:val="center"/>
              <w:rPr>
                <w:rFonts w:eastAsia="Times New Roman" w:cstheme="majorHAnsi"/>
                <w:bCs/>
                <w:color w:val="000000" w:themeColor="text1"/>
                <w:sz w:val="16"/>
                <w:szCs w:val="16"/>
                <w:lang w:val="es-ES_tradnl"/>
              </w:rPr>
            </w:pPr>
          </w:p>
        </w:tc>
        <w:tc>
          <w:tcPr>
            <w:tcW w:w="900" w:type="dxa"/>
            <w:hideMark/>
          </w:tcPr>
          <w:p w:rsidR="000C28A8" w:rsidRPr="00007E78" w:rsidRDefault="000C28A8" w:rsidP="000C28A8">
            <w:pPr>
              <w:jc w:val="center"/>
              <w:rPr>
                <w:rFonts w:eastAsia="Times New Roman" w:cstheme="majorHAnsi"/>
                <w:bCs/>
                <w:color w:val="000000" w:themeColor="text1"/>
                <w:sz w:val="16"/>
                <w:szCs w:val="16"/>
                <w:lang w:val="es-ES_tradnl"/>
              </w:rPr>
            </w:pPr>
          </w:p>
        </w:tc>
        <w:tc>
          <w:tcPr>
            <w:tcW w:w="952" w:type="dxa"/>
            <w:hideMark/>
          </w:tcPr>
          <w:p w:rsidR="000C28A8" w:rsidRPr="00007E78" w:rsidRDefault="000C28A8" w:rsidP="000C28A8">
            <w:pPr>
              <w:jc w:val="center"/>
              <w:rPr>
                <w:rFonts w:eastAsia="Times New Roman" w:cstheme="majorHAnsi"/>
                <w:bCs/>
                <w:color w:val="000000" w:themeColor="text1"/>
                <w:sz w:val="16"/>
                <w:szCs w:val="16"/>
                <w:lang w:val="es-ES_tradnl"/>
              </w:rPr>
            </w:pPr>
          </w:p>
        </w:tc>
        <w:tc>
          <w:tcPr>
            <w:tcW w:w="900" w:type="dxa"/>
            <w:hideMark/>
          </w:tcPr>
          <w:p w:rsidR="000C28A8" w:rsidRPr="00007E78" w:rsidRDefault="000C28A8" w:rsidP="000C28A8">
            <w:pPr>
              <w:jc w:val="center"/>
              <w:rPr>
                <w:rFonts w:eastAsia="Times New Roman" w:cstheme="majorHAnsi"/>
                <w:bCs/>
                <w:color w:val="000000" w:themeColor="text1"/>
                <w:sz w:val="16"/>
                <w:szCs w:val="16"/>
                <w:lang w:val="es-ES_tradnl"/>
              </w:rPr>
            </w:pPr>
          </w:p>
        </w:tc>
        <w:tc>
          <w:tcPr>
            <w:tcW w:w="952" w:type="dxa"/>
            <w:hideMark/>
          </w:tcPr>
          <w:p w:rsidR="000C28A8" w:rsidRPr="00007E78" w:rsidRDefault="000C28A8" w:rsidP="000C28A8">
            <w:pPr>
              <w:jc w:val="center"/>
              <w:rPr>
                <w:rFonts w:eastAsia="Times New Roman" w:cstheme="majorHAnsi"/>
                <w:bCs/>
                <w:color w:val="000000" w:themeColor="text1"/>
                <w:sz w:val="16"/>
                <w:szCs w:val="16"/>
                <w:lang w:val="es-ES_tradnl"/>
              </w:rPr>
            </w:pPr>
          </w:p>
        </w:tc>
      </w:tr>
      <w:tr w:rsidR="006B7CD6" w:rsidRPr="00007E78" w:rsidTr="006B7CD6">
        <w:trPr>
          <w:trHeight w:val="735"/>
        </w:trPr>
        <w:tc>
          <w:tcPr>
            <w:tcW w:w="1225"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TOTAL APORTE CAPITAL</w:t>
            </w:r>
          </w:p>
        </w:tc>
        <w:tc>
          <w:tcPr>
            <w:tcW w:w="951"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849.162</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76.748</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199.175</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485</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1.089.820</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308.867</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523.256</w:t>
            </w:r>
          </w:p>
        </w:tc>
      </w:tr>
      <w:tr w:rsidR="006B7CD6" w:rsidRPr="00007E78" w:rsidTr="006B7CD6">
        <w:trPr>
          <w:trHeight w:val="495"/>
        </w:trPr>
        <w:tc>
          <w:tcPr>
            <w:tcW w:w="1225"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TOTAL SUBSIDIOS</w:t>
            </w:r>
          </w:p>
        </w:tc>
        <w:tc>
          <w:tcPr>
            <w:tcW w:w="951"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27.25</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10.142</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8.765</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11.395</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34.77</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39.293</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63.408</w:t>
            </w:r>
          </w:p>
        </w:tc>
      </w:tr>
      <w:tr w:rsidR="006B7CD6" w:rsidRPr="00007E78" w:rsidTr="000C28A8">
        <w:trPr>
          <w:trHeight w:val="510"/>
        </w:trPr>
        <w:tc>
          <w:tcPr>
            <w:tcW w:w="1225"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TOTAL INVERSIONES</w:t>
            </w:r>
          </w:p>
        </w:tc>
        <w:tc>
          <w:tcPr>
            <w:tcW w:w="951"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107.807</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104.42</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156.535</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200.053</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191.506</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211.621</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318.53</w:t>
            </w:r>
          </w:p>
        </w:tc>
      </w:tr>
      <w:tr w:rsidR="006B7CD6" w:rsidRPr="00007E78" w:rsidTr="006B7CD6">
        <w:trPr>
          <w:trHeight w:val="735"/>
        </w:trPr>
        <w:tc>
          <w:tcPr>
            <w:tcW w:w="1225"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TOTAL SERVICIO DEUDA</w:t>
            </w:r>
          </w:p>
        </w:tc>
        <w:tc>
          <w:tcPr>
            <w:tcW w:w="951"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33.841</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42.998</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74.866</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48.605</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63.772</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71.944</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91.912</w:t>
            </w:r>
          </w:p>
        </w:tc>
      </w:tr>
      <w:tr w:rsidR="006B7CD6" w:rsidRPr="00007E78" w:rsidTr="006B7CD6">
        <w:trPr>
          <w:trHeight w:val="495"/>
        </w:trPr>
        <w:tc>
          <w:tcPr>
            <w:tcW w:w="1225"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TOTAL OTROS</w:t>
            </w:r>
          </w:p>
        </w:tc>
        <w:tc>
          <w:tcPr>
            <w:tcW w:w="951"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10.233</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16.748</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10.731</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10.178</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5.796</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5.391</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4.548</w:t>
            </w:r>
          </w:p>
        </w:tc>
      </w:tr>
      <w:tr w:rsidR="006B7CD6" w:rsidRPr="00007E78" w:rsidTr="006B7CD6">
        <w:trPr>
          <w:trHeight w:val="735"/>
        </w:trPr>
        <w:tc>
          <w:tcPr>
            <w:tcW w:w="1225"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TOTAL APORTES DEL FISCO</w:t>
            </w:r>
          </w:p>
        </w:tc>
        <w:tc>
          <w:tcPr>
            <w:tcW w:w="951"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1.028.293</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251.057</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450.072</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755.231</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1.385.663</w:t>
            </w:r>
          </w:p>
        </w:tc>
        <w:tc>
          <w:tcPr>
            <w:tcW w:w="900"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637.115</w:t>
            </w:r>
          </w:p>
        </w:tc>
        <w:tc>
          <w:tcPr>
            <w:tcW w:w="952" w:type="dxa"/>
            <w:hideMark/>
          </w:tcPr>
          <w:p w:rsidR="006B7CD6" w:rsidRPr="00007E78" w:rsidRDefault="006B7CD6"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1.001.654</w:t>
            </w:r>
          </w:p>
        </w:tc>
      </w:tr>
    </w:tbl>
    <w:p w:rsidR="006B7CD6" w:rsidRPr="00007E78" w:rsidRDefault="006B7CD6" w:rsidP="006B7CD6">
      <w:pPr>
        <w:rPr>
          <w:rStyle w:val="Heading2Char"/>
          <w:lang w:val="es-ES_tradnl"/>
        </w:rPr>
      </w:pPr>
    </w:p>
    <w:tbl>
      <w:tblPr>
        <w:tblStyle w:val="APAReport"/>
        <w:tblW w:w="2448" w:type="dxa"/>
        <w:tblLook w:val="04A0"/>
      </w:tblPr>
      <w:tblGrid>
        <w:gridCol w:w="1368"/>
        <w:gridCol w:w="1080"/>
      </w:tblGrid>
      <w:tr w:rsidR="00F00601" w:rsidRPr="00007E78" w:rsidTr="000C28A8">
        <w:trPr>
          <w:cnfStyle w:val="100000000000"/>
          <w:trHeight w:val="720"/>
        </w:trPr>
        <w:tc>
          <w:tcPr>
            <w:tcW w:w="1368" w:type="dxa"/>
            <w:tcBorders>
              <w:bottom w:val="single" w:sz="4" w:space="0" w:color="auto"/>
            </w:tcBorders>
            <w:noWrap/>
            <w:hideMark/>
          </w:tcPr>
          <w:p w:rsidR="00F00601" w:rsidRPr="00007E78" w:rsidRDefault="000C28A8"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Ganancia (Pérdida)  de</w:t>
            </w:r>
            <w:r w:rsidR="00F00601" w:rsidRPr="00007E78">
              <w:rPr>
                <w:rFonts w:eastAsia="Times New Roman" w:cstheme="majorHAnsi"/>
                <w:bCs/>
                <w:color w:val="000000" w:themeColor="text1"/>
                <w:sz w:val="16"/>
                <w:szCs w:val="16"/>
                <w:lang w:val="es-ES_tradnl"/>
              </w:rPr>
              <w:t xml:space="preserve"> periodo</w:t>
            </w:r>
            <w:r w:rsidR="006B7CD6" w:rsidRPr="00007E78">
              <w:rPr>
                <w:rFonts w:eastAsia="Times New Roman" w:cstheme="majorHAnsi"/>
                <w:bCs/>
                <w:color w:val="000000" w:themeColor="text1"/>
                <w:sz w:val="16"/>
                <w:szCs w:val="16"/>
                <w:lang w:val="es-ES_tradnl"/>
              </w:rPr>
              <w:t xml:space="preserve"> Codelco</w:t>
            </w:r>
          </w:p>
        </w:tc>
        <w:tc>
          <w:tcPr>
            <w:tcW w:w="1080" w:type="dxa"/>
            <w:tcBorders>
              <w:bottom w:val="single" w:sz="4" w:space="0" w:color="auto"/>
            </w:tcBorders>
            <w:noWrap/>
            <w:hideMark/>
          </w:tcPr>
          <w:p w:rsidR="00F00601" w:rsidRPr="00007E78" w:rsidRDefault="00F00601" w:rsidP="000C28A8">
            <w:pPr>
              <w:jc w:val="center"/>
              <w:rPr>
                <w:rFonts w:eastAsia="Times New Roman" w:cstheme="majorHAnsi"/>
                <w:bCs/>
                <w:color w:val="000000" w:themeColor="text1"/>
                <w:sz w:val="16"/>
                <w:szCs w:val="16"/>
                <w:lang w:val="es-ES_tradnl"/>
              </w:rPr>
            </w:pPr>
            <w:r w:rsidRPr="00007E78">
              <w:rPr>
                <w:rFonts w:eastAsia="Times New Roman" w:cstheme="majorHAnsi"/>
                <w:bCs/>
                <w:color w:val="000000" w:themeColor="text1"/>
                <w:sz w:val="16"/>
                <w:szCs w:val="16"/>
                <w:lang w:val="es-ES_tradnl"/>
              </w:rPr>
              <w:t>(Miles de dólares)</w:t>
            </w:r>
          </w:p>
        </w:tc>
      </w:tr>
      <w:tr w:rsidR="000C28A8" w:rsidRPr="00007E78" w:rsidTr="000C28A8">
        <w:trPr>
          <w:trHeight w:val="107"/>
        </w:trPr>
        <w:tc>
          <w:tcPr>
            <w:tcW w:w="1368" w:type="dxa"/>
            <w:noWrap/>
            <w:hideMark/>
          </w:tcPr>
          <w:p w:rsidR="000C28A8" w:rsidRPr="00007E78" w:rsidRDefault="000C28A8" w:rsidP="000C28A8">
            <w:pPr>
              <w:jc w:val="center"/>
              <w:rPr>
                <w:rFonts w:eastAsia="Times New Roman" w:cstheme="majorHAnsi"/>
                <w:bCs/>
                <w:color w:val="000000"/>
                <w:sz w:val="16"/>
                <w:szCs w:val="16"/>
                <w:lang w:val="es-ES_tradnl"/>
              </w:rPr>
            </w:pPr>
          </w:p>
        </w:tc>
        <w:tc>
          <w:tcPr>
            <w:tcW w:w="1080" w:type="dxa"/>
            <w:noWrap/>
            <w:hideMark/>
          </w:tcPr>
          <w:p w:rsidR="000C28A8" w:rsidRPr="00007E78" w:rsidRDefault="000C28A8" w:rsidP="000C28A8">
            <w:pPr>
              <w:jc w:val="center"/>
              <w:rPr>
                <w:rFonts w:eastAsia="Times New Roman" w:cstheme="majorHAnsi"/>
                <w:color w:val="343434"/>
                <w:sz w:val="16"/>
                <w:szCs w:val="16"/>
                <w:lang w:val="es-ES_tradnl"/>
              </w:rPr>
            </w:pP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2000</w:t>
            </w:r>
          </w:p>
        </w:tc>
        <w:tc>
          <w:tcPr>
            <w:tcW w:w="1080" w:type="dxa"/>
            <w:noWrap/>
            <w:hideMark/>
          </w:tcPr>
          <w:p w:rsidR="00F00601" w:rsidRPr="00007E78" w:rsidRDefault="00F00601" w:rsidP="000C28A8">
            <w:pPr>
              <w:jc w:val="center"/>
              <w:rPr>
                <w:rFonts w:eastAsia="Times New Roman" w:cstheme="majorHAnsi"/>
                <w:color w:val="343434"/>
                <w:sz w:val="16"/>
                <w:szCs w:val="16"/>
                <w:lang w:val="es-ES_tradnl"/>
              </w:rPr>
            </w:pPr>
            <w:r w:rsidRPr="00007E78">
              <w:rPr>
                <w:rFonts w:eastAsia="Times New Roman" w:cstheme="majorHAnsi"/>
                <w:color w:val="343434"/>
                <w:sz w:val="16"/>
                <w:szCs w:val="16"/>
                <w:lang w:val="es-ES_tradnl"/>
              </w:rPr>
              <w:t>205,387</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2001</w:t>
            </w:r>
          </w:p>
        </w:tc>
        <w:tc>
          <w:tcPr>
            <w:tcW w:w="1080" w:type="dxa"/>
            <w:noWrap/>
            <w:hideMark/>
          </w:tcPr>
          <w:p w:rsidR="00F00601" w:rsidRPr="00007E78" w:rsidRDefault="00F00601" w:rsidP="000C28A8">
            <w:pPr>
              <w:jc w:val="center"/>
              <w:rPr>
                <w:rFonts w:eastAsia="Times New Roman" w:cstheme="majorHAnsi"/>
                <w:color w:val="343434"/>
                <w:sz w:val="16"/>
                <w:szCs w:val="16"/>
                <w:lang w:val="es-ES_tradnl"/>
              </w:rPr>
            </w:pPr>
            <w:r w:rsidRPr="00007E78">
              <w:rPr>
                <w:rFonts w:eastAsia="Times New Roman" w:cstheme="majorHAnsi"/>
                <w:color w:val="343434"/>
                <w:sz w:val="16"/>
                <w:szCs w:val="16"/>
                <w:lang w:val="es-ES_tradnl"/>
              </w:rPr>
              <w:t>25,574</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2002</w:t>
            </w:r>
          </w:p>
        </w:tc>
        <w:tc>
          <w:tcPr>
            <w:tcW w:w="1080" w:type="dxa"/>
            <w:noWrap/>
            <w:hideMark/>
          </w:tcPr>
          <w:p w:rsidR="00F00601" w:rsidRPr="00007E78" w:rsidRDefault="00F00601" w:rsidP="000C28A8">
            <w:pPr>
              <w:jc w:val="center"/>
              <w:rPr>
                <w:rFonts w:eastAsia="Times New Roman" w:cstheme="majorHAnsi"/>
                <w:color w:val="343434"/>
                <w:sz w:val="16"/>
                <w:szCs w:val="16"/>
                <w:lang w:val="es-ES_tradnl"/>
              </w:rPr>
            </w:pPr>
            <w:r w:rsidRPr="00007E78">
              <w:rPr>
                <w:rFonts w:eastAsia="Times New Roman" w:cstheme="majorHAnsi"/>
                <w:color w:val="343434"/>
                <w:sz w:val="16"/>
                <w:szCs w:val="16"/>
                <w:lang w:val="es-ES_tradnl"/>
              </w:rPr>
              <w:t>48,476</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2003</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89,230</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2004</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1,134,173</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2005</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1,779,609</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2006</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3,338,789</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2007</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2,981,619</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2008</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1,566,775</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2009</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-102,924</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2010</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2,061,319</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2011</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2,055,352</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2012</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3,875,320</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2013</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1,252,767</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2014</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601,951</w:t>
            </w:r>
          </w:p>
        </w:tc>
      </w:tr>
      <w:tr w:rsidR="00F00601" w:rsidRPr="00007E78" w:rsidTr="000C28A8">
        <w:trPr>
          <w:trHeight w:val="315"/>
        </w:trPr>
        <w:tc>
          <w:tcPr>
            <w:tcW w:w="1368" w:type="dxa"/>
            <w:noWrap/>
            <w:hideMark/>
          </w:tcPr>
          <w:p w:rsidR="00F00601" w:rsidRPr="00007E78" w:rsidRDefault="00F00601" w:rsidP="000C28A8">
            <w:pPr>
              <w:jc w:val="center"/>
              <w:rPr>
                <w:rFonts w:eastAsia="Times New Roman" w:cstheme="majorHAnsi"/>
                <w:bCs/>
                <w:color w:val="000000"/>
                <w:sz w:val="16"/>
                <w:szCs w:val="16"/>
                <w:lang w:val="es-ES_tradnl"/>
              </w:rPr>
            </w:pPr>
            <w:r w:rsidRPr="00007E78">
              <w:rPr>
                <w:rFonts w:eastAsia="Times New Roman" w:cstheme="majorHAnsi"/>
                <w:bCs/>
                <w:color w:val="000000"/>
                <w:sz w:val="16"/>
                <w:szCs w:val="16"/>
                <w:lang w:val="es-ES_tradnl"/>
              </w:rPr>
              <w:t>2015</w:t>
            </w:r>
          </w:p>
        </w:tc>
        <w:tc>
          <w:tcPr>
            <w:tcW w:w="1080" w:type="dxa"/>
            <w:noWrap/>
            <w:hideMark/>
          </w:tcPr>
          <w:p w:rsidR="00F00601" w:rsidRPr="00007E78" w:rsidRDefault="00F00601" w:rsidP="000C28A8">
            <w:pPr>
              <w:jc w:val="center"/>
              <w:rPr>
                <w:rFonts w:eastAsia="Times New Roman" w:cstheme="majorHAnsi"/>
                <w:color w:val="000000"/>
                <w:sz w:val="16"/>
                <w:szCs w:val="16"/>
                <w:lang w:val="es-ES_tradnl"/>
              </w:rPr>
            </w:pPr>
            <w:r w:rsidRPr="00007E78">
              <w:rPr>
                <w:rFonts w:eastAsia="Times New Roman" w:cstheme="majorHAnsi"/>
                <w:color w:val="000000"/>
                <w:sz w:val="16"/>
                <w:szCs w:val="16"/>
                <w:lang w:val="es-ES_tradnl"/>
              </w:rPr>
              <w:t>-175,287</w:t>
            </w:r>
          </w:p>
        </w:tc>
      </w:tr>
    </w:tbl>
    <w:p w:rsidR="00A67E6F" w:rsidRPr="00007E78" w:rsidRDefault="00A67E6F" w:rsidP="00F0386F">
      <w:pPr>
        <w:pStyle w:val="Heading2"/>
        <w:rPr>
          <w:lang w:val="es-ES_tradnl"/>
        </w:rPr>
      </w:pPr>
    </w:p>
    <w:p w:rsidR="00F00601" w:rsidRPr="00007E78" w:rsidRDefault="00A67E6F" w:rsidP="00CF5AF7">
      <w:pPr>
        <w:jc w:val="right"/>
        <w:rPr>
          <w:lang w:val="es-ES_tradnl"/>
        </w:rPr>
      </w:pPr>
      <w:r w:rsidRPr="00007E78">
        <w:rPr>
          <w:lang w:val="es-ES_tradnl"/>
        </w:rPr>
        <w:t>Fuente: DIPRES</w:t>
      </w:r>
      <w:r w:rsidR="00F00601" w:rsidRPr="00007E78">
        <w:rPr>
          <w:lang w:val="es-ES_tradnl"/>
        </w:rPr>
        <w:br w:type="page"/>
      </w:r>
      <w:r w:rsidR="006007A2" w:rsidRPr="00007E78">
        <w:rPr>
          <w:rStyle w:val="Heading2Char"/>
          <w:lang w:val="es-ES_tradnl"/>
        </w:rPr>
        <w:lastRenderedPageBreak/>
        <w:t>Anexo 3 – México</w:t>
      </w:r>
    </w:p>
    <w:tbl>
      <w:tblPr>
        <w:tblStyle w:val="APAReport"/>
        <w:tblW w:w="9600" w:type="dxa"/>
        <w:tblLook w:val="04A0"/>
      </w:tblPr>
      <w:tblGrid>
        <w:gridCol w:w="840"/>
        <w:gridCol w:w="1840"/>
        <w:gridCol w:w="1640"/>
        <w:gridCol w:w="1740"/>
        <w:gridCol w:w="1920"/>
        <w:gridCol w:w="1620"/>
      </w:tblGrid>
      <w:tr w:rsidR="0046530B" w:rsidRPr="00007E78" w:rsidTr="00D2632A">
        <w:trPr>
          <w:cnfStyle w:val="100000000000"/>
          <w:trHeight w:val="675"/>
        </w:trPr>
        <w:tc>
          <w:tcPr>
            <w:tcW w:w="840" w:type="dxa"/>
            <w:noWrap/>
            <w:hideMark/>
          </w:tcPr>
          <w:p w:rsidR="0046530B" w:rsidRPr="00007E78" w:rsidRDefault="008B7819"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Año</w:t>
            </w:r>
          </w:p>
        </w:tc>
        <w:tc>
          <w:tcPr>
            <w:tcW w:w="1840" w:type="dxa"/>
            <w:hideMark/>
          </w:tcPr>
          <w:p w:rsidR="0046530B" w:rsidRPr="00007E78" w:rsidRDefault="0046530B"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Ingresos (PEMEX)</w:t>
            </w:r>
          </w:p>
        </w:tc>
        <w:tc>
          <w:tcPr>
            <w:tcW w:w="1640" w:type="dxa"/>
            <w:hideMark/>
          </w:tcPr>
          <w:p w:rsidR="0046530B" w:rsidRPr="00007E78" w:rsidRDefault="0046530B"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Aporte a Gobierno Federal (PEMEX)</w:t>
            </w:r>
          </w:p>
        </w:tc>
        <w:tc>
          <w:tcPr>
            <w:tcW w:w="1740" w:type="dxa"/>
            <w:hideMark/>
          </w:tcPr>
          <w:p w:rsidR="0046530B" w:rsidRPr="00007E78" w:rsidRDefault="0046530B"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Financiamiento neto (PEMEX)</w:t>
            </w:r>
          </w:p>
        </w:tc>
        <w:tc>
          <w:tcPr>
            <w:tcW w:w="1920" w:type="dxa"/>
            <w:hideMark/>
          </w:tcPr>
          <w:p w:rsidR="0046530B" w:rsidRPr="00007E78" w:rsidRDefault="0046530B"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Endeudamiento neto (PEMEX)</w:t>
            </w:r>
          </w:p>
        </w:tc>
        <w:tc>
          <w:tcPr>
            <w:tcW w:w="1620" w:type="dxa"/>
            <w:hideMark/>
          </w:tcPr>
          <w:p w:rsidR="0046530B" w:rsidRPr="00007E78" w:rsidRDefault="0046530B"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Variación de disponibilidades (PEMEX)</w:t>
            </w:r>
          </w:p>
        </w:tc>
      </w:tr>
      <w:tr w:rsidR="00D2632A" w:rsidRPr="00007E78" w:rsidTr="00D2632A">
        <w:trPr>
          <w:trHeight w:val="465"/>
        </w:trPr>
        <w:tc>
          <w:tcPr>
            <w:tcW w:w="840" w:type="dxa"/>
            <w:hideMark/>
          </w:tcPr>
          <w:p w:rsidR="00D2632A" w:rsidRPr="00007E78" w:rsidRDefault="00D2632A" w:rsidP="0046530B">
            <w:pPr>
              <w:rPr>
                <w:rFonts w:eastAsia="Times New Roman" w:cstheme="majorHAnsi"/>
                <w:b/>
                <w:bCs/>
                <w:color w:val="000000" w:themeColor="text1"/>
                <w:sz w:val="16"/>
                <w:szCs w:val="16"/>
                <w:lang w:val="es-ES_tradnl"/>
              </w:rPr>
            </w:pPr>
          </w:p>
        </w:tc>
        <w:tc>
          <w:tcPr>
            <w:tcW w:w="1840" w:type="dxa"/>
            <w:hideMark/>
          </w:tcPr>
          <w:p w:rsidR="00D2632A" w:rsidRPr="00007E78" w:rsidRDefault="00D2632A" w:rsidP="00F54E29">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(Millones de pesos)</w:t>
            </w:r>
          </w:p>
        </w:tc>
        <w:tc>
          <w:tcPr>
            <w:tcW w:w="1640" w:type="dxa"/>
            <w:hideMark/>
          </w:tcPr>
          <w:p w:rsidR="00D2632A" w:rsidRPr="00007E78" w:rsidRDefault="00D2632A" w:rsidP="00F54E29">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(Millones de pesos)</w:t>
            </w:r>
          </w:p>
        </w:tc>
        <w:tc>
          <w:tcPr>
            <w:tcW w:w="1740" w:type="dxa"/>
            <w:hideMark/>
          </w:tcPr>
          <w:p w:rsidR="00D2632A" w:rsidRPr="00007E78" w:rsidRDefault="00D2632A" w:rsidP="00F54E29">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(Millones de pesos)</w:t>
            </w:r>
          </w:p>
        </w:tc>
        <w:tc>
          <w:tcPr>
            <w:tcW w:w="1920" w:type="dxa"/>
            <w:hideMark/>
          </w:tcPr>
          <w:p w:rsidR="00D2632A" w:rsidRPr="00007E78" w:rsidRDefault="00D2632A" w:rsidP="00F54E29">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(Millones de pesos)</w:t>
            </w:r>
          </w:p>
        </w:tc>
        <w:tc>
          <w:tcPr>
            <w:tcW w:w="1620" w:type="dxa"/>
            <w:hideMark/>
          </w:tcPr>
          <w:p w:rsidR="00D2632A" w:rsidRPr="00007E78" w:rsidRDefault="00D2632A" w:rsidP="00F54E29">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(Millones de pesos)</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2000</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$213,963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$100,943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($3,480)</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($6,212)</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$2,733 </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2001</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$218,237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$103,524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($7,163)</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($11,482)</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$4,319 </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2002</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$191,867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$150,032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($29,887)</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($17,387)</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($12,500)</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2003</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$285,360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$175,777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($36,087)</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($21,706)</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($14,381)</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2004</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$372,108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$190,772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($43,378)</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($35,023)</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($8,355)</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2005</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$471,197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$185,529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($29,752)</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($23,915)</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($5,837)</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2006</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$539,413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$317,655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($233,444)</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($34,368)</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($199,076)</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2007</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$576,956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$374,840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($83,989)</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$7,140 </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($91,130)</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2008</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$665,058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$362,531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($103,960)</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$57,407 </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($161,367)</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2009</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$604,604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$381,953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$59,739 </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$15,463 </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$44,276 </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2010</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$677,206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$385,437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$5,484 </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$50,750 </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($45,266)</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2011</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$764,090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$395,232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$59,066 </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$85,070 </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($26,004)</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2012</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$865,171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$463,121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$35,670 </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$59,521 </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($23,850)</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2013</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$924,725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$482,936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$171,094 </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$252,118 </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($81,025)</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2014</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$958,043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$440,749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$70,901 </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$122,765 </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($51,864)</w:t>
            </w:r>
          </w:p>
        </w:tc>
      </w:tr>
      <w:tr w:rsidR="00D2632A" w:rsidRPr="00007E78" w:rsidTr="00D2632A">
        <w:trPr>
          <w:trHeight w:val="315"/>
        </w:trPr>
        <w:tc>
          <w:tcPr>
            <w:tcW w:w="840" w:type="dxa"/>
            <w:noWrap/>
            <w:hideMark/>
          </w:tcPr>
          <w:p w:rsidR="00D2632A" w:rsidRPr="00007E78" w:rsidRDefault="00D2632A" w:rsidP="0046530B">
            <w:pPr>
              <w:jc w:val="center"/>
              <w:rPr>
                <w:rFonts w:eastAsia="Times New Roman" w:cstheme="majorHAnsi"/>
                <w:b/>
                <w:bCs/>
                <w:color w:val="000000" w:themeColor="text1"/>
                <w:sz w:val="16"/>
                <w:szCs w:val="16"/>
                <w:lang w:val="es-ES_tradnl"/>
              </w:rPr>
            </w:pPr>
            <w:r w:rsidRPr="00007E78">
              <w:rPr>
                <w:rFonts w:eastAsia="Times New Roman" w:cstheme="majorHAnsi"/>
                <w:b/>
                <w:bCs/>
                <w:color w:val="000000" w:themeColor="text1"/>
                <w:sz w:val="16"/>
                <w:szCs w:val="16"/>
                <w:lang w:val="es-ES_tradnl"/>
              </w:rPr>
              <w:t>2015</w:t>
            </w:r>
          </w:p>
        </w:tc>
        <w:tc>
          <w:tcPr>
            <w:tcW w:w="18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$757,249 </w:t>
            </w:r>
          </w:p>
        </w:tc>
        <w:tc>
          <w:tcPr>
            <w:tcW w:w="16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$429,009 </w:t>
            </w:r>
          </w:p>
        </w:tc>
        <w:tc>
          <w:tcPr>
            <w:tcW w:w="174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($16,471)</w:t>
            </w:r>
          </w:p>
        </w:tc>
        <w:tc>
          <w:tcPr>
            <w:tcW w:w="19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 xml:space="preserve">$43,402 </w:t>
            </w:r>
          </w:p>
        </w:tc>
        <w:tc>
          <w:tcPr>
            <w:tcW w:w="1620" w:type="dxa"/>
            <w:noWrap/>
            <w:hideMark/>
          </w:tcPr>
          <w:p w:rsidR="00D2632A" w:rsidRPr="00007E78" w:rsidRDefault="00D2632A" w:rsidP="0046530B">
            <w:pPr>
              <w:jc w:val="center"/>
              <w:rPr>
                <w:rFonts w:eastAsia="Times New Roman" w:cstheme="majorHAnsi"/>
                <w:color w:val="000000" w:themeColor="text1"/>
                <w:sz w:val="16"/>
                <w:szCs w:val="16"/>
                <w:lang w:val="es-ES_tradnl"/>
              </w:rPr>
            </w:pPr>
            <w:r w:rsidRPr="00007E78">
              <w:rPr>
                <w:rFonts w:eastAsia="Times New Roman" w:cstheme="majorHAnsi"/>
                <w:color w:val="000000" w:themeColor="text1"/>
                <w:sz w:val="16"/>
                <w:szCs w:val="16"/>
                <w:lang w:val="es-ES_tradnl"/>
              </w:rPr>
              <w:t>($59,872)</w:t>
            </w:r>
          </w:p>
        </w:tc>
      </w:tr>
    </w:tbl>
    <w:p w:rsidR="006007A2" w:rsidRPr="00007E78" w:rsidRDefault="006007A2">
      <w:pPr>
        <w:rPr>
          <w:b/>
          <w:lang w:val="es-ES_tradnl"/>
        </w:rPr>
      </w:pPr>
    </w:p>
    <w:p w:rsidR="00375F06" w:rsidRPr="00007E78" w:rsidRDefault="00375F06" w:rsidP="00CC7560">
      <w:pPr>
        <w:jc w:val="right"/>
        <w:rPr>
          <w:lang w:val="es-ES_tradnl"/>
        </w:rPr>
      </w:pPr>
      <w:r w:rsidRPr="00007E78">
        <w:rPr>
          <w:lang w:val="es-ES_tradnl"/>
        </w:rPr>
        <w:t>Fuente: Estadísticas Oportunas – Ministerio de Hacienda</w:t>
      </w:r>
      <w:r w:rsidR="00404FC1" w:rsidRPr="00007E78">
        <w:rPr>
          <w:lang w:val="es-ES_tradnl"/>
        </w:rPr>
        <w:t>,</w:t>
      </w:r>
      <w:r w:rsidRPr="00007E78">
        <w:rPr>
          <w:lang w:val="es-ES_tradnl"/>
        </w:rPr>
        <w:t xml:space="preserve"> México</w:t>
      </w:r>
    </w:p>
    <w:p w:rsidR="00B85136" w:rsidRPr="00007E78" w:rsidRDefault="00B85136">
      <w:pPr>
        <w:rPr>
          <w:lang w:val="es-ES_tradnl"/>
        </w:rPr>
      </w:pPr>
      <w:r w:rsidRPr="00007E78">
        <w:rPr>
          <w:lang w:val="es-ES_tradnl"/>
        </w:rPr>
        <w:br w:type="page"/>
      </w:r>
    </w:p>
    <w:bookmarkStart w:id="31" w:name="_Toc476257384" w:displacedByCustomXml="next"/>
    <w:sdt>
      <w:sdtPr>
        <w:rPr>
          <w:smallCaps w:val="0"/>
          <w:spacing w:val="0"/>
          <w:sz w:val="22"/>
          <w:szCs w:val="22"/>
          <w:lang w:val="es-ES_tradnl"/>
        </w:rPr>
        <w:id w:val="15246357"/>
        <w:docPartObj>
          <w:docPartGallery w:val="Bibliographies"/>
          <w:docPartUnique/>
        </w:docPartObj>
      </w:sdtPr>
      <w:sdtContent>
        <w:p w:rsidR="00BB5E81" w:rsidRPr="00007E78" w:rsidRDefault="00BB5E81">
          <w:pPr>
            <w:pStyle w:val="Heading1"/>
            <w:rPr>
              <w:lang w:val="es-ES_tradnl"/>
            </w:rPr>
          </w:pPr>
          <w:r w:rsidRPr="00007E78">
            <w:rPr>
              <w:lang w:val="es-ES_tradnl"/>
            </w:rPr>
            <w:t>Bibliografía</w:t>
          </w:r>
          <w:bookmarkEnd w:id="31"/>
        </w:p>
        <w:sdt>
          <w:sdtPr>
            <w:rPr>
              <w:lang w:val="es-ES_tradnl"/>
            </w:rPr>
            <w:id w:val="111145805"/>
            <w:bibliography/>
          </w:sdtPr>
          <w:sdtContent>
            <w:p w:rsidR="00CC7560" w:rsidRPr="00007E78" w:rsidRDefault="00700D1C" w:rsidP="00CC7560">
              <w:pPr>
                <w:pStyle w:val="Bibliography"/>
                <w:rPr>
                  <w:noProof/>
                  <w:lang w:val="es-ES_tradnl"/>
                </w:rPr>
              </w:pPr>
              <w:r w:rsidRPr="00007E78">
                <w:rPr>
                  <w:lang w:val="es-ES_tradnl"/>
                </w:rPr>
                <w:fldChar w:fldCharType="begin"/>
              </w:r>
              <w:r w:rsidR="00BB5E81" w:rsidRPr="00007E78">
                <w:rPr>
                  <w:lang w:val="es-ES_tradnl"/>
                </w:rPr>
                <w:instrText xml:space="preserve"> BIBLIOGRAPHY </w:instrText>
              </w:r>
              <w:r w:rsidRPr="00007E78">
                <w:rPr>
                  <w:lang w:val="es-ES_tradnl"/>
                </w:rPr>
                <w:fldChar w:fldCharType="separate"/>
              </w:r>
              <w:r w:rsidR="00CC7560" w:rsidRPr="00007E78">
                <w:rPr>
                  <w:noProof/>
                  <w:lang w:val="es-ES_tradnl"/>
                </w:rPr>
                <w:t xml:space="preserve">Afonso, &amp; Barros. (2013). </w:t>
              </w:r>
              <w:r w:rsidR="00CC7560" w:rsidRPr="00007E78">
                <w:rPr>
                  <w:i/>
                  <w:iCs/>
                  <w:noProof/>
                  <w:lang w:val="es-ES_tradnl"/>
                </w:rPr>
                <w:t>Receitas de Dividendos, Atipicidades e (Des)Capitalização.</w:t>
              </w:r>
              <w:r w:rsidR="00CC7560" w:rsidRPr="00007E78">
                <w:rPr>
                  <w:noProof/>
                  <w:lang w:val="es-ES_tradnl"/>
                </w:rPr>
                <w:t xml:space="preserve"> IBRE/FGV.</w:t>
              </w:r>
            </w:p>
            <w:p w:rsidR="00CC7560" w:rsidRPr="00471893" w:rsidRDefault="00CC7560" w:rsidP="00CC7560">
              <w:pPr>
                <w:pStyle w:val="Bibliography"/>
                <w:rPr>
                  <w:noProof/>
                </w:rPr>
              </w:pPr>
              <w:r w:rsidRPr="00007E78">
                <w:rPr>
                  <w:noProof/>
                  <w:lang w:val="es-ES_tradnl"/>
                </w:rPr>
                <w:t xml:space="preserve">Ceppi, N. (2014). Nacionalización de los hidrocarburos bolivianos: reflexiones sobre su impacto en lo dómestico y en los vínculos con Argentina y Brasil. </w:t>
              </w:r>
              <w:r w:rsidRPr="00471893">
                <w:rPr>
                  <w:i/>
                  <w:iCs/>
                  <w:noProof/>
                </w:rPr>
                <w:t>Ciencia Ergo Sum</w:t>
              </w:r>
              <w:r w:rsidRPr="00471893">
                <w:rPr>
                  <w:noProof/>
                </w:rPr>
                <w:t xml:space="preserve"> , vol. 21 p. 101 - 111.</w:t>
              </w:r>
            </w:p>
            <w:p w:rsidR="00CC7560" w:rsidRPr="00007E78" w:rsidRDefault="00CC7560" w:rsidP="00CC7560">
              <w:pPr>
                <w:pStyle w:val="Bibliography"/>
                <w:rPr>
                  <w:noProof/>
                  <w:lang w:val="es-ES_tradnl"/>
                </w:rPr>
              </w:pPr>
              <w:r w:rsidRPr="00471893">
                <w:rPr>
                  <w:noProof/>
                </w:rPr>
                <w:t xml:space="preserve">Chong, &amp; Benavides. (2007). Privatization and Regulation in Latin America. En E. Lora, </w:t>
              </w:r>
              <w:r w:rsidRPr="00471893">
                <w:rPr>
                  <w:i/>
                  <w:iCs/>
                  <w:noProof/>
                </w:rPr>
                <w:t>The State of State Reform in Latin America</w:t>
              </w:r>
              <w:r w:rsidRPr="00471893">
                <w:rPr>
                  <w:noProof/>
                </w:rPr>
                <w:t xml:space="preserve"> (págs. </w:t>
              </w:r>
              <w:r w:rsidRPr="00007E78">
                <w:rPr>
                  <w:noProof/>
                  <w:lang w:val="es-ES_tradnl"/>
                </w:rPr>
                <w:t>263-290). Washington DC: IDB.</w:t>
              </w:r>
            </w:p>
            <w:p w:rsidR="00CC7560" w:rsidRPr="00471893" w:rsidRDefault="00CC7560" w:rsidP="00CC7560">
              <w:pPr>
                <w:pStyle w:val="Bibliography"/>
                <w:rPr>
                  <w:noProof/>
                </w:rPr>
              </w:pPr>
              <w:r w:rsidRPr="00007E78">
                <w:rPr>
                  <w:noProof/>
                  <w:lang w:val="es-ES_tradnl"/>
                </w:rPr>
                <w:t xml:space="preserve">Chong, &amp; López-de-Silanes. (2005). Privatization in Mexico. En Chong, &amp; López-de-Silanes, </w:t>
              </w:r>
              <w:r w:rsidRPr="00007E78">
                <w:rPr>
                  <w:i/>
                  <w:iCs/>
                  <w:noProof/>
                  <w:lang w:val="es-ES_tradnl"/>
                </w:rPr>
                <w:t>Privatization Latin America</w:t>
              </w:r>
              <w:r w:rsidRPr="00007E78">
                <w:rPr>
                  <w:noProof/>
                  <w:lang w:val="es-ES_tradnl"/>
                </w:rPr>
                <w:t xml:space="preserve"> (págs. </w:t>
              </w:r>
              <w:r w:rsidRPr="00471893">
                <w:rPr>
                  <w:noProof/>
                </w:rPr>
                <w:t>349-406). Washington DC: IDB.</w:t>
              </w:r>
            </w:p>
            <w:p w:rsidR="00CC7560" w:rsidRPr="00471893" w:rsidRDefault="00CC7560" w:rsidP="00CC7560">
              <w:pPr>
                <w:pStyle w:val="Bibliography"/>
                <w:rPr>
                  <w:noProof/>
                </w:rPr>
              </w:pPr>
              <w:r w:rsidRPr="00471893">
                <w:rPr>
                  <w:noProof/>
                </w:rPr>
                <w:t xml:space="preserve">Chong, A., &amp; López-de-Silanes, F. (2005). The Truth About Privatization in Latin America. En A. Chong, &amp; F. López-de-Silanes, </w:t>
              </w:r>
              <w:r w:rsidRPr="00471893">
                <w:rPr>
                  <w:i/>
                  <w:iCs/>
                  <w:noProof/>
                </w:rPr>
                <w:t>Privatization in Latin America: Myths and Reality.</w:t>
              </w:r>
              <w:r w:rsidRPr="00471893">
                <w:rPr>
                  <w:noProof/>
                </w:rPr>
                <w:t xml:space="preserve"> Palo Alto, CA: Stanford University Press.</w:t>
              </w:r>
            </w:p>
            <w:p w:rsidR="00CC7560" w:rsidRPr="00007E78" w:rsidRDefault="00CC7560" w:rsidP="00CC7560">
              <w:pPr>
                <w:pStyle w:val="Bibliography"/>
                <w:rPr>
                  <w:noProof/>
                  <w:lang w:val="es-ES_tradnl"/>
                </w:rPr>
              </w:pPr>
              <w:r w:rsidRPr="00471893">
                <w:rPr>
                  <w:noProof/>
                </w:rPr>
                <w:t xml:space="preserve">Christiansen, H. (2011). The Size and Composition of the SOE Sector in OECD Countries. </w:t>
              </w:r>
              <w:r w:rsidRPr="00007E78">
                <w:rPr>
                  <w:i/>
                  <w:iCs/>
                  <w:noProof/>
                  <w:lang w:val="es-ES_tradnl"/>
                </w:rPr>
                <w:t>OECD Corporate Governance Working Papers No.5</w:t>
              </w:r>
              <w:r w:rsidRPr="00007E78">
                <w:rPr>
                  <w:noProof/>
                  <w:lang w:val="es-ES_tradnl"/>
                </w:rPr>
                <w:t xml:space="preserve"> .</w:t>
              </w:r>
            </w:p>
            <w:p w:rsidR="00CC7560" w:rsidRPr="00007E78" w:rsidRDefault="00CC7560" w:rsidP="00CC7560">
              <w:pPr>
                <w:pStyle w:val="Bibliography"/>
                <w:rPr>
                  <w:noProof/>
                  <w:lang w:val="es-ES_tradnl"/>
                </w:rPr>
              </w:pPr>
              <w:r w:rsidRPr="00007E78">
                <w:rPr>
                  <w:noProof/>
                  <w:lang w:val="es-ES_tradnl"/>
                </w:rPr>
                <w:t xml:space="preserve">CORFO. (1959). </w:t>
              </w:r>
              <w:r w:rsidRPr="00007E78">
                <w:rPr>
                  <w:i/>
                  <w:iCs/>
                  <w:noProof/>
                  <w:lang w:val="es-ES_tradnl"/>
                </w:rPr>
                <w:t>Veinte Años de Labor.</w:t>
              </w:r>
              <w:r w:rsidRPr="00007E78">
                <w:rPr>
                  <w:noProof/>
                  <w:lang w:val="es-ES_tradnl"/>
                </w:rPr>
                <w:t xml:space="preserve"> Obtenido de Memoria Chilena: http://www.memoriachilena.cl/archivos2/pdfs/MC0023066.pdf</w:t>
              </w:r>
            </w:p>
            <w:p w:rsidR="00CC7560" w:rsidRPr="00007E78" w:rsidRDefault="00CC7560" w:rsidP="00CC7560">
              <w:pPr>
                <w:pStyle w:val="Bibliography"/>
                <w:rPr>
                  <w:noProof/>
                  <w:lang w:val="es-ES_tradnl"/>
                </w:rPr>
              </w:pPr>
              <w:r w:rsidRPr="00471893">
                <w:rPr>
                  <w:noProof/>
                </w:rPr>
                <w:t xml:space="preserve">Galiani, &amp; et.al. (2005). The Benefits and Costs of Privatization in Argentina. </w:t>
              </w:r>
              <w:r w:rsidRPr="00007E78">
                <w:rPr>
                  <w:noProof/>
                  <w:lang w:val="es-ES_tradnl"/>
                </w:rPr>
                <w:t xml:space="preserve">En Chong, &amp; Lopez-de-Silanes, </w:t>
              </w:r>
              <w:r w:rsidRPr="00007E78">
                <w:rPr>
                  <w:i/>
                  <w:iCs/>
                  <w:noProof/>
                  <w:lang w:val="es-ES_tradnl"/>
                </w:rPr>
                <w:t>Privatization in Latin America</w:t>
              </w:r>
              <w:r w:rsidRPr="00007E78">
                <w:rPr>
                  <w:noProof/>
                  <w:lang w:val="es-ES_tradnl"/>
                </w:rPr>
                <w:t xml:space="preserve"> (págs. 67-116). Washington DC: IDB.</w:t>
              </w:r>
            </w:p>
            <w:p w:rsidR="00CC7560" w:rsidRPr="00007E78" w:rsidRDefault="00CC7560" w:rsidP="00CC7560">
              <w:pPr>
                <w:pStyle w:val="Bibliography"/>
                <w:rPr>
                  <w:noProof/>
                  <w:lang w:val="es-ES_tradnl"/>
                </w:rPr>
              </w:pPr>
              <w:r w:rsidRPr="00007E78">
                <w:rPr>
                  <w:noProof/>
                  <w:lang w:val="es-ES_tradnl"/>
                </w:rPr>
                <w:t xml:space="preserve">Goldstein, A. (2002). EMBRAER: de campeón nacional a jugador global. </w:t>
              </w:r>
              <w:r w:rsidRPr="00007E78">
                <w:rPr>
                  <w:i/>
                  <w:iCs/>
                  <w:noProof/>
                  <w:lang w:val="es-ES_tradnl"/>
                </w:rPr>
                <w:t>Revista Cepal 77</w:t>
              </w:r>
              <w:r w:rsidRPr="00007E78">
                <w:rPr>
                  <w:noProof/>
                  <w:lang w:val="es-ES_tradnl"/>
                </w:rPr>
                <w:t xml:space="preserve"> .</w:t>
              </w:r>
            </w:p>
            <w:p w:rsidR="00CC7560" w:rsidRPr="00471893" w:rsidRDefault="00CC7560" w:rsidP="00CC7560">
              <w:pPr>
                <w:pStyle w:val="Bibliography"/>
                <w:rPr>
                  <w:noProof/>
                </w:rPr>
              </w:pPr>
              <w:r w:rsidRPr="00007E78">
                <w:rPr>
                  <w:noProof/>
                  <w:lang w:val="es-ES_tradnl"/>
                </w:rPr>
                <w:t xml:space="preserve">Guajardo, G. (2013). Empresas Públiacs en América Latina: Historia, Conceptos, Casos y Perspectivas. </w:t>
              </w:r>
              <w:r w:rsidRPr="00471893">
                <w:rPr>
                  <w:i/>
                  <w:iCs/>
                  <w:noProof/>
                </w:rPr>
                <w:t>Revista de Gestión Pública</w:t>
              </w:r>
              <w:r w:rsidRPr="00471893">
                <w:rPr>
                  <w:noProof/>
                </w:rPr>
                <w:t xml:space="preserve"> , 5-24.</w:t>
              </w:r>
            </w:p>
            <w:p w:rsidR="00CC7560" w:rsidRPr="00471893" w:rsidRDefault="00CC7560" w:rsidP="00CC7560">
              <w:pPr>
                <w:pStyle w:val="Bibliography"/>
                <w:rPr>
                  <w:noProof/>
                </w:rPr>
              </w:pPr>
              <w:r w:rsidRPr="00471893">
                <w:rPr>
                  <w:noProof/>
                </w:rPr>
                <w:t xml:space="preserve">Ikenberry, G. J. (1990). The International Spread of Privatization. En E. N. Suleiman, &amp; J. Waterbury, </w:t>
              </w:r>
              <w:r w:rsidRPr="00471893">
                <w:rPr>
                  <w:i/>
                  <w:iCs/>
                  <w:noProof/>
                </w:rPr>
                <w:t>The Politiacl Economy of Public Sector Reform and Privatization</w:t>
              </w:r>
              <w:r w:rsidRPr="00471893">
                <w:rPr>
                  <w:noProof/>
                </w:rPr>
                <w:t xml:space="preserve"> (págs. 88-110). Boulder CO: Westview Press.</w:t>
              </w:r>
            </w:p>
            <w:p w:rsidR="00CC7560" w:rsidRPr="00471893" w:rsidRDefault="00CC7560" w:rsidP="00CC7560">
              <w:pPr>
                <w:pStyle w:val="Bibliography"/>
                <w:rPr>
                  <w:noProof/>
                </w:rPr>
              </w:pPr>
              <w:r w:rsidRPr="00471893">
                <w:rPr>
                  <w:noProof/>
                </w:rPr>
                <w:t xml:space="preserve">Kornai, J. (1986). Constraint, The Soft Budget. </w:t>
              </w:r>
              <w:r w:rsidRPr="00471893">
                <w:rPr>
                  <w:i/>
                  <w:iCs/>
                  <w:noProof/>
                </w:rPr>
                <w:t>KYKLOS</w:t>
              </w:r>
              <w:r w:rsidRPr="00471893">
                <w:rPr>
                  <w:noProof/>
                </w:rPr>
                <w:t xml:space="preserve"> , 3-30.</w:t>
              </w:r>
            </w:p>
            <w:p w:rsidR="00CC7560" w:rsidRPr="00007E78" w:rsidRDefault="00CC7560" w:rsidP="00CC7560">
              <w:pPr>
                <w:pStyle w:val="Bibliography"/>
                <w:rPr>
                  <w:noProof/>
                  <w:lang w:val="es-ES_tradnl"/>
                </w:rPr>
              </w:pPr>
              <w:r w:rsidRPr="00471893">
                <w:rPr>
                  <w:noProof/>
                </w:rPr>
                <w:t xml:space="preserve">Kowalski.et.al. (2013). </w:t>
              </w:r>
              <w:r w:rsidRPr="00471893">
                <w:rPr>
                  <w:i/>
                  <w:iCs/>
                  <w:noProof/>
                </w:rPr>
                <w:t>State Owned Enterprises: Trade Effects and Policy Implications.</w:t>
              </w:r>
              <w:r w:rsidRPr="00471893">
                <w:rPr>
                  <w:noProof/>
                </w:rPr>
                <w:t xml:space="preserve"> </w:t>
              </w:r>
              <w:r w:rsidRPr="00007E78">
                <w:rPr>
                  <w:noProof/>
                  <w:lang w:val="es-ES_tradnl"/>
                </w:rPr>
                <w:t>Paris: OECD Publishing.</w:t>
              </w:r>
            </w:p>
            <w:p w:rsidR="00CC7560" w:rsidRPr="00007E78" w:rsidRDefault="00CC7560" w:rsidP="00CC7560">
              <w:pPr>
                <w:pStyle w:val="Bibliography"/>
                <w:rPr>
                  <w:noProof/>
                  <w:lang w:val="es-ES_tradnl"/>
                </w:rPr>
              </w:pPr>
              <w:r w:rsidRPr="00007E78">
                <w:rPr>
                  <w:noProof/>
                  <w:lang w:val="es-ES_tradnl"/>
                </w:rPr>
                <w:t xml:space="preserve">Lora, E. (2012). Las reformas estructurales en América Latina: Qué se ha reformado y cómo medirlo. </w:t>
              </w:r>
              <w:r w:rsidRPr="00007E78">
                <w:rPr>
                  <w:i/>
                  <w:iCs/>
                  <w:noProof/>
                  <w:lang w:val="es-ES_tradnl"/>
                </w:rPr>
                <w:t>Documento de Trabajo del BID</w:t>
              </w:r>
              <w:r w:rsidRPr="00007E78">
                <w:rPr>
                  <w:noProof/>
                  <w:lang w:val="es-ES_tradnl"/>
                </w:rPr>
                <w:t xml:space="preserve"> .</w:t>
              </w:r>
            </w:p>
            <w:p w:rsidR="00CC7560" w:rsidRPr="00471893" w:rsidRDefault="00CC7560" w:rsidP="00CC7560">
              <w:pPr>
                <w:pStyle w:val="Bibliography"/>
                <w:rPr>
                  <w:noProof/>
                </w:rPr>
              </w:pPr>
              <w:r w:rsidRPr="00007E78">
                <w:rPr>
                  <w:noProof/>
                  <w:lang w:val="es-ES_tradnl"/>
                </w:rPr>
                <w:t xml:space="preserve">Murillo, V. M. (2002). Political Bias in Policy Convergence. </w:t>
              </w:r>
              <w:r w:rsidRPr="00471893">
                <w:rPr>
                  <w:i/>
                  <w:iCs/>
                  <w:noProof/>
                </w:rPr>
                <w:t>World Politics Vol.54 No.4</w:t>
              </w:r>
              <w:r w:rsidRPr="00471893">
                <w:rPr>
                  <w:noProof/>
                </w:rPr>
                <w:t xml:space="preserve"> , 462-493.</w:t>
              </w:r>
            </w:p>
            <w:p w:rsidR="00CC7560" w:rsidRPr="00471893" w:rsidRDefault="00CC7560" w:rsidP="00CC7560">
              <w:pPr>
                <w:pStyle w:val="Bibliography"/>
                <w:rPr>
                  <w:noProof/>
                </w:rPr>
              </w:pPr>
              <w:r w:rsidRPr="00471893">
                <w:rPr>
                  <w:noProof/>
                </w:rPr>
                <w:t xml:space="preserve">Musacchio, A., &amp; Lazzarini, S. D. (2012). Leviathan in Business: Varieties of State Capitalism and their Implications for Economic Performance. </w:t>
              </w:r>
              <w:r w:rsidRPr="00471893">
                <w:rPr>
                  <w:i/>
                  <w:iCs/>
                  <w:noProof/>
                </w:rPr>
                <w:t>HBS Working Paper Number</w:t>
              </w:r>
              <w:r w:rsidRPr="00471893">
                <w:rPr>
                  <w:noProof/>
                </w:rPr>
                <w:t xml:space="preserve"> .</w:t>
              </w:r>
            </w:p>
            <w:p w:rsidR="00CC7560" w:rsidRPr="00007E78" w:rsidRDefault="00CC7560" w:rsidP="00CC7560">
              <w:pPr>
                <w:pStyle w:val="Bibliography"/>
                <w:rPr>
                  <w:noProof/>
                  <w:lang w:val="es-ES_tradnl"/>
                </w:rPr>
              </w:pPr>
              <w:r w:rsidRPr="00471893">
                <w:rPr>
                  <w:noProof/>
                </w:rPr>
                <w:t xml:space="preserve">Musacchio, A., &amp; Lazzarini, S. G. (2014). State-Owned Enterprises in Brazil: History and Lessons. En OECD, </w:t>
              </w:r>
              <w:r w:rsidRPr="00471893">
                <w:rPr>
                  <w:i/>
                  <w:iCs/>
                  <w:noProof/>
                </w:rPr>
                <w:t>State-Owned Enterprises in the Development Process</w:t>
              </w:r>
              <w:r w:rsidRPr="00471893">
                <w:rPr>
                  <w:noProof/>
                </w:rPr>
                <w:t xml:space="preserve"> (págs. </w:t>
              </w:r>
              <w:r w:rsidRPr="00007E78">
                <w:rPr>
                  <w:noProof/>
                  <w:lang w:val="es-ES_tradnl"/>
                </w:rPr>
                <w:t>69–104). Paris: OECD.</w:t>
              </w:r>
            </w:p>
            <w:p w:rsidR="00CC7560" w:rsidRPr="00007E78" w:rsidRDefault="00CC7560" w:rsidP="00CC7560">
              <w:pPr>
                <w:pStyle w:val="Bibliography"/>
                <w:rPr>
                  <w:noProof/>
                  <w:lang w:val="es-ES_tradnl"/>
                </w:rPr>
              </w:pPr>
              <w:r w:rsidRPr="00007E78">
                <w:rPr>
                  <w:noProof/>
                  <w:lang w:val="es-ES_tradnl"/>
                </w:rPr>
                <w:lastRenderedPageBreak/>
                <w:t xml:space="preserve">OECD. (2015). </w:t>
              </w:r>
              <w:r w:rsidRPr="00007E78">
                <w:rPr>
                  <w:i/>
                  <w:iCs/>
                  <w:noProof/>
                  <w:lang w:val="es-ES_tradnl"/>
                </w:rPr>
                <w:t>Directrices de la OCDE sobre el Gobierno Corporativo de las Empresas Publicas.</w:t>
              </w:r>
              <w:r w:rsidRPr="00007E78">
                <w:rPr>
                  <w:noProof/>
                  <w:lang w:val="es-ES_tradnl"/>
                </w:rPr>
                <w:t xml:space="preserve"> Paris: OECD Publishing.</w:t>
              </w:r>
            </w:p>
            <w:p w:rsidR="00CC7560" w:rsidRPr="00007E78" w:rsidRDefault="00CC7560" w:rsidP="00CC7560">
              <w:pPr>
                <w:pStyle w:val="Bibliography"/>
                <w:rPr>
                  <w:noProof/>
                  <w:lang w:val="es-ES_tradnl"/>
                </w:rPr>
              </w:pPr>
              <w:r w:rsidRPr="00007E78">
                <w:rPr>
                  <w:noProof/>
                  <w:lang w:val="es-ES_tradnl"/>
                </w:rPr>
                <w:t xml:space="preserve">Página Siete. (29 de April de 2015). </w:t>
              </w:r>
              <w:r w:rsidRPr="00007E78">
                <w:rPr>
                  <w:i/>
                  <w:iCs/>
                  <w:noProof/>
                  <w:lang w:val="es-ES_tradnl"/>
                </w:rPr>
                <w:t>Gobierno advierte con cerrar empresas que no dan ingresos.</w:t>
              </w:r>
              <w:r w:rsidRPr="00007E78">
                <w:rPr>
                  <w:noProof/>
                  <w:lang w:val="es-ES_tradnl"/>
                </w:rPr>
                <w:t xml:space="preserve"> Obtenido de http://www.paginasiete.bo/economia/2015/4/29/gobierno-advierte-cerrar-empresas-ingresos-55013.html</w:t>
              </w:r>
            </w:p>
            <w:p w:rsidR="00CC7560" w:rsidRPr="00471893" w:rsidRDefault="00CC7560" w:rsidP="00CC7560">
              <w:pPr>
                <w:pStyle w:val="Bibliography"/>
                <w:rPr>
                  <w:noProof/>
                </w:rPr>
              </w:pPr>
              <w:r w:rsidRPr="00471893">
                <w:rPr>
                  <w:noProof/>
                </w:rPr>
                <w:t xml:space="preserve">Ramamurti, R. (1991). The Search for Remedies. En Ramamurti, &amp; Vernon, </w:t>
              </w:r>
              <w:r w:rsidRPr="00471893">
                <w:rPr>
                  <w:i/>
                  <w:iCs/>
                  <w:noProof/>
                </w:rPr>
                <w:t>Privatization and Control of State-Owned Enterprises</w:t>
              </w:r>
              <w:r w:rsidRPr="00471893">
                <w:rPr>
                  <w:noProof/>
                </w:rPr>
                <w:t xml:space="preserve"> (págs. 1-25). Washington DC: World Bank.</w:t>
              </w:r>
            </w:p>
            <w:p w:rsidR="00CC7560" w:rsidRPr="00471893" w:rsidRDefault="00CC7560" w:rsidP="00CC7560">
              <w:pPr>
                <w:pStyle w:val="Bibliography"/>
                <w:rPr>
                  <w:noProof/>
                </w:rPr>
              </w:pPr>
              <w:r w:rsidRPr="00471893">
                <w:rPr>
                  <w:noProof/>
                </w:rPr>
                <w:t xml:space="preserve">Raw, S. (1987). The Making of a State-Owned Conglomerate: A Brazilian Case Study. </w:t>
              </w:r>
              <w:r w:rsidRPr="00471893">
                <w:rPr>
                  <w:i/>
                  <w:iCs/>
                  <w:noProof/>
                </w:rPr>
                <w:t>Kellogg Institute - Working Paper #97</w:t>
              </w:r>
              <w:r w:rsidRPr="00471893">
                <w:rPr>
                  <w:noProof/>
                </w:rPr>
                <w:t xml:space="preserve"> .</w:t>
              </w:r>
            </w:p>
            <w:p w:rsidR="00CC7560" w:rsidRPr="00471893" w:rsidRDefault="00CC7560" w:rsidP="00CC7560">
              <w:pPr>
                <w:pStyle w:val="Bibliography"/>
                <w:rPr>
                  <w:noProof/>
                </w:rPr>
              </w:pPr>
              <w:r w:rsidRPr="00471893">
                <w:rPr>
                  <w:noProof/>
                </w:rPr>
                <w:t xml:space="preserve">Shirley, M. (1996). </w:t>
              </w:r>
              <w:r w:rsidRPr="00471893">
                <w:rPr>
                  <w:i/>
                  <w:iCs/>
                  <w:noProof/>
                </w:rPr>
                <w:t>Bureaucrats in business: the economics and politics of government ownership.</w:t>
              </w:r>
              <w:r w:rsidRPr="00471893">
                <w:rPr>
                  <w:noProof/>
                </w:rPr>
                <w:t xml:space="preserve"> Washington DC: World Bank.</w:t>
              </w:r>
            </w:p>
            <w:p w:rsidR="00CC7560" w:rsidRPr="00471893" w:rsidRDefault="00CC7560" w:rsidP="00CC7560">
              <w:pPr>
                <w:pStyle w:val="Bibliography"/>
                <w:rPr>
                  <w:noProof/>
                </w:rPr>
              </w:pPr>
              <w:r w:rsidRPr="00471893">
                <w:rPr>
                  <w:noProof/>
                </w:rPr>
                <w:t xml:space="preserve">Shirley, M. (1983). Managing State-Owned Enterprises. </w:t>
              </w:r>
              <w:r w:rsidRPr="00471893">
                <w:rPr>
                  <w:i/>
                  <w:iCs/>
                  <w:noProof/>
                </w:rPr>
                <w:t>World Bank Staff Working Papers</w:t>
              </w:r>
              <w:r w:rsidRPr="00471893">
                <w:rPr>
                  <w:noProof/>
                </w:rPr>
                <w:t xml:space="preserve"> .</w:t>
              </w:r>
            </w:p>
            <w:p w:rsidR="00CC7560" w:rsidRPr="00471893" w:rsidRDefault="00CC7560" w:rsidP="00CC7560">
              <w:pPr>
                <w:pStyle w:val="Bibliography"/>
                <w:rPr>
                  <w:noProof/>
                </w:rPr>
              </w:pPr>
              <w:r w:rsidRPr="00471893">
                <w:rPr>
                  <w:noProof/>
                </w:rPr>
                <w:t xml:space="preserve">Short, R. (1984). The Role of Public Enterpirses: An International Statistical Comparison. En C. G. R.H. Floyd, </w:t>
              </w:r>
              <w:r w:rsidRPr="00471893">
                <w:rPr>
                  <w:i/>
                  <w:iCs/>
                  <w:noProof/>
                </w:rPr>
                <w:t>Public Enterprises in Mixed Economies: Some Macroeconomic Aspects</w:t>
              </w:r>
              <w:r w:rsidRPr="00471893">
                <w:rPr>
                  <w:noProof/>
                </w:rPr>
                <w:t xml:space="preserve"> (págs. 110-181). Washington DC: IMF.</w:t>
              </w:r>
            </w:p>
            <w:p w:rsidR="00CC7560" w:rsidRPr="00471893" w:rsidRDefault="00CC7560" w:rsidP="00CC7560">
              <w:pPr>
                <w:pStyle w:val="Bibliography"/>
                <w:rPr>
                  <w:noProof/>
                </w:rPr>
              </w:pPr>
              <w:r w:rsidRPr="00471893">
                <w:rPr>
                  <w:noProof/>
                </w:rPr>
                <w:t xml:space="preserve">Suleiman, E. N., &amp; Waterbury, J. (1990). Introduction. En E. N. Suleiman, &amp; J. Waterbury, </w:t>
              </w:r>
              <w:r w:rsidRPr="00471893">
                <w:rPr>
                  <w:i/>
                  <w:iCs/>
                  <w:noProof/>
                </w:rPr>
                <w:t>The Political Economy of Public Sector Reform and Privatization</w:t>
              </w:r>
              <w:r w:rsidRPr="00471893">
                <w:rPr>
                  <w:noProof/>
                </w:rPr>
                <w:t xml:space="preserve"> (págs. 1-21). Boulder CO: Westview Press.</w:t>
              </w:r>
            </w:p>
            <w:p w:rsidR="00CC7560" w:rsidRPr="00471893" w:rsidRDefault="00CC7560" w:rsidP="00CC7560">
              <w:pPr>
                <w:pStyle w:val="Bibliography"/>
                <w:rPr>
                  <w:noProof/>
                </w:rPr>
              </w:pPr>
              <w:r w:rsidRPr="00471893">
                <w:rPr>
                  <w:noProof/>
                </w:rPr>
                <w:t xml:space="preserve">The Economist. (January de 2012). And the winner is... </w:t>
              </w:r>
              <w:r w:rsidRPr="00471893">
                <w:rPr>
                  <w:i/>
                  <w:iCs/>
                  <w:noProof/>
                </w:rPr>
                <w:t>Special Report: State Capitalism</w:t>
              </w:r>
              <w:r w:rsidRPr="00471893">
                <w:rPr>
                  <w:noProof/>
                </w:rPr>
                <w:t xml:space="preserve"> .</w:t>
              </w:r>
            </w:p>
            <w:p w:rsidR="00CC7560" w:rsidRPr="00471893" w:rsidRDefault="00CC7560" w:rsidP="00CC7560">
              <w:pPr>
                <w:pStyle w:val="Bibliography"/>
                <w:rPr>
                  <w:noProof/>
                </w:rPr>
              </w:pPr>
              <w:r w:rsidRPr="00471893">
                <w:rPr>
                  <w:noProof/>
                </w:rPr>
                <w:t xml:space="preserve">The Economist. (January de 2012). The visible hand. </w:t>
              </w:r>
              <w:r w:rsidRPr="00471893">
                <w:rPr>
                  <w:i/>
                  <w:iCs/>
                  <w:noProof/>
                </w:rPr>
                <w:t>Special Report: State Capitalism</w:t>
              </w:r>
              <w:r w:rsidRPr="00471893">
                <w:rPr>
                  <w:noProof/>
                </w:rPr>
                <w:t xml:space="preserve"> .</w:t>
              </w:r>
            </w:p>
            <w:p w:rsidR="00CC7560" w:rsidRPr="00471893" w:rsidRDefault="00CC7560" w:rsidP="00CC7560">
              <w:pPr>
                <w:pStyle w:val="Bibliography"/>
                <w:rPr>
                  <w:noProof/>
                </w:rPr>
              </w:pPr>
              <w:r w:rsidRPr="00471893">
                <w:rPr>
                  <w:noProof/>
                </w:rPr>
                <w:t xml:space="preserve">Williamson, J. (1989). What Washington Means by Policy Reform. En J. Williamson, </w:t>
              </w:r>
              <w:r w:rsidRPr="00471893">
                <w:rPr>
                  <w:i/>
                  <w:iCs/>
                  <w:noProof/>
                </w:rPr>
                <w:t>Latin American Readjustment: How Much has Happened.</w:t>
              </w:r>
              <w:r w:rsidRPr="00471893">
                <w:rPr>
                  <w:noProof/>
                </w:rPr>
                <w:t xml:space="preserve"> Washington: Institute for International Economics.</w:t>
              </w:r>
            </w:p>
            <w:p w:rsidR="00CC7560" w:rsidRPr="00007E78" w:rsidRDefault="00CC7560" w:rsidP="00CC7560">
              <w:pPr>
                <w:pStyle w:val="Bibliography"/>
                <w:rPr>
                  <w:noProof/>
                  <w:lang w:val="es-ES_tradnl"/>
                </w:rPr>
              </w:pPr>
              <w:r w:rsidRPr="00471893">
                <w:rPr>
                  <w:noProof/>
                </w:rPr>
                <w:t xml:space="preserve">Winkler, D. R., &amp; Del Campo, A. M. (1991). </w:t>
              </w:r>
              <w:r w:rsidRPr="00471893">
                <w:rPr>
                  <w:i/>
                  <w:iCs/>
                  <w:noProof/>
                </w:rPr>
                <w:t>State-Owned Enterprise Reform in Latin America.</w:t>
              </w:r>
              <w:r w:rsidRPr="00471893">
                <w:rPr>
                  <w:noProof/>
                </w:rPr>
                <w:t xml:space="preserve"> </w:t>
              </w:r>
              <w:r w:rsidRPr="00007E78">
                <w:rPr>
                  <w:noProof/>
                  <w:lang w:val="es-ES_tradnl"/>
                </w:rPr>
                <w:t>Washington DC: LATPS - World Bank.</w:t>
              </w:r>
            </w:p>
            <w:p w:rsidR="00BB5E81" w:rsidRPr="00007E78" w:rsidRDefault="00700D1C" w:rsidP="00CC7560">
              <w:pPr>
                <w:rPr>
                  <w:lang w:val="es-ES_tradnl"/>
                </w:rPr>
              </w:pPr>
              <w:r w:rsidRPr="00007E78">
                <w:rPr>
                  <w:lang w:val="es-ES_tradnl"/>
                </w:rPr>
                <w:fldChar w:fldCharType="end"/>
              </w:r>
            </w:p>
          </w:sdtContent>
        </w:sdt>
      </w:sdtContent>
    </w:sdt>
    <w:p w:rsidR="008A0F02" w:rsidRPr="00007E78" w:rsidRDefault="008A0F02" w:rsidP="00B85136">
      <w:pPr>
        <w:rPr>
          <w:lang w:val="es-ES_tradnl"/>
        </w:rPr>
      </w:pPr>
    </w:p>
    <w:sectPr w:rsidR="008A0F02" w:rsidRPr="00007E78" w:rsidSect="00B41F9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0A6A" w:rsidRDefault="00120A6A" w:rsidP="007F4A45">
      <w:pPr>
        <w:spacing w:line="240" w:lineRule="auto"/>
      </w:pPr>
      <w:r>
        <w:separator/>
      </w:r>
    </w:p>
  </w:endnote>
  <w:endnote w:type="continuationSeparator" w:id="0">
    <w:p w:rsidR="00120A6A" w:rsidRDefault="00120A6A" w:rsidP="007F4A4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0A6A" w:rsidRDefault="00120A6A" w:rsidP="007F4A45">
      <w:pPr>
        <w:spacing w:line="240" w:lineRule="auto"/>
      </w:pPr>
      <w:r>
        <w:separator/>
      </w:r>
    </w:p>
  </w:footnote>
  <w:footnote w:type="continuationSeparator" w:id="0">
    <w:p w:rsidR="00120A6A" w:rsidRDefault="00120A6A" w:rsidP="007F4A45">
      <w:pPr>
        <w:spacing w:line="240" w:lineRule="auto"/>
      </w:pPr>
      <w:r>
        <w:continuationSeparator/>
      </w:r>
    </w:p>
  </w:footnote>
  <w:footnote w:id="1">
    <w:p w:rsidR="00F54E29" w:rsidRPr="002309D5" w:rsidRDefault="00F54E29">
      <w:pPr>
        <w:pStyle w:val="FootnoteText"/>
        <w:rPr>
          <w:lang w:val="es-CL"/>
        </w:rPr>
      </w:pPr>
      <w:r>
        <w:rPr>
          <w:rStyle w:val="FootnoteReference"/>
        </w:rPr>
        <w:footnoteRef/>
      </w:r>
      <w:r w:rsidRPr="002309D5">
        <w:rPr>
          <w:lang w:val="es-CL"/>
        </w:rPr>
        <w:t xml:space="preserve"> Muestra de 24 países. Porcentajes en base a PIB de 1999.</w:t>
      </w:r>
    </w:p>
  </w:footnote>
  <w:footnote w:id="2">
    <w:p w:rsidR="00F54E29" w:rsidRDefault="00F54E29">
      <w:pPr>
        <w:pStyle w:val="FootnoteText"/>
        <w:rPr>
          <w:lang w:val="es-CL"/>
        </w:rPr>
      </w:pPr>
      <w:r>
        <w:rPr>
          <w:rStyle w:val="FootnoteReference"/>
        </w:rPr>
        <w:footnoteRef/>
      </w:r>
      <w:r w:rsidRPr="00C466D3">
        <w:rPr>
          <w:lang w:val="es-CL"/>
        </w:rPr>
        <w:t xml:space="preserve"> Se refiere a Country SOE Shares, ósea participación de las </w:t>
      </w:r>
      <w:r>
        <w:rPr>
          <w:lang w:val="es-CL"/>
        </w:rPr>
        <w:t>EMPRESAS PÚBLICAS</w:t>
      </w:r>
      <w:r w:rsidRPr="00C466D3">
        <w:rPr>
          <w:lang w:val="es-CL"/>
        </w:rPr>
        <w:t xml:space="preserve">. </w:t>
      </w:r>
      <w:r>
        <w:rPr>
          <w:lang w:val="es-CL"/>
        </w:rPr>
        <w:t xml:space="preserve">Este es el promedio simple entre los indicadores de Activos, Ingreso y Patrimonio. Usado también en </w:t>
      </w:r>
      <w:sdt>
        <w:sdtPr>
          <w:rPr>
            <w:lang w:val="es-CL"/>
          </w:rPr>
          <w:id w:val="101434370"/>
          <w:citation/>
        </w:sdtPr>
        <w:sdtContent>
          <w:r>
            <w:fldChar w:fldCharType="begin"/>
          </w:r>
          <w:r w:rsidRPr="00794E09">
            <w:rPr>
              <w:lang w:val="es-CL"/>
            </w:rPr>
            <w:instrText xml:space="preserve"> CITATION Kow13 \l 1033  </w:instrText>
          </w:r>
          <w:r>
            <w:fldChar w:fldCharType="separate"/>
          </w:r>
          <w:r w:rsidRPr="00CC7560">
            <w:rPr>
              <w:noProof/>
              <w:lang w:val="es-CL"/>
            </w:rPr>
            <w:t>(Kowalski.et.al, 2013)</w:t>
          </w:r>
          <w:r>
            <w:rPr>
              <w:noProof/>
            </w:rPr>
            <w:fldChar w:fldCharType="end"/>
          </w:r>
        </w:sdtContent>
      </w:sdt>
    </w:p>
    <w:p w:rsidR="00F54E29" w:rsidRPr="00C466D3" w:rsidRDefault="00F54E29" w:rsidP="00C466D3">
      <w:pPr>
        <w:pStyle w:val="FootnoteText"/>
        <w:rPr>
          <w:lang w:val="es-CL"/>
        </w:rPr>
      </w:pPr>
      <w:r w:rsidRPr="00C466D3">
        <w:rPr>
          <w:color w:val="FFFFFF" w:themeColor="background1"/>
          <w:lang w:val="es-CL"/>
        </w:rPr>
        <w:t>“</w:t>
      </w:r>
      <w:r>
        <w:rPr>
          <w:lang w:val="es-CL"/>
        </w:rPr>
        <w:t>*Para Ecuador y Venezuela dado la no presencia de sus empresas más grandes en sus respectivas bolsas de valores se utilizaron los rankings de: Ekos Negocios (2013) y Venamcham (2014) para obtener información de las diez empresas privadas más grandes.</w:t>
      </w:r>
      <w:r w:rsidRPr="00C466D3">
        <w:rPr>
          <w:color w:val="FFFFFF" w:themeColor="background1"/>
          <w:lang w:val="es-CL"/>
        </w:rPr>
        <w:t>”</w:t>
      </w:r>
    </w:p>
  </w:footnote>
  <w:footnote w:id="3">
    <w:p w:rsidR="00357440" w:rsidRPr="00357440" w:rsidRDefault="00357440">
      <w:pPr>
        <w:pStyle w:val="FootnoteText"/>
        <w:rPr>
          <w:lang w:val="es-CL"/>
        </w:rPr>
      </w:pPr>
      <w:r w:rsidRPr="00E55393">
        <w:rPr>
          <w:rStyle w:val="FootnoteReference"/>
          <w:color w:val="FFFFFF" w:themeColor="background1"/>
        </w:rPr>
        <w:footnoteRef/>
      </w:r>
      <w:r w:rsidR="00E55393">
        <w:rPr>
          <w:lang w:val="es-CL"/>
        </w:rPr>
        <w:t>*</w:t>
      </w:r>
      <w:r w:rsidRPr="00357440">
        <w:rPr>
          <w:lang w:val="es-CL"/>
        </w:rPr>
        <w:t xml:space="preserve"> </w:t>
      </w:r>
      <w:r>
        <w:rPr>
          <w:lang w:val="es-CL"/>
        </w:rPr>
        <w:t>No incluye los dividendos de la Autoridad del Canal de Panamá.</w:t>
      </w:r>
    </w:p>
  </w:footnote>
  <w:footnote w:id="4">
    <w:p w:rsidR="00F54E29" w:rsidRPr="00FF0139" w:rsidRDefault="00F54E29">
      <w:pPr>
        <w:pStyle w:val="FootnoteText"/>
        <w:rPr>
          <w:lang w:val="es-CL"/>
        </w:rPr>
      </w:pPr>
      <w:r>
        <w:rPr>
          <w:rStyle w:val="FootnoteReference"/>
        </w:rPr>
        <w:footnoteRef/>
      </w:r>
      <w:r w:rsidRPr="00FF0139">
        <w:rPr>
          <w:lang w:val="es-CL"/>
        </w:rPr>
        <w:t xml:space="preserve"> Información se puede consultar en: http://www.svs.cl/institucional/mercados/consulta.php?mercado=O&amp;Estado=VI&amp;consulta=EMPUB</w:t>
      </w:r>
    </w:p>
  </w:footnote>
  <w:footnote w:id="5">
    <w:p w:rsidR="00F54E29" w:rsidRPr="00445671" w:rsidRDefault="00F54E29">
      <w:pPr>
        <w:pStyle w:val="FootnoteText"/>
        <w:rPr>
          <w:lang w:val="es-CL"/>
        </w:rPr>
      </w:pPr>
      <w:r>
        <w:rPr>
          <w:rStyle w:val="FootnoteReference"/>
        </w:rPr>
        <w:footnoteRef/>
      </w:r>
      <w:r w:rsidRPr="00445671">
        <w:rPr>
          <w:lang w:val="es-CL"/>
        </w:rPr>
        <w:t xml:space="preserve"> Véase Ley Orgánica de Empresas P</w:t>
      </w:r>
      <w:r>
        <w:rPr>
          <w:lang w:val="es-CL"/>
        </w:rPr>
        <w:t>úblicas promulgada en 2009</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B1037"/>
    <w:multiLevelType w:val="hybridMultilevel"/>
    <w:tmpl w:val="93E09EBC"/>
    <w:lvl w:ilvl="0" w:tplc="30B62AB6">
      <w:start w:val="1"/>
      <w:numFmt w:val="decimal"/>
      <w:lvlText w:val="%1."/>
      <w:lvlJc w:val="left"/>
      <w:pPr>
        <w:ind w:left="720" w:hanging="360"/>
      </w:pPr>
      <w:rPr>
        <w:rFonts w:asciiTheme="majorHAnsi" w:eastAsiaTheme="majorEastAsia" w:hAnsiTheme="majorHAnsi"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2412C"/>
    <w:multiLevelType w:val="hybridMultilevel"/>
    <w:tmpl w:val="814A5452"/>
    <w:lvl w:ilvl="0" w:tplc="49AEF624">
      <w:start w:val="4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A76855"/>
    <w:multiLevelType w:val="hybridMultilevel"/>
    <w:tmpl w:val="85F6A1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795452"/>
    <w:multiLevelType w:val="hybridMultilevel"/>
    <w:tmpl w:val="2760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D2DD0"/>
    <w:multiLevelType w:val="hybridMultilevel"/>
    <w:tmpl w:val="687CFA94"/>
    <w:lvl w:ilvl="0" w:tplc="BA5A8958">
      <w:start w:val="44"/>
      <w:numFmt w:val="bullet"/>
      <w:lvlText w:val=""/>
      <w:lvlJc w:val="left"/>
      <w:pPr>
        <w:ind w:left="1440" w:hanging="360"/>
      </w:pPr>
      <w:rPr>
        <w:rFonts w:ascii="Symbol" w:eastAsiaTheme="minorEastAsia"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3C24E90"/>
    <w:multiLevelType w:val="hybridMultilevel"/>
    <w:tmpl w:val="43CAF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A503E0"/>
    <w:multiLevelType w:val="hybridMultilevel"/>
    <w:tmpl w:val="FFFC1334"/>
    <w:lvl w:ilvl="0" w:tplc="12942196">
      <w:start w:val="67"/>
      <w:numFmt w:val="bullet"/>
      <w:lvlText w:val="-"/>
      <w:lvlJc w:val="left"/>
      <w:pPr>
        <w:ind w:left="720" w:hanging="360"/>
      </w:pPr>
      <w:rPr>
        <w:rFonts w:ascii="Times New Roman" w:eastAsiaTheme="minorEastAsia"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EB4C36"/>
    <w:multiLevelType w:val="hybridMultilevel"/>
    <w:tmpl w:val="49A80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A3728B"/>
    <w:multiLevelType w:val="hybridMultilevel"/>
    <w:tmpl w:val="2BE2F60A"/>
    <w:lvl w:ilvl="0" w:tplc="CA4E9432">
      <w:start w:val="44"/>
      <w:numFmt w:val="bullet"/>
      <w:lvlText w:val=""/>
      <w:lvlJc w:val="left"/>
      <w:pPr>
        <w:ind w:left="2520" w:hanging="360"/>
      </w:pPr>
      <w:rPr>
        <w:rFonts w:ascii="Symbol" w:eastAsiaTheme="minorEastAsia"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A177280"/>
    <w:multiLevelType w:val="hybridMultilevel"/>
    <w:tmpl w:val="E29049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E361774"/>
    <w:multiLevelType w:val="hybridMultilevel"/>
    <w:tmpl w:val="D0502A6C"/>
    <w:lvl w:ilvl="0" w:tplc="CA4E9432">
      <w:start w:val="44"/>
      <w:numFmt w:val="bullet"/>
      <w:lvlText w:val=""/>
      <w:lvlJc w:val="left"/>
      <w:pPr>
        <w:ind w:left="2520" w:hanging="360"/>
      </w:pPr>
      <w:rPr>
        <w:rFonts w:ascii="Symbol" w:eastAsiaTheme="minorEastAsia"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2594C81"/>
    <w:multiLevelType w:val="hybridMultilevel"/>
    <w:tmpl w:val="EB5A6224"/>
    <w:lvl w:ilvl="0" w:tplc="CA4E9432">
      <w:start w:val="44"/>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74045B8"/>
    <w:multiLevelType w:val="hybridMultilevel"/>
    <w:tmpl w:val="60A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1"/>
  </w:num>
  <w:num w:numId="4">
    <w:abstractNumId w:val="8"/>
  </w:num>
  <w:num w:numId="5">
    <w:abstractNumId w:val="12"/>
  </w:num>
  <w:num w:numId="6">
    <w:abstractNumId w:val="10"/>
  </w:num>
  <w:num w:numId="7">
    <w:abstractNumId w:val="9"/>
  </w:num>
  <w:num w:numId="8">
    <w:abstractNumId w:val="2"/>
  </w:num>
  <w:num w:numId="9">
    <w:abstractNumId w:val="6"/>
  </w:num>
  <w:num w:numId="10">
    <w:abstractNumId w:val="5"/>
  </w:num>
  <w:num w:numId="11">
    <w:abstractNumId w:val="3"/>
  </w:num>
  <w:num w:numId="12">
    <w:abstractNumId w:val="7"/>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B41F18"/>
    <w:rsid w:val="000029B8"/>
    <w:rsid w:val="00007E78"/>
    <w:rsid w:val="00011D96"/>
    <w:rsid w:val="000131B4"/>
    <w:rsid w:val="00013AA4"/>
    <w:rsid w:val="0001499E"/>
    <w:rsid w:val="000149B8"/>
    <w:rsid w:val="00014FE2"/>
    <w:rsid w:val="00021705"/>
    <w:rsid w:val="00022F28"/>
    <w:rsid w:val="00024CD4"/>
    <w:rsid w:val="00025D6D"/>
    <w:rsid w:val="0003322C"/>
    <w:rsid w:val="000516CC"/>
    <w:rsid w:val="00064F26"/>
    <w:rsid w:val="000754EA"/>
    <w:rsid w:val="000761A4"/>
    <w:rsid w:val="00076390"/>
    <w:rsid w:val="00077091"/>
    <w:rsid w:val="00082E92"/>
    <w:rsid w:val="000841D3"/>
    <w:rsid w:val="000841FC"/>
    <w:rsid w:val="00086B8A"/>
    <w:rsid w:val="000905ED"/>
    <w:rsid w:val="00090B93"/>
    <w:rsid w:val="000A05F6"/>
    <w:rsid w:val="000A47C0"/>
    <w:rsid w:val="000A7ABB"/>
    <w:rsid w:val="000C13AA"/>
    <w:rsid w:val="000C28A8"/>
    <w:rsid w:val="000C32D3"/>
    <w:rsid w:val="000C7046"/>
    <w:rsid w:val="000D77E5"/>
    <w:rsid w:val="000D7CAF"/>
    <w:rsid w:val="000E174F"/>
    <w:rsid w:val="000E2B6F"/>
    <w:rsid w:val="000E53EE"/>
    <w:rsid w:val="000F15EC"/>
    <w:rsid w:val="000F211F"/>
    <w:rsid w:val="000F355E"/>
    <w:rsid w:val="000F4463"/>
    <w:rsid w:val="000F79C0"/>
    <w:rsid w:val="00105AAB"/>
    <w:rsid w:val="00120A6A"/>
    <w:rsid w:val="001342AE"/>
    <w:rsid w:val="0013711B"/>
    <w:rsid w:val="00144D02"/>
    <w:rsid w:val="00147CB7"/>
    <w:rsid w:val="00151761"/>
    <w:rsid w:val="00164152"/>
    <w:rsid w:val="0016487E"/>
    <w:rsid w:val="001678DC"/>
    <w:rsid w:val="001726E6"/>
    <w:rsid w:val="001735F9"/>
    <w:rsid w:val="001750F8"/>
    <w:rsid w:val="001758DE"/>
    <w:rsid w:val="00175AB5"/>
    <w:rsid w:val="001768A2"/>
    <w:rsid w:val="001779D6"/>
    <w:rsid w:val="001820C5"/>
    <w:rsid w:val="00184557"/>
    <w:rsid w:val="0019147E"/>
    <w:rsid w:val="00193BD9"/>
    <w:rsid w:val="001A4A23"/>
    <w:rsid w:val="001A744C"/>
    <w:rsid w:val="001C16C4"/>
    <w:rsid w:val="001C5088"/>
    <w:rsid w:val="001C62F5"/>
    <w:rsid w:val="001D165C"/>
    <w:rsid w:val="001D6569"/>
    <w:rsid w:val="001E0D06"/>
    <w:rsid w:val="001E12F0"/>
    <w:rsid w:val="001E1F6F"/>
    <w:rsid w:val="001E45F4"/>
    <w:rsid w:val="001E5E7E"/>
    <w:rsid w:val="001E658E"/>
    <w:rsid w:val="001F027C"/>
    <w:rsid w:val="001F23DA"/>
    <w:rsid w:val="00200A0C"/>
    <w:rsid w:val="00205860"/>
    <w:rsid w:val="0020623D"/>
    <w:rsid w:val="0021393F"/>
    <w:rsid w:val="0021560B"/>
    <w:rsid w:val="002179B3"/>
    <w:rsid w:val="0022063A"/>
    <w:rsid w:val="002301D5"/>
    <w:rsid w:val="002302D1"/>
    <w:rsid w:val="002309D5"/>
    <w:rsid w:val="0023221A"/>
    <w:rsid w:val="00236EA0"/>
    <w:rsid w:val="00240B9E"/>
    <w:rsid w:val="002437C9"/>
    <w:rsid w:val="00250525"/>
    <w:rsid w:val="00251D6D"/>
    <w:rsid w:val="00252F19"/>
    <w:rsid w:val="00254209"/>
    <w:rsid w:val="00255762"/>
    <w:rsid w:val="00260677"/>
    <w:rsid w:val="00260F75"/>
    <w:rsid w:val="00264040"/>
    <w:rsid w:val="00264880"/>
    <w:rsid w:val="002663DD"/>
    <w:rsid w:val="00267387"/>
    <w:rsid w:val="002717AD"/>
    <w:rsid w:val="002844F1"/>
    <w:rsid w:val="002A3B44"/>
    <w:rsid w:val="002A4AD1"/>
    <w:rsid w:val="002B6924"/>
    <w:rsid w:val="002B754D"/>
    <w:rsid w:val="002C0111"/>
    <w:rsid w:val="002C13E9"/>
    <w:rsid w:val="002D3BDF"/>
    <w:rsid w:val="002E4336"/>
    <w:rsid w:val="002E47C9"/>
    <w:rsid w:val="002F09E1"/>
    <w:rsid w:val="002F3013"/>
    <w:rsid w:val="002F5255"/>
    <w:rsid w:val="0030309C"/>
    <w:rsid w:val="00303289"/>
    <w:rsid w:val="003073A8"/>
    <w:rsid w:val="0030796A"/>
    <w:rsid w:val="00307AAB"/>
    <w:rsid w:val="00313961"/>
    <w:rsid w:val="003147A1"/>
    <w:rsid w:val="00316F96"/>
    <w:rsid w:val="003174A0"/>
    <w:rsid w:val="00341CF3"/>
    <w:rsid w:val="0035740D"/>
    <w:rsid w:val="00357440"/>
    <w:rsid w:val="003640C4"/>
    <w:rsid w:val="00365D9F"/>
    <w:rsid w:val="00375F06"/>
    <w:rsid w:val="00381D99"/>
    <w:rsid w:val="00383173"/>
    <w:rsid w:val="00385209"/>
    <w:rsid w:val="0039591D"/>
    <w:rsid w:val="003A4C1E"/>
    <w:rsid w:val="003B2A61"/>
    <w:rsid w:val="003B4C3B"/>
    <w:rsid w:val="003B6517"/>
    <w:rsid w:val="003D364B"/>
    <w:rsid w:val="003E4787"/>
    <w:rsid w:val="003E5752"/>
    <w:rsid w:val="003F7337"/>
    <w:rsid w:val="00400729"/>
    <w:rsid w:val="004012F6"/>
    <w:rsid w:val="00401C07"/>
    <w:rsid w:val="00401D63"/>
    <w:rsid w:val="00402E40"/>
    <w:rsid w:val="00404FC1"/>
    <w:rsid w:val="004079F7"/>
    <w:rsid w:val="00407F55"/>
    <w:rsid w:val="00412AD1"/>
    <w:rsid w:val="00413C5D"/>
    <w:rsid w:val="00414173"/>
    <w:rsid w:val="00415D96"/>
    <w:rsid w:val="004228A1"/>
    <w:rsid w:val="00425DC9"/>
    <w:rsid w:val="00427A56"/>
    <w:rsid w:val="00434B1D"/>
    <w:rsid w:val="00436DBA"/>
    <w:rsid w:val="00445671"/>
    <w:rsid w:val="0044711A"/>
    <w:rsid w:val="004515A2"/>
    <w:rsid w:val="00455181"/>
    <w:rsid w:val="00456681"/>
    <w:rsid w:val="004612B8"/>
    <w:rsid w:val="0046197C"/>
    <w:rsid w:val="004639EA"/>
    <w:rsid w:val="0046530B"/>
    <w:rsid w:val="0046600A"/>
    <w:rsid w:val="004670C6"/>
    <w:rsid w:val="00471893"/>
    <w:rsid w:val="00471D4C"/>
    <w:rsid w:val="00472FC7"/>
    <w:rsid w:val="004766DA"/>
    <w:rsid w:val="00477285"/>
    <w:rsid w:val="00480742"/>
    <w:rsid w:val="004878A9"/>
    <w:rsid w:val="0049194C"/>
    <w:rsid w:val="0049302B"/>
    <w:rsid w:val="004A203B"/>
    <w:rsid w:val="004B2ED7"/>
    <w:rsid w:val="004B4664"/>
    <w:rsid w:val="004C49FC"/>
    <w:rsid w:val="004C5362"/>
    <w:rsid w:val="004D08AD"/>
    <w:rsid w:val="004D2C24"/>
    <w:rsid w:val="004E0B4F"/>
    <w:rsid w:val="004E0B5D"/>
    <w:rsid w:val="004E50DE"/>
    <w:rsid w:val="00503B04"/>
    <w:rsid w:val="00504F80"/>
    <w:rsid w:val="00506624"/>
    <w:rsid w:val="005109A7"/>
    <w:rsid w:val="005121EB"/>
    <w:rsid w:val="00517528"/>
    <w:rsid w:val="00520E53"/>
    <w:rsid w:val="005226FF"/>
    <w:rsid w:val="00524CFD"/>
    <w:rsid w:val="005254E2"/>
    <w:rsid w:val="00553B4E"/>
    <w:rsid w:val="00554929"/>
    <w:rsid w:val="00560E74"/>
    <w:rsid w:val="005645F7"/>
    <w:rsid w:val="00566636"/>
    <w:rsid w:val="00571888"/>
    <w:rsid w:val="0057375B"/>
    <w:rsid w:val="00575B24"/>
    <w:rsid w:val="00580BAC"/>
    <w:rsid w:val="005813E2"/>
    <w:rsid w:val="00585C86"/>
    <w:rsid w:val="005912C8"/>
    <w:rsid w:val="00594650"/>
    <w:rsid w:val="0059487E"/>
    <w:rsid w:val="0059641C"/>
    <w:rsid w:val="005969C1"/>
    <w:rsid w:val="005A7581"/>
    <w:rsid w:val="005B5678"/>
    <w:rsid w:val="005D049C"/>
    <w:rsid w:val="005D074D"/>
    <w:rsid w:val="005D256A"/>
    <w:rsid w:val="005D414F"/>
    <w:rsid w:val="005D4191"/>
    <w:rsid w:val="005E0E37"/>
    <w:rsid w:val="005E614D"/>
    <w:rsid w:val="005E645A"/>
    <w:rsid w:val="005E6E08"/>
    <w:rsid w:val="005F176F"/>
    <w:rsid w:val="005F7713"/>
    <w:rsid w:val="006007A2"/>
    <w:rsid w:val="00600C00"/>
    <w:rsid w:val="00601D6D"/>
    <w:rsid w:val="006061F1"/>
    <w:rsid w:val="0060769E"/>
    <w:rsid w:val="0061127E"/>
    <w:rsid w:val="00613E54"/>
    <w:rsid w:val="0061601F"/>
    <w:rsid w:val="0062028A"/>
    <w:rsid w:val="0063052C"/>
    <w:rsid w:val="00632DFB"/>
    <w:rsid w:val="006437AD"/>
    <w:rsid w:val="00650C30"/>
    <w:rsid w:val="0065158C"/>
    <w:rsid w:val="00651FD4"/>
    <w:rsid w:val="0065684A"/>
    <w:rsid w:val="00656C82"/>
    <w:rsid w:val="006575D8"/>
    <w:rsid w:val="00657746"/>
    <w:rsid w:val="0065777F"/>
    <w:rsid w:val="006652F5"/>
    <w:rsid w:val="00670252"/>
    <w:rsid w:val="00673DFC"/>
    <w:rsid w:val="006759B2"/>
    <w:rsid w:val="00676CCD"/>
    <w:rsid w:val="006773C5"/>
    <w:rsid w:val="00677EAB"/>
    <w:rsid w:val="0068232C"/>
    <w:rsid w:val="006852DB"/>
    <w:rsid w:val="00686694"/>
    <w:rsid w:val="0069055E"/>
    <w:rsid w:val="00690AF5"/>
    <w:rsid w:val="00690BC1"/>
    <w:rsid w:val="00691924"/>
    <w:rsid w:val="006926A9"/>
    <w:rsid w:val="0069381B"/>
    <w:rsid w:val="00693962"/>
    <w:rsid w:val="006968B1"/>
    <w:rsid w:val="006A63F9"/>
    <w:rsid w:val="006B03B3"/>
    <w:rsid w:val="006B7CD6"/>
    <w:rsid w:val="006C24AF"/>
    <w:rsid w:val="006C2DAE"/>
    <w:rsid w:val="006C4A25"/>
    <w:rsid w:val="006C6CEB"/>
    <w:rsid w:val="006C7DA9"/>
    <w:rsid w:val="006D0684"/>
    <w:rsid w:val="006E13F6"/>
    <w:rsid w:val="006E3410"/>
    <w:rsid w:val="006E5AA5"/>
    <w:rsid w:val="006E5C04"/>
    <w:rsid w:val="006E6EBD"/>
    <w:rsid w:val="006F162F"/>
    <w:rsid w:val="00700D1C"/>
    <w:rsid w:val="00701097"/>
    <w:rsid w:val="007014DC"/>
    <w:rsid w:val="007072CA"/>
    <w:rsid w:val="00720B68"/>
    <w:rsid w:val="00722508"/>
    <w:rsid w:val="00724E45"/>
    <w:rsid w:val="00740AED"/>
    <w:rsid w:val="007416D1"/>
    <w:rsid w:val="00742221"/>
    <w:rsid w:val="00745D8B"/>
    <w:rsid w:val="00746E6C"/>
    <w:rsid w:val="007503C7"/>
    <w:rsid w:val="007521CF"/>
    <w:rsid w:val="00752464"/>
    <w:rsid w:val="00752B08"/>
    <w:rsid w:val="00754B84"/>
    <w:rsid w:val="00755BB3"/>
    <w:rsid w:val="007632E1"/>
    <w:rsid w:val="007638B8"/>
    <w:rsid w:val="00766394"/>
    <w:rsid w:val="00766997"/>
    <w:rsid w:val="007716D9"/>
    <w:rsid w:val="00772B9E"/>
    <w:rsid w:val="00773F06"/>
    <w:rsid w:val="007742B1"/>
    <w:rsid w:val="007800EE"/>
    <w:rsid w:val="00780903"/>
    <w:rsid w:val="0078476C"/>
    <w:rsid w:val="00786112"/>
    <w:rsid w:val="00787FC7"/>
    <w:rsid w:val="00790086"/>
    <w:rsid w:val="00794E09"/>
    <w:rsid w:val="0079685A"/>
    <w:rsid w:val="007A3663"/>
    <w:rsid w:val="007A4072"/>
    <w:rsid w:val="007A6FF0"/>
    <w:rsid w:val="007A7BA1"/>
    <w:rsid w:val="007B22F1"/>
    <w:rsid w:val="007B5153"/>
    <w:rsid w:val="007B5E39"/>
    <w:rsid w:val="007B5F54"/>
    <w:rsid w:val="007C337E"/>
    <w:rsid w:val="007D0E34"/>
    <w:rsid w:val="007D225F"/>
    <w:rsid w:val="007D38AE"/>
    <w:rsid w:val="007D3BE1"/>
    <w:rsid w:val="007E5560"/>
    <w:rsid w:val="007F4A45"/>
    <w:rsid w:val="008025E5"/>
    <w:rsid w:val="008075DC"/>
    <w:rsid w:val="008122BA"/>
    <w:rsid w:val="00816A86"/>
    <w:rsid w:val="0081729C"/>
    <w:rsid w:val="00817B37"/>
    <w:rsid w:val="008234B4"/>
    <w:rsid w:val="00825952"/>
    <w:rsid w:val="0082693D"/>
    <w:rsid w:val="008276E9"/>
    <w:rsid w:val="00836BDC"/>
    <w:rsid w:val="0084034F"/>
    <w:rsid w:val="0084177E"/>
    <w:rsid w:val="00845E02"/>
    <w:rsid w:val="00846AE3"/>
    <w:rsid w:val="008523A6"/>
    <w:rsid w:val="00857FB3"/>
    <w:rsid w:val="00862EE7"/>
    <w:rsid w:val="00867D76"/>
    <w:rsid w:val="00872638"/>
    <w:rsid w:val="00872D02"/>
    <w:rsid w:val="00873C3A"/>
    <w:rsid w:val="00874482"/>
    <w:rsid w:val="00876442"/>
    <w:rsid w:val="008A00F2"/>
    <w:rsid w:val="008A0CD2"/>
    <w:rsid w:val="008A0F02"/>
    <w:rsid w:val="008A412D"/>
    <w:rsid w:val="008A50C0"/>
    <w:rsid w:val="008A7B06"/>
    <w:rsid w:val="008B0CC2"/>
    <w:rsid w:val="008B28D9"/>
    <w:rsid w:val="008B5BD0"/>
    <w:rsid w:val="008B7531"/>
    <w:rsid w:val="008B7819"/>
    <w:rsid w:val="008C20A0"/>
    <w:rsid w:val="008C332A"/>
    <w:rsid w:val="008C4A49"/>
    <w:rsid w:val="008C712F"/>
    <w:rsid w:val="008E458E"/>
    <w:rsid w:val="008E5137"/>
    <w:rsid w:val="008E7CCB"/>
    <w:rsid w:val="008F5DFA"/>
    <w:rsid w:val="00900BFE"/>
    <w:rsid w:val="00901753"/>
    <w:rsid w:val="0090798B"/>
    <w:rsid w:val="00913F0B"/>
    <w:rsid w:val="00920184"/>
    <w:rsid w:val="00930E26"/>
    <w:rsid w:val="00931200"/>
    <w:rsid w:val="00937B6F"/>
    <w:rsid w:val="00943483"/>
    <w:rsid w:val="0094595D"/>
    <w:rsid w:val="00952D82"/>
    <w:rsid w:val="00954508"/>
    <w:rsid w:val="009563FA"/>
    <w:rsid w:val="009674E0"/>
    <w:rsid w:val="00967E55"/>
    <w:rsid w:val="0097211F"/>
    <w:rsid w:val="00975A5D"/>
    <w:rsid w:val="00975B68"/>
    <w:rsid w:val="00977422"/>
    <w:rsid w:val="00982AB5"/>
    <w:rsid w:val="009836A8"/>
    <w:rsid w:val="00985531"/>
    <w:rsid w:val="00987FAA"/>
    <w:rsid w:val="00990BEA"/>
    <w:rsid w:val="00992608"/>
    <w:rsid w:val="00994405"/>
    <w:rsid w:val="00994599"/>
    <w:rsid w:val="009A1051"/>
    <w:rsid w:val="009A2FCF"/>
    <w:rsid w:val="009A6F44"/>
    <w:rsid w:val="009B2E2D"/>
    <w:rsid w:val="009C0861"/>
    <w:rsid w:val="009C38E7"/>
    <w:rsid w:val="009C4A33"/>
    <w:rsid w:val="009C6F08"/>
    <w:rsid w:val="009D39C1"/>
    <w:rsid w:val="009D39DC"/>
    <w:rsid w:val="009D532C"/>
    <w:rsid w:val="009E76E8"/>
    <w:rsid w:val="009F44B9"/>
    <w:rsid w:val="00A000D3"/>
    <w:rsid w:val="00A00B3E"/>
    <w:rsid w:val="00A01022"/>
    <w:rsid w:val="00A04E45"/>
    <w:rsid w:val="00A05598"/>
    <w:rsid w:val="00A05DF6"/>
    <w:rsid w:val="00A11D0D"/>
    <w:rsid w:val="00A1441D"/>
    <w:rsid w:val="00A166F9"/>
    <w:rsid w:val="00A16AE0"/>
    <w:rsid w:val="00A209A9"/>
    <w:rsid w:val="00A27445"/>
    <w:rsid w:val="00A357D6"/>
    <w:rsid w:val="00A40DEC"/>
    <w:rsid w:val="00A41485"/>
    <w:rsid w:val="00A438DC"/>
    <w:rsid w:val="00A4417E"/>
    <w:rsid w:val="00A500E2"/>
    <w:rsid w:val="00A54515"/>
    <w:rsid w:val="00A56A5E"/>
    <w:rsid w:val="00A604A4"/>
    <w:rsid w:val="00A60703"/>
    <w:rsid w:val="00A67E6F"/>
    <w:rsid w:val="00A77BAC"/>
    <w:rsid w:val="00A81781"/>
    <w:rsid w:val="00A81F42"/>
    <w:rsid w:val="00A84370"/>
    <w:rsid w:val="00A867B6"/>
    <w:rsid w:val="00A87234"/>
    <w:rsid w:val="00A96959"/>
    <w:rsid w:val="00AA0E8B"/>
    <w:rsid w:val="00AA3FA6"/>
    <w:rsid w:val="00AA484F"/>
    <w:rsid w:val="00AA5A0D"/>
    <w:rsid w:val="00AA5F76"/>
    <w:rsid w:val="00AA62D4"/>
    <w:rsid w:val="00AA70F9"/>
    <w:rsid w:val="00AC5D19"/>
    <w:rsid w:val="00AC6771"/>
    <w:rsid w:val="00AC6F77"/>
    <w:rsid w:val="00AD3E0F"/>
    <w:rsid w:val="00AE10F2"/>
    <w:rsid w:val="00AE25CF"/>
    <w:rsid w:val="00AE3836"/>
    <w:rsid w:val="00AE771D"/>
    <w:rsid w:val="00AF0124"/>
    <w:rsid w:val="00AF1653"/>
    <w:rsid w:val="00AF3539"/>
    <w:rsid w:val="00AF4EE6"/>
    <w:rsid w:val="00AF5267"/>
    <w:rsid w:val="00B04CF0"/>
    <w:rsid w:val="00B0605A"/>
    <w:rsid w:val="00B12CA7"/>
    <w:rsid w:val="00B13DC2"/>
    <w:rsid w:val="00B2043C"/>
    <w:rsid w:val="00B21B8B"/>
    <w:rsid w:val="00B2507F"/>
    <w:rsid w:val="00B35E68"/>
    <w:rsid w:val="00B40A7C"/>
    <w:rsid w:val="00B4180E"/>
    <w:rsid w:val="00B41F18"/>
    <w:rsid w:val="00B41F9F"/>
    <w:rsid w:val="00B42768"/>
    <w:rsid w:val="00B42AD5"/>
    <w:rsid w:val="00B47443"/>
    <w:rsid w:val="00B527F2"/>
    <w:rsid w:val="00B53F0A"/>
    <w:rsid w:val="00B546AC"/>
    <w:rsid w:val="00B54731"/>
    <w:rsid w:val="00B55A2B"/>
    <w:rsid w:val="00B56D28"/>
    <w:rsid w:val="00B64C49"/>
    <w:rsid w:val="00B6567E"/>
    <w:rsid w:val="00B719C1"/>
    <w:rsid w:val="00B73620"/>
    <w:rsid w:val="00B749C0"/>
    <w:rsid w:val="00B75647"/>
    <w:rsid w:val="00B757BB"/>
    <w:rsid w:val="00B75DEC"/>
    <w:rsid w:val="00B85136"/>
    <w:rsid w:val="00B851C7"/>
    <w:rsid w:val="00B922E2"/>
    <w:rsid w:val="00B970A9"/>
    <w:rsid w:val="00BA2E4B"/>
    <w:rsid w:val="00BA493F"/>
    <w:rsid w:val="00BB24AB"/>
    <w:rsid w:val="00BB5E81"/>
    <w:rsid w:val="00BB66D4"/>
    <w:rsid w:val="00BC225B"/>
    <w:rsid w:val="00BC60F0"/>
    <w:rsid w:val="00BC69B1"/>
    <w:rsid w:val="00BD784A"/>
    <w:rsid w:val="00BE28B4"/>
    <w:rsid w:val="00BE4804"/>
    <w:rsid w:val="00BE683E"/>
    <w:rsid w:val="00BE6A64"/>
    <w:rsid w:val="00BF07FC"/>
    <w:rsid w:val="00BF14F3"/>
    <w:rsid w:val="00BF3867"/>
    <w:rsid w:val="00C014CA"/>
    <w:rsid w:val="00C07A8F"/>
    <w:rsid w:val="00C126BC"/>
    <w:rsid w:val="00C14B95"/>
    <w:rsid w:val="00C20C03"/>
    <w:rsid w:val="00C215A5"/>
    <w:rsid w:val="00C25123"/>
    <w:rsid w:val="00C318D2"/>
    <w:rsid w:val="00C32636"/>
    <w:rsid w:val="00C33082"/>
    <w:rsid w:val="00C42CD4"/>
    <w:rsid w:val="00C444C6"/>
    <w:rsid w:val="00C466D3"/>
    <w:rsid w:val="00C50419"/>
    <w:rsid w:val="00C6043C"/>
    <w:rsid w:val="00C60574"/>
    <w:rsid w:val="00C62F2F"/>
    <w:rsid w:val="00C64D70"/>
    <w:rsid w:val="00C670B2"/>
    <w:rsid w:val="00C845E7"/>
    <w:rsid w:val="00C8538F"/>
    <w:rsid w:val="00C900DF"/>
    <w:rsid w:val="00C90C74"/>
    <w:rsid w:val="00C91E0D"/>
    <w:rsid w:val="00C93827"/>
    <w:rsid w:val="00C93BB6"/>
    <w:rsid w:val="00CB03AA"/>
    <w:rsid w:val="00CB1B1F"/>
    <w:rsid w:val="00CB4851"/>
    <w:rsid w:val="00CB6B35"/>
    <w:rsid w:val="00CC43F7"/>
    <w:rsid w:val="00CC72D8"/>
    <w:rsid w:val="00CC7560"/>
    <w:rsid w:val="00CD305F"/>
    <w:rsid w:val="00CD3389"/>
    <w:rsid w:val="00CD7905"/>
    <w:rsid w:val="00CE0A06"/>
    <w:rsid w:val="00CE0FB3"/>
    <w:rsid w:val="00CE3DE0"/>
    <w:rsid w:val="00CE7AC1"/>
    <w:rsid w:val="00CF0A80"/>
    <w:rsid w:val="00CF42EB"/>
    <w:rsid w:val="00CF5AF7"/>
    <w:rsid w:val="00D0240A"/>
    <w:rsid w:val="00D11A83"/>
    <w:rsid w:val="00D13597"/>
    <w:rsid w:val="00D1587E"/>
    <w:rsid w:val="00D16830"/>
    <w:rsid w:val="00D234C5"/>
    <w:rsid w:val="00D25DEA"/>
    <w:rsid w:val="00D2632A"/>
    <w:rsid w:val="00D3423B"/>
    <w:rsid w:val="00D372DD"/>
    <w:rsid w:val="00D40B39"/>
    <w:rsid w:val="00D52057"/>
    <w:rsid w:val="00D52273"/>
    <w:rsid w:val="00D54CE3"/>
    <w:rsid w:val="00D64D72"/>
    <w:rsid w:val="00D717C7"/>
    <w:rsid w:val="00D724B9"/>
    <w:rsid w:val="00D730AA"/>
    <w:rsid w:val="00D8087D"/>
    <w:rsid w:val="00D876F7"/>
    <w:rsid w:val="00D87EFE"/>
    <w:rsid w:val="00D9246A"/>
    <w:rsid w:val="00D925B6"/>
    <w:rsid w:val="00DA0888"/>
    <w:rsid w:val="00DA6592"/>
    <w:rsid w:val="00DB1270"/>
    <w:rsid w:val="00DB3CF1"/>
    <w:rsid w:val="00DB4E38"/>
    <w:rsid w:val="00DB7292"/>
    <w:rsid w:val="00DB7B4C"/>
    <w:rsid w:val="00DB7B53"/>
    <w:rsid w:val="00DC196C"/>
    <w:rsid w:val="00DC2A6A"/>
    <w:rsid w:val="00DC563C"/>
    <w:rsid w:val="00DC5B36"/>
    <w:rsid w:val="00DC7074"/>
    <w:rsid w:val="00DC738D"/>
    <w:rsid w:val="00DE49BE"/>
    <w:rsid w:val="00E01575"/>
    <w:rsid w:val="00E02011"/>
    <w:rsid w:val="00E02A7A"/>
    <w:rsid w:val="00E05730"/>
    <w:rsid w:val="00E07083"/>
    <w:rsid w:val="00E11A15"/>
    <w:rsid w:val="00E125B8"/>
    <w:rsid w:val="00E12928"/>
    <w:rsid w:val="00E1525B"/>
    <w:rsid w:val="00E15300"/>
    <w:rsid w:val="00E2001A"/>
    <w:rsid w:val="00E33C3D"/>
    <w:rsid w:val="00E4102C"/>
    <w:rsid w:val="00E44ED7"/>
    <w:rsid w:val="00E46929"/>
    <w:rsid w:val="00E55393"/>
    <w:rsid w:val="00E566A7"/>
    <w:rsid w:val="00E57422"/>
    <w:rsid w:val="00E621A8"/>
    <w:rsid w:val="00E62673"/>
    <w:rsid w:val="00E62E75"/>
    <w:rsid w:val="00E63BBE"/>
    <w:rsid w:val="00E66248"/>
    <w:rsid w:val="00E75DA5"/>
    <w:rsid w:val="00E85027"/>
    <w:rsid w:val="00E922E2"/>
    <w:rsid w:val="00E94589"/>
    <w:rsid w:val="00E95830"/>
    <w:rsid w:val="00EA4126"/>
    <w:rsid w:val="00EA62DA"/>
    <w:rsid w:val="00EA6A5D"/>
    <w:rsid w:val="00EA7289"/>
    <w:rsid w:val="00EB153B"/>
    <w:rsid w:val="00EB4794"/>
    <w:rsid w:val="00EB7B1E"/>
    <w:rsid w:val="00EB7EFF"/>
    <w:rsid w:val="00EC0ABB"/>
    <w:rsid w:val="00EC3C0F"/>
    <w:rsid w:val="00ED2622"/>
    <w:rsid w:val="00ED4439"/>
    <w:rsid w:val="00EE135F"/>
    <w:rsid w:val="00EE2582"/>
    <w:rsid w:val="00EE4550"/>
    <w:rsid w:val="00EE7EB3"/>
    <w:rsid w:val="00F00601"/>
    <w:rsid w:val="00F02CAF"/>
    <w:rsid w:val="00F02DF9"/>
    <w:rsid w:val="00F02F00"/>
    <w:rsid w:val="00F0386F"/>
    <w:rsid w:val="00F03E4B"/>
    <w:rsid w:val="00F13FCF"/>
    <w:rsid w:val="00F15F4E"/>
    <w:rsid w:val="00F20415"/>
    <w:rsid w:val="00F213C3"/>
    <w:rsid w:val="00F22EFB"/>
    <w:rsid w:val="00F35C0A"/>
    <w:rsid w:val="00F37CBF"/>
    <w:rsid w:val="00F4637F"/>
    <w:rsid w:val="00F46B34"/>
    <w:rsid w:val="00F52C0E"/>
    <w:rsid w:val="00F54E29"/>
    <w:rsid w:val="00F55DB2"/>
    <w:rsid w:val="00F60686"/>
    <w:rsid w:val="00F63E47"/>
    <w:rsid w:val="00F71CB1"/>
    <w:rsid w:val="00F73E4A"/>
    <w:rsid w:val="00F76B90"/>
    <w:rsid w:val="00F7730E"/>
    <w:rsid w:val="00F77B8A"/>
    <w:rsid w:val="00F82950"/>
    <w:rsid w:val="00F82F8F"/>
    <w:rsid w:val="00F8415C"/>
    <w:rsid w:val="00F859F2"/>
    <w:rsid w:val="00F9392F"/>
    <w:rsid w:val="00F93CB0"/>
    <w:rsid w:val="00F956D0"/>
    <w:rsid w:val="00F95E8A"/>
    <w:rsid w:val="00FA045D"/>
    <w:rsid w:val="00FA70BE"/>
    <w:rsid w:val="00FB4D7A"/>
    <w:rsid w:val="00FB61B6"/>
    <w:rsid w:val="00FB63C0"/>
    <w:rsid w:val="00FB7A09"/>
    <w:rsid w:val="00FC343C"/>
    <w:rsid w:val="00FC38A0"/>
    <w:rsid w:val="00FC3C9D"/>
    <w:rsid w:val="00FD3067"/>
    <w:rsid w:val="00FD3CBA"/>
    <w:rsid w:val="00FD7ACB"/>
    <w:rsid w:val="00FE3411"/>
    <w:rsid w:val="00FF0139"/>
    <w:rsid w:val="00FF46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C30"/>
  </w:style>
  <w:style w:type="paragraph" w:styleId="Heading1">
    <w:name w:val="heading 1"/>
    <w:basedOn w:val="Normal"/>
    <w:next w:val="Normal"/>
    <w:link w:val="Heading1Char"/>
    <w:uiPriority w:val="9"/>
    <w:qFormat/>
    <w:rsid w:val="00650C30"/>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650C30"/>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650C30"/>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650C30"/>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650C30"/>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650C30"/>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650C30"/>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650C30"/>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650C30"/>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C30"/>
    <w:rPr>
      <w:smallCaps/>
      <w:spacing w:val="5"/>
      <w:sz w:val="36"/>
      <w:szCs w:val="36"/>
    </w:rPr>
  </w:style>
  <w:style w:type="paragraph" w:customStyle="1" w:styleId="SectionTitle">
    <w:name w:val="Section Title"/>
    <w:basedOn w:val="Normal"/>
    <w:uiPriority w:val="2"/>
    <w:rsid w:val="006C6CEB"/>
    <w:pPr>
      <w:pageBreakBefore/>
      <w:jc w:val="center"/>
      <w:outlineLvl w:val="0"/>
    </w:pPr>
  </w:style>
  <w:style w:type="paragraph" w:styleId="NoSpacing">
    <w:name w:val="No Spacing"/>
    <w:aliases w:val="No Indent"/>
    <w:basedOn w:val="Normal"/>
    <w:uiPriority w:val="1"/>
    <w:qFormat/>
    <w:rsid w:val="00650C30"/>
    <w:pPr>
      <w:spacing w:after="0" w:line="240" w:lineRule="auto"/>
    </w:pPr>
  </w:style>
  <w:style w:type="paragraph" w:styleId="Title">
    <w:name w:val="Title"/>
    <w:basedOn w:val="Normal"/>
    <w:next w:val="Normal"/>
    <w:link w:val="TitleChar"/>
    <w:uiPriority w:val="10"/>
    <w:qFormat/>
    <w:rsid w:val="00650C30"/>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650C30"/>
    <w:rPr>
      <w:smallCaps/>
      <w:sz w:val="52"/>
      <w:szCs w:val="52"/>
    </w:rPr>
  </w:style>
  <w:style w:type="character" w:styleId="Emphasis">
    <w:name w:val="Emphasis"/>
    <w:uiPriority w:val="20"/>
    <w:qFormat/>
    <w:rsid w:val="00650C30"/>
    <w:rPr>
      <w:b/>
      <w:bCs/>
      <w:i/>
      <w:iCs/>
      <w:spacing w:val="10"/>
    </w:rPr>
  </w:style>
  <w:style w:type="paragraph" w:customStyle="1" w:styleId="Title2">
    <w:name w:val="Title 2"/>
    <w:basedOn w:val="Normal"/>
    <w:uiPriority w:val="1"/>
    <w:qFormat/>
    <w:rsid w:val="006C6CEB"/>
    <w:pPr>
      <w:jc w:val="center"/>
    </w:pPr>
  </w:style>
  <w:style w:type="paragraph" w:styleId="BalloonText">
    <w:name w:val="Balloon Text"/>
    <w:basedOn w:val="Normal"/>
    <w:link w:val="BalloonTextChar"/>
    <w:uiPriority w:val="99"/>
    <w:semiHidden/>
    <w:unhideWhenUsed/>
    <w:rsid w:val="006C6CE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CEB"/>
    <w:rPr>
      <w:rFonts w:ascii="Tahoma" w:eastAsiaTheme="minorEastAsia" w:hAnsi="Tahoma" w:cs="Tahoma"/>
      <w:kern w:val="24"/>
      <w:sz w:val="16"/>
      <w:szCs w:val="16"/>
      <w:lang w:eastAsia="ja-JP"/>
    </w:rPr>
  </w:style>
  <w:style w:type="table" w:styleId="TableGrid">
    <w:name w:val="Table Grid"/>
    <w:basedOn w:val="TableNormal"/>
    <w:uiPriority w:val="59"/>
    <w:rsid w:val="00AC6F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APAReport">
    <w:name w:val="APA Report"/>
    <w:basedOn w:val="TableNormal"/>
    <w:uiPriority w:val="99"/>
    <w:rsid w:val="008523A6"/>
    <w:pPr>
      <w:spacing w:after="0" w:line="240" w:lineRule="auto"/>
    </w:pPr>
    <w:rPr>
      <w:rFonts w:eastAsiaTheme="minorEastAsia"/>
      <w:sz w:val="24"/>
      <w:szCs w:val="24"/>
      <w:lang w:eastAsia="ja-JP"/>
    </w:r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styleId="FootnoteText">
    <w:name w:val="footnote text"/>
    <w:basedOn w:val="Normal"/>
    <w:link w:val="FootnoteTextChar"/>
    <w:uiPriority w:val="99"/>
    <w:unhideWhenUsed/>
    <w:rsid w:val="007F4A45"/>
    <w:pPr>
      <w:spacing w:line="240" w:lineRule="auto"/>
    </w:pPr>
    <w:rPr>
      <w:sz w:val="20"/>
      <w:szCs w:val="20"/>
    </w:rPr>
  </w:style>
  <w:style w:type="character" w:customStyle="1" w:styleId="FootnoteTextChar">
    <w:name w:val="Footnote Text Char"/>
    <w:basedOn w:val="DefaultParagraphFont"/>
    <w:link w:val="FootnoteText"/>
    <w:uiPriority w:val="99"/>
    <w:rsid w:val="007F4A45"/>
    <w:rPr>
      <w:rFonts w:eastAsiaTheme="minorEastAsia"/>
      <w:kern w:val="24"/>
      <w:sz w:val="20"/>
      <w:szCs w:val="20"/>
      <w:lang w:eastAsia="ja-JP"/>
    </w:rPr>
  </w:style>
  <w:style w:type="character" w:styleId="FootnoteReference">
    <w:name w:val="footnote reference"/>
    <w:basedOn w:val="DefaultParagraphFont"/>
    <w:uiPriority w:val="99"/>
    <w:semiHidden/>
    <w:unhideWhenUsed/>
    <w:rsid w:val="007F4A45"/>
    <w:rPr>
      <w:vertAlign w:val="superscript"/>
    </w:rPr>
  </w:style>
  <w:style w:type="character" w:customStyle="1" w:styleId="Heading2Char">
    <w:name w:val="Heading 2 Char"/>
    <w:basedOn w:val="DefaultParagraphFont"/>
    <w:link w:val="Heading2"/>
    <w:uiPriority w:val="9"/>
    <w:rsid w:val="00650C30"/>
    <w:rPr>
      <w:smallCaps/>
      <w:sz w:val="28"/>
      <w:szCs w:val="28"/>
    </w:rPr>
  </w:style>
  <w:style w:type="paragraph" w:styleId="Header">
    <w:name w:val="header"/>
    <w:basedOn w:val="Normal"/>
    <w:link w:val="HeaderChar"/>
    <w:uiPriority w:val="99"/>
    <w:semiHidden/>
    <w:unhideWhenUsed/>
    <w:rsid w:val="008E5137"/>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E5137"/>
    <w:rPr>
      <w:rFonts w:eastAsiaTheme="minorEastAsia"/>
      <w:kern w:val="24"/>
      <w:sz w:val="24"/>
      <w:szCs w:val="24"/>
      <w:lang w:eastAsia="ja-JP"/>
    </w:rPr>
  </w:style>
  <w:style w:type="paragraph" w:styleId="Footer">
    <w:name w:val="footer"/>
    <w:basedOn w:val="Normal"/>
    <w:link w:val="FooterChar"/>
    <w:uiPriority w:val="99"/>
    <w:semiHidden/>
    <w:unhideWhenUsed/>
    <w:rsid w:val="008E5137"/>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8E5137"/>
    <w:rPr>
      <w:rFonts w:eastAsiaTheme="minorEastAsia"/>
      <w:kern w:val="24"/>
      <w:sz w:val="24"/>
      <w:szCs w:val="24"/>
      <w:lang w:eastAsia="ja-JP"/>
    </w:rPr>
  </w:style>
  <w:style w:type="paragraph" w:styleId="ListParagraph">
    <w:name w:val="List Paragraph"/>
    <w:basedOn w:val="Normal"/>
    <w:uiPriority w:val="34"/>
    <w:qFormat/>
    <w:rsid w:val="00650C30"/>
    <w:pPr>
      <w:ind w:left="720"/>
      <w:contextualSpacing/>
    </w:pPr>
  </w:style>
  <w:style w:type="character" w:customStyle="1" w:styleId="apple-converted-space">
    <w:name w:val="apple-converted-space"/>
    <w:basedOn w:val="DefaultParagraphFont"/>
    <w:rsid w:val="00787FC7"/>
  </w:style>
  <w:style w:type="character" w:customStyle="1" w:styleId="description">
    <w:name w:val="description"/>
    <w:basedOn w:val="DefaultParagraphFont"/>
    <w:rsid w:val="00DA6592"/>
  </w:style>
  <w:style w:type="character" w:styleId="Hyperlink">
    <w:name w:val="Hyperlink"/>
    <w:basedOn w:val="DefaultParagraphFont"/>
    <w:uiPriority w:val="99"/>
    <w:unhideWhenUsed/>
    <w:rsid w:val="00DA6592"/>
    <w:rPr>
      <w:color w:val="0000FF"/>
      <w:u w:val="single"/>
    </w:rPr>
  </w:style>
  <w:style w:type="table" w:customStyle="1" w:styleId="LightList1">
    <w:name w:val="Light List1"/>
    <w:basedOn w:val="TableNormal"/>
    <w:uiPriority w:val="61"/>
    <w:rsid w:val="0090175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50C30"/>
    <w:rPr>
      <w:i/>
      <w:iCs/>
      <w:smallCaps/>
      <w:spacing w:val="5"/>
      <w:sz w:val="26"/>
      <w:szCs w:val="26"/>
    </w:rPr>
  </w:style>
  <w:style w:type="character" w:customStyle="1" w:styleId="reference-text">
    <w:name w:val="reference-text"/>
    <w:basedOn w:val="DefaultParagraphFont"/>
    <w:rsid w:val="00693962"/>
  </w:style>
  <w:style w:type="character" w:styleId="Strong">
    <w:name w:val="Strong"/>
    <w:uiPriority w:val="22"/>
    <w:qFormat/>
    <w:rsid w:val="00650C30"/>
    <w:rPr>
      <w:b/>
      <w:bCs/>
    </w:rPr>
  </w:style>
  <w:style w:type="character" w:customStyle="1" w:styleId="Heading4Char">
    <w:name w:val="Heading 4 Char"/>
    <w:basedOn w:val="DefaultParagraphFont"/>
    <w:link w:val="Heading4"/>
    <w:uiPriority w:val="9"/>
    <w:semiHidden/>
    <w:rsid w:val="00650C30"/>
    <w:rPr>
      <w:b/>
      <w:bCs/>
      <w:spacing w:val="5"/>
      <w:sz w:val="24"/>
      <w:szCs w:val="24"/>
    </w:rPr>
  </w:style>
  <w:style w:type="character" w:customStyle="1" w:styleId="Heading5Char">
    <w:name w:val="Heading 5 Char"/>
    <w:basedOn w:val="DefaultParagraphFont"/>
    <w:link w:val="Heading5"/>
    <w:uiPriority w:val="9"/>
    <w:semiHidden/>
    <w:rsid w:val="00650C30"/>
    <w:rPr>
      <w:i/>
      <w:iCs/>
      <w:sz w:val="24"/>
      <w:szCs w:val="24"/>
    </w:rPr>
  </w:style>
  <w:style w:type="character" w:customStyle="1" w:styleId="Heading6Char">
    <w:name w:val="Heading 6 Char"/>
    <w:basedOn w:val="DefaultParagraphFont"/>
    <w:link w:val="Heading6"/>
    <w:uiPriority w:val="9"/>
    <w:semiHidden/>
    <w:rsid w:val="00650C3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650C3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650C30"/>
    <w:rPr>
      <w:b/>
      <w:bCs/>
      <w:color w:val="7F7F7F" w:themeColor="text1" w:themeTint="80"/>
      <w:sz w:val="20"/>
      <w:szCs w:val="20"/>
    </w:rPr>
  </w:style>
  <w:style w:type="character" w:customStyle="1" w:styleId="Heading9Char">
    <w:name w:val="Heading 9 Char"/>
    <w:basedOn w:val="DefaultParagraphFont"/>
    <w:link w:val="Heading9"/>
    <w:uiPriority w:val="9"/>
    <w:semiHidden/>
    <w:rsid w:val="00650C30"/>
    <w:rPr>
      <w:b/>
      <w:bCs/>
      <w:i/>
      <w:iCs/>
      <w:color w:val="7F7F7F" w:themeColor="text1" w:themeTint="80"/>
      <w:sz w:val="18"/>
      <w:szCs w:val="18"/>
    </w:rPr>
  </w:style>
  <w:style w:type="paragraph" w:styleId="Subtitle">
    <w:name w:val="Subtitle"/>
    <w:basedOn w:val="Normal"/>
    <w:next w:val="Normal"/>
    <w:link w:val="SubtitleChar"/>
    <w:uiPriority w:val="11"/>
    <w:qFormat/>
    <w:rsid w:val="00650C30"/>
    <w:rPr>
      <w:i/>
      <w:iCs/>
      <w:smallCaps/>
      <w:spacing w:val="10"/>
      <w:sz w:val="28"/>
      <w:szCs w:val="28"/>
    </w:rPr>
  </w:style>
  <w:style w:type="character" w:customStyle="1" w:styleId="SubtitleChar">
    <w:name w:val="Subtitle Char"/>
    <w:basedOn w:val="DefaultParagraphFont"/>
    <w:link w:val="Subtitle"/>
    <w:uiPriority w:val="11"/>
    <w:rsid w:val="00650C30"/>
    <w:rPr>
      <w:i/>
      <w:iCs/>
      <w:smallCaps/>
      <w:spacing w:val="10"/>
      <w:sz w:val="28"/>
      <w:szCs w:val="28"/>
    </w:rPr>
  </w:style>
  <w:style w:type="paragraph" w:styleId="Quote">
    <w:name w:val="Quote"/>
    <w:basedOn w:val="Normal"/>
    <w:next w:val="Normal"/>
    <w:link w:val="QuoteChar"/>
    <w:uiPriority w:val="29"/>
    <w:qFormat/>
    <w:rsid w:val="00650C30"/>
    <w:rPr>
      <w:i/>
      <w:iCs/>
    </w:rPr>
  </w:style>
  <w:style w:type="character" w:customStyle="1" w:styleId="QuoteChar">
    <w:name w:val="Quote Char"/>
    <w:basedOn w:val="DefaultParagraphFont"/>
    <w:link w:val="Quote"/>
    <w:uiPriority w:val="29"/>
    <w:rsid w:val="00650C30"/>
    <w:rPr>
      <w:i/>
      <w:iCs/>
    </w:rPr>
  </w:style>
  <w:style w:type="paragraph" w:styleId="IntenseQuote">
    <w:name w:val="Intense Quote"/>
    <w:basedOn w:val="Normal"/>
    <w:next w:val="Normal"/>
    <w:link w:val="IntenseQuoteChar"/>
    <w:uiPriority w:val="30"/>
    <w:qFormat/>
    <w:rsid w:val="00650C30"/>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650C30"/>
    <w:rPr>
      <w:i/>
      <w:iCs/>
    </w:rPr>
  </w:style>
  <w:style w:type="character" w:styleId="SubtleEmphasis">
    <w:name w:val="Subtle Emphasis"/>
    <w:uiPriority w:val="19"/>
    <w:qFormat/>
    <w:rsid w:val="00650C30"/>
    <w:rPr>
      <w:i/>
      <w:iCs/>
    </w:rPr>
  </w:style>
  <w:style w:type="character" w:styleId="IntenseEmphasis">
    <w:name w:val="Intense Emphasis"/>
    <w:uiPriority w:val="21"/>
    <w:qFormat/>
    <w:rsid w:val="00650C30"/>
    <w:rPr>
      <w:b/>
      <w:bCs/>
      <w:i/>
      <w:iCs/>
    </w:rPr>
  </w:style>
  <w:style w:type="character" w:styleId="SubtleReference">
    <w:name w:val="Subtle Reference"/>
    <w:basedOn w:val="DefaultParagraphFont"/>
    <w:uiPriority w:val="31"/>
    <w:qFormat/>
    <w:rsid w:val="00650C30"/>
    <w:rPr>
      <w:smallCaps/>
    </w:rPr>
  </w:style>
  <w:style w:type="character" w:styleId="IntenseReference">
    <w:name w:val="Intense Reference"/>
    <w:uiPriority w:val="32"/>
    <w:qFormat/>
    <w:rsid w:val="00650C30"/>
    <w:rPr>
      <w:b/>
      <w:bCs/>
      <w:smallCaps/>
    </w:rPr>
  </w:style>
  <w:style w:type="character" w:styleId="BookTitle">
    <w:name w:val="Book Title"/>
    <w:basedOn w:val="DefaultParagraphFont"/>
    <w:uiPriority w:val="33"/>
    <w:qFormat/>
    <w:rsid w:val="00650C30"/>
    <w:rPr>
      <w:i/>
      <w:iCs/>
      <w:smallCaps/>
      <w:spacing w:val="5"/>
    </w:rPr>
  </w:style>
  <w:style w:type="paragraph" w:styleId="TOCHeading">
    <w:name w:val="TOC Heading"/>
    <w:basedOn w:val="Heading1"/>
    <w:next w:val="Normal"/>
    <w:uiPriority w:val="39"/>
    <w:unhideWhenUsed/>
    <w:qFormat/>
    <w:rsid w:val="00650C30"/>
    <w:pPr>
      <w:outlineLvl w:val="9"/>
    </w:pPr>
    <w:rPr>
      <w:lang w:bidi="en-US"/>
    </w:rPr>
  </w:style>
  <w:style w:type="paragraph" w:styleId="TOC1">
    <w:name w:val="toc 1"/>
    <w:basedOn w:val="Normal"/>
    <w:next w:val="Normal"/>
    <w:autoRedefine/>
    <w:uiPriority w:val="39"/>
    <w:unhideWhenUsed/>
    <w:rsid w:val="00F0386F"/>
    <w:pPr>
      <w:spacing w:before="120" w:after="0"/>
    </w:pPr>
    <w:rPr>
      <w:rFonts w:asciiTheme="minorHAnsi" w:hAnsiTheme="minorHAnsi" w:cstheme="minorHAnsi"/>
      <w:b/>
      <w:sz w:val="24"/>
      <w:szCs w:val="24"/>
    </w:rPr>
  </w:style>
  <w:style w:type="paragraph" w:styleId="TOC2">
    <w:name w:val="toc 2"/>
    <w:basedOn w:val="Normal"/>
    <w:next w:val="Normal"/>
    <w:autoRedefine/>
    <w:uiPriority w:val="39"/>
    <w:unhideWhenUsed/>
    <w:rsid w:val="00F0386F"/>
    <w:pPr>
      <w:spacing w:after="0"/>
      <w:ind w:left="220"/>
    </w:pPr>
    <w:rPr>
      <w:rFonts w:asciiTheme="minorHAnsi" w:hAnsiTheme="minorHAnsi" w:cstheme="minorHAnsi"/>
      <w:b/>
    </w:rPr>
  </w:style>
  <w:style w:type="paragraph" w:styleId="TOC3">
    <w:name w:val="toc 3"/>
    <w:basedOn w:val="Normal"/>
    <w:next w:val="Normal"/>
    <w:autoRedefine/>
    <w:uiPriority w:val="39"/>
    <w:unhideWhenUsed/>
    <w:rsid w:val="00F0386F"/>
    <w:pPr>
      <w:spacing w:after="0"/>
      <w:ind w:left="440"/>
    </w:pPr>
    <w:rPr>
      <w:rFonts w:asciiTheme="minorHAnsi" w:hAnsiTheme="minorHAnsi" w:cstheme="minorHAnsi"/>
    </w:rPr>
  </w:style>
  <w:style w:type="paragraph" w:styleId="TOC4">
    <w:name w:val="toc 4"/>
    <w:basedOn w:val="Normal"/>
    <w:next w:val="Normal"/>
    <w:autoRedefine/>
    <w:uiPriority w:val="39"/>
    <w:semiHidden/>
    <w:unhideWhenUsed/>
    <w:rsid w:val="00F0386F"/>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0386F"/>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0386F"/>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0386F"/>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0386F"/>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0386F"/>
    <w:pPr>
      <w:spacing w:after="0"/>
      <w:ind w:left="1760"/>
    </w:pPr>
    <w:rPr>
      <w:rFonts w:asciiTheme="minorHAnsi" w:hAnsiTheme="minorHAnsi" w:cstheme="minorHAnsi"/>
      <w:sz w:val="20"/>
      <w:szCs w:val="20"/>
    </w:rPr>
  </w:style>
  <w:style w:type="paragraph" w:styleId="Bibliography">
    <w:name w:val="Bibliography"/>
    <w:basedOn w:val="Normal"/>
    <w:next w:val="Normal"/>
    <w:uiPriority w:val="37"/>
    <w:unhideWhenUsed/>
    <w:rsid w:val="00BB5E81"/>
  </w:style>
</w:styles>
</file>

<file path=word/webSettings.xml><?xml version="1.0" encoding="utf-8"?>
<w:webSettings xmlns:r="http://schemas.openxmlformats.org/officeDocument/2006/relationships" xmlns:w="http://schemas.openxmlformats.org/wordprocessingml/2006/main">
  <w:divs>
    <w:div w:id="54014478">
      <w:bodyDiv w:val="1"/>
      <w:marLeft w:val="0"/>
      <w:marRight w:val="0"/>
      <w:marTop w:val="0"/>
      <w:marBottom w:val="0"/>
      <w:divBdr>
        <w:top w:val="none" w:sz="0" w:space="0" w:color="auto"/>
        <w:left w:val="none" w:sz="0" w:space="0" w:color="auto"/>
        <w:bottom w:val="none" w:sz="0" w:space="0" w:color="auto"/>
        <w:right w:val="none" w:sz="0" w:space="0" w:color="auto"/>
      </w:divBdr>
    </w:div>
    <w:div w:id="150214608">
      <w:bodyDiv w:val="1"/>
      <w:marLeft w:val="0"/>
      <w:marRight w:val="0"/>
      <w:marTop w:val="0"/>
      <w:marBottom w:val="0"/>
      <w:divBdr>
        <w:top w:val="none" w:sz="0" w:space="0" w:color="auto"/>
        <w:left w:val="none" w:sz="0" w:space="0" w:color="auto"/>
        <w:bottom w:val="none" w:sz="0" w:space="0" w:color="auto"/>
        <w:right w:val="none" w:sz="0" w:space="0" w:color="auto"/>
      </w:divBdr>
    </w:div>
    <w:div w:id="157769262">
      <w:bodyDiv w:val="1"/>
      <w:marLeft w:val="0"/>
      <w:marRight w:val="0"/>
      <w:marTop w:val="0"/>
      <w:marBottom w:val="0"/>
      <w:divBdr>
        <w:top w:val="none" w:sz="0" w:space="0" w:color="auto"/>
        <w:left w:val="none" w:sz="0" w:space="0" w:color="auto"/>
        <w:bottom w:val="none" w:sz="0" w:space="0" w:color="auto"/>
        <w:right w:val="none" w:sz="0" w:space="0" w:color="auto"/>
      </w:divBdr>
    </w:div>
    <w:div w:id="180172946">
      <w:bodyDiv w:val="1"/>
      <w:marLeft w:val="0"/>
      <w:marRight w:val="0"/>
      <w:marTop w:val="0"/>
      <w:marBottom w:val="0"/>
      <w:divBdr>
        <w:top w:val="none" w:sz="0" w:space="0" w:color="auto"/>
        <w:left w:val="none" w:sz="0" w:space="0" w:color="auto"/>
        <w:bottom w:val="none" w:sz="0" w:space="0" w:color="auto"/>
        <w:right w:val="none" w:sz="0" w:space="0" w:color="auto"/>
      </w:divBdr>
    </w:div>
    <w:div w:id="191386534">
      <w:bodyDiv w:val="1"/>
      <w:marLeft w:val="0"/>
      <w:marRight w:val="0"/>
      <w:marTop w:val="0"/>
      <w:marBottom w:val="0"/>
      <w:divBdr>
        <w:top w:val="none" w:sz="0" w:space="0" w:color="auto"/>
        <w:left w:val="none" w:sz="0" w:space="0" w:color="auto"/>
        <w:bottom w:val="none" w:sz="0" w:space="0" w:color="auto"/>
        <w:right w:val="none" w:sz="0" w:space="0" w:color="auto"/>
      </w:divBdr>
    </w:div>
    <w:div w:id="272439416">
      <w:bodyDiv w:val="1"/>
      <w:marLeft w:val="0"/>
      <w:marRight w:val="0"/>
      <w:marTop w:val="0"/>
      <w:marBottom w:val="0"/>
      <w:divBdr>
        <w:top w:val="none" w:sz="0" w:space="0" w:color="auto"/>
        <w:left w:val="none" w:sz="0" w:space="0" w:color="auto"/>
        <w:bottom w:val="none" w:sz="0" w:space="0" w:color="auto"/>
        <w:right w:val="none" w:sz="0" w:space="0" w:color="auto"/>
      </w:divBdr>
    </w:div>
    <w:div w:id="308171588">
      <w:bodyDiv w:val="1"/>
      <w:marLeft w:val="0"/>
      <w:marRight w:val="0"/>
      <w:marTop w:val="0"/>
      <w:marBottom w:val="0"/>
      <w:divBdr>
        <w:top w:val="none" w:sz="0" w:space="0" w:color="auto"/>
        <w:left w:val="none" w:sz="0" w:space="0" w:color="auto"/>
        <w:bottom w:val="none" w:sz="0" w:space="0" w:color="auto"/>
        <w:right w:val="none" w:sz="0" w:space="0" w:color="auto"/>
      </w:divBdr>
    </w:div>
    <w:div w:id="349380337">
      <w:bodyDiv w:val="1"/>
      <w:marLeft w:val="0"/>
      <w:marRight w:val="0"/>
      <w:marTop w:val="0"/>
      <w:marBottom w:val="0"/>
      <w:divBdr>
        <w:top w:val="none" w:sz="0" w:space="0" w:color="auto"/>
        <w:left w:val="none" w:sz="0" w:space="0" w:color="auto"/>
        <w:bottom w:val="none" w:sz="0" w:space="0" w:color="auto"/>
        <w:right w:val="none" w:sz="0" w:space="0" w:color="auto"/>
      </w:divBdr>
    </w:div>
    <w:div w:id="380983289">
      <w:bodyDiv w:val="1"/>
      <w:marLeft w:val="0"/>
      <w:marRight w:val="0"/>
      <w:marTop w:val="0"/>
      <w:marBottom w:val="0"/>
      <w:divBdr>
        <w:top w:val="none" w:sz="0" w:space="0" w:color="auto"/>
        <w:left w:val="none" w:sz="0" w:space="0" w:color="auto"/>
        <w:bottom w:val="none" w:sz="0" w:space="0" w:color="auto"/>
        <w:right w:val="none" w:sz="0" w:space="0" w:color="auto"/>
      </w:divBdr>
    </w:div>
    <w:div w:id="468745522">
      <w:bodyDiv w:val="1"/>
      <w:marLeft w:val="0"/>
      <w:marRight w:val="0"/>
      <w:marTop w:val="0"/>
      <w:marBottom w:val="0"/>
      <w:divBdr>
        <w:top w:val="none" w:sz="0" w:space="0" w:color="auto"/>
        <w:left w:val="none" w:sz="0" w:space="0" w:color="auto"/>
        <w:bottom w:val="none" w:sz="0" w:space="0" w:color="auto"/>
        <w:right w:val="none" w:sz="0" w:space="0" w:color="auto"/>
      </w:divBdr>
    </w:div>
    <w:div w:id="480578407">
      <w:bodyDiv w:val="1"/>
      <w:marLeft w:val="0"/>
      <w:marRight w:val="0"/>
      <w:marTop w:val="0"/>
      <w:marBottom w:val="0"/>
      <w:divBdr>
        <w:top w:val="none" w:sz="0" w:space="0" w:color="auto"/>
        <w:left w:val="none" w:sz="0" w:space="0" w:color="auto"/>
        <w:bottom w:val="none" w:sz="0" w:space="0" w:color="auto"/>
        <w:right w:val="none" w:sz="0" w:space="0" w:color="auto"/>
      </w:divBdr>
    </w:div>
    <w:div w:id="587540366">
      <w:bodyDiv w:val="1"/>
      <w:marLeft w:val="0"/>
      <w:marRight w:val="0"/>
      <w:marTop w:val="0"/>
      <w:marBottom w:val="0"/>
      <w:divBdr>
        <w:top w:val="none" w:sz="0" w:space="0" w:color="auto"/>
        <w:left w:val="none" w:sz="0" w:space="0" w:color="auto"/>
        <w:bottom w:val="none" w:sz="0" w:space="0" w:color="auto"/>
        <w:right w:val="none" w:sz="0" w:space="0" w:color="auto"/>
      </w:divBdr>
    </w:div>
    <w:div w:id="595216265">
      <w:bodyDiv w:val="1"/>
      <w:marLeft w:val="0"/>
      <w:marRight w:val="0"/>
      <w:marTop w:val="0"/>
      <w:marBottom w:val="0"/>
      <w:divBdr>
        <w:top w:val="none" w:sz="0" w:space="0" w:color="auto"/>
        <w:left w:val="none" w:sz="0" w:space="0" w:color="auto"/>
        <w:bottom w:val="none" w:sz="0" w:space="0" w:color="auto"/>
        <w:right w:val="none" w:sz="0" w:space="0" w:color="auto"/>
      </w:divBdr>
    </w:div>
    <w:div w:id="595676883">
      <w:bodyDiv w:val="1"/>
      <w:marLeft w:val="0"/>
      <w:marRight w:val="0"/>
      <w:marTop w:val="0"/>
      <w:marBottom w:val="0"/>
      <w:divBdr>
        <w:top w:val="none" w:sz="0" w:space="0" w:color="auto"/>
        <w:left w:val="none" w:sz="0" w:space="0" w:color="auto"/>
        <w:bottom w:val="none" w:sz="0" w:space="0" w:color="auto"/>
        <w:right w:val="none" w:sz="0" w:space="0" w:color="auto"/>
      </w:divBdr>
    </w:div>
    <w:div w:id="611791795">
      <w:bodyDiv w:val="1"/>
      <w:marLeft w:val="0"/>
      <w:marRight w:val="0"/>
      <w:marTop w:val="0"/>
      <w:marBottom w:val="0"/>
      <w:divBdr>
        <w:top w:val="none" w:sz="0" w:space="0" w:color="auto"/>
        <w:left w:val="none" w:sz="0" w:space="0" w:color="auto"/>
        <w:bottom w:val="none" w:sz="0" w:space="0" w:color="auto"/>
        <w:right w:val="none" w:sz="0" w:space="0" w:color="auto"/>
      </w:divBdr>
    </w:div>
    <w:div w:id="626161939">
      <w:bodyDiv w:val="1"/>
      <w:marLeft w:val="0"/>
      <w:marRight w:val="0"/>
      <w:marTop w:val="0"/>
      <w:marBottom w:val="0"/>
      <w:divBdr>
        <w:top w:val="none" w:sz="0" w:space="0" w:color="auto"/>
        <w:left w:val="none" w:sz="0" w:space="0" w:color="auto"/>
        <w:bottom w:val="none" w:sz="0" w:space="0" w:color="auto"/>
        <w:right w:val="none" w:sz="0" w:space="0" w:color="auto"/>
      </w:divBdr>
    </w:div>
    <w:div w:id="654264678">
      <w:bodyDiv w:val="1"/>
      <w:marLeft w:val="0"/>
      <w:marRight w:val="0"/>
      <w:marTop w:val="0"/>
      <w:marBottom w:val="0"/>
      <w:divBdr>
        <w:top w:val="none" w:sz="0" w:space="0" w:color="auto"/>
        <w:left w:val="none" w:sz="0" w:space="0" w:color="auto"/>
        <w:bottom w:val="none" w:sz="0" w:space="0" w:color="auto"/>
        <w:right w:val="none" w:sz="0" w:space="0" w:color="auto"/>
      </w:divBdr>
    </w:div>
    <w:div w:id="724260489">
      <w:bodyDiv w:val="1"/>
      <w:marLeft w:val="0"/>
      <w:marRight w:val="0"/>
      <w:marTop w:val="0"/>
      <w:marBottom w:val="0"/>
      <w:divBdr>
        <w:top w:val="none" w:sz="0" w:space="0" w:color="auto"/>
        <w:left w:val="none" w:sz="0" w:space="0" w:color="auto"/>
        <w:bottom w:val="none" w:sz="0" w:space="0" w:color="auto"/>
        <w:right w:val="none" w:sz="0" w:space="0" w:color="auto"/>
      </w:divBdr>
    </w:div>
    <w:div w:id="975061714">
      <w:bodyDiv w:val="1"/>
      <w:marLeft w:val="0"/>
      <w:marRight w:val="0"/>
      <w:marTop w:val="0"/>
      <w:marBottom w:val="0"/>
      <w:divBdr>
        <w:top w:val="none" w:sz="0" w:space="0" w:color="auto"/>
        <w:left w:val="none" w:sz="0" w:space="0" w:color="auto"/>
        <w:bottom w:val="none" w:sz="0" w:space="0" w:color="auto"/>
        <w:right w:val="none" w:sz="0" w:space="0" w:color="auto"/>
      </w:divBdr>
    </w:div>
    <w:div w:id="1002851212">
      <w:bodyDiv w:val="1"/>
      <w:marLeft w:val="0"/>
      <w:marRight w:val="0"/>
      <w:marTop w:val="0"/>
      <w:marBottom w:val="0"/>
      <w:divBdr>
        <w:top w:val="none" w:sz="0" w:space="0" w:color="auto"/>
        <w:left w:val="none" w:sz="0" w:space="0" w:color="auto"/>
        <w:bottom w:val="none" w:sz="0" w:space="0" w:color="auto"/>
        <w:right w:val="none" w:sz="0" w:space="0" w:color="auto"/>
      </w:divBdr>
    </w:div>
    <w:div w:id="1034768239">
      <w:bodyDiv w:val="1"/>
      <w:marLeft w:val="0"/>
      <w:marRight w:val="0"/>
      <w:marTop w:val="0"/>
      <w:marBottom w:val="0"/>
      <w:divBdr>
        <w:top w:val="none" w:sz="0" w:space="0" w:color="auto"/>
        <w:left w:val="none" w:sz="0" w:space="0" w:color="auto"/>
        <w:bottom w:val="none" w:sz="0" w:space="0" w:color="auto"/>
        <w:right w:val="none" w:sz="0" w:space="0" w:color="auto"/>
      </w:divBdr>
    </w:div>
    <w:div w:id="1051224939">
      <w:bodyDiv w:val="1"/>
      <w:marLeft w:val="0"/>
      <w:marRight w:val="0"/>
      <w:marTop w:val="0"/>
      <w:marBottom w:val="0"/>
      <w:divBdr>
        <w:top w:val="none" w:sz="0" w:space="0" w:color="auto"/>
        <w:left w:val="none" w:sz="0" w:space="0" w:color="auto"/>
        <w:bottom w:val="none" w:sz="0" w:space="0" w:color="auto"/>
        <w:right w:val="none" w:sz="0" w:space="0" w:color="auto"/>
      </w:divBdr>
    </w:div>
    <w:div w:id="1403022376">
      <w:bodyDiv w:val="1"/>
      <w:marLeft w:val="0"/>
      <w:marRight w:val="0"/>
      <w:marTop w:val="0"/>
      <w:marBottom w:val="0"/>
      <w:divBdr>
        <w:top w:val="none" w:sz="0" w:space="0" w:color="auto"/>
        <w:left w:val="none" w:sz="0" w:space="0" w:color="auto"/>
        <w:bottom w:val="none" w:sz="0" w:space="0" w:color="auto"/>
        <w:right w:val="none" w:sz="0" w:space="0" w:color="auto"/>
      </w:divBdr>
    </w:div>
    <w:div w:id="1426417246">
      <w:bodyDiv w:val="1"/>
      <w:marLeft w:val="0"/>
      <w:marRight w:val="0"/>
      <w:marTop w:val="0"/>
      <w:marBottom w:val="0"/>
      <w:divBdr>
        <w:top w:val="none" w:sz="0" w:space="0" w:color="auto"/>
        <w:left w:val="none" w:sz="0" w:space="0" w:color="auto"/>
        <w:bottom w:val="none" w:sz="0" w:space="0" w:color="auto"/>
        <w:right w:val="none" w:sz="0" w:space="0" w:color="auto"/>
      </w:divBdr>
    </w:div>
    <w:div w:id="1481581982">
      <w:bodyDiv w:val="1"/>
      <w:marLeft w:val="0"/>
      <w:marRight w:val="0"/>
      <w:marTop w:val="0"/>
      <w:marBottom w:val="0"/>
      <w:divBdr>
        <w:top w:val="none" w:sz="0" w:space="0" w:color="auto"/>
        <w:left w:val="none" w:sz="0" w:space="0" w:color="auto"/>
        <w:bottom w:val="none" w:sz="0" w:space="0" w:color="auto"/>
        <w:right w:val="none" w:sz="0" w:space="0" w:color="auto"/>
      </w:divBdr>
    </w:div>
    <w:div w:id="1656493463">
      <w:bodyDiv w:val="1"/>
      <w:marLeft w:val="0"/>
      <w:marRight w:val="0"/>
      <w:marTop w:val="0"/>
      <w:marBottom w:val="0"/>
      <w:divBdr>
        <w:top w:val="none" w:sz="0" w:space="0" w:color="auto"/>
        <w:left w:val="none" w:sz="0" w:space="0" w:color="auto"/>
        <w:bottom w:val="none" w:sz="0" w:space="0" w:color="auto"/>
        <w:right w:val="none" w:sz="0" w:space="0" w:color="auto"/>
      </w:divBdr>
    </w:div>
    <w:div w:id="1656496255">
      <w:bodyDiv w:val="1"/>
      <w:marLeft w:val="0"/>
      <w:marRight w:val="0"/>
      <w:marTop w:val="0"/>
      <w:marBottom w:val="0"/>
      <w:divBdr>
        <w:top w:val="none" w:sz="0" w:space="0" w:color="auto"/>
        <w:left w:val="none" w:sz="0" w:space="0" w:color="auto"/>
        <w:bottom w:val="none" w:sz="0" w:space="0" w:color="auto"/>
        <w:right w:val="none" w:sz="0" w:space="0" w:color="auto"/>
      </w:divBdr>
    </w:div>
    <w:div w:id="1679578451">
      <w:bodyDiv w:val="1"/>
      <w:marLeft w:val="0"/>
      <w:marRight w:val="0"/>
      <w:marTop w:val="0"/>
      <w:marBottom w:val="0"/>
      <w:divBdr>
        <w:top w:val="none" w:sz="0" w:space="0" w:color="auto"/>
        <w:left w:val="none" w:sz="0" w:space="0" w:color="auto"/>
        <w:bottom w:val="none" w:sz="0" w:space="0" w:color="auto"/>
        <w:right w:val="none" w:sz="0" w:space="0" w:color="auto"/>
      </w:divBdr>
    </w:div>
    <w:div w:id="1831630212">
      <w:bodyDiv w:val="1"/>
      <w:marLeft w:val="0"/>
      <w:marRight w:val="0"/>
      <w:marTop w:val="0"/>
      <w:marBottom w:val="0"/>
      <w:divBdr>
        <w:top w:val="none" w:sz="0" w:space="0" w:color="auto"/>
        <w:left w:val="none" w:sz="0" w:space="0" w:color="auto"/>
        <w:bottom w:val="none" w:sz="0" w:space="0" w:color="auto"/>
        <w:right w:val="none" w:sz="0" w:space="0" w:color="auto"/>
      </w:divBdr>
    </w:div>
    <w:div w:id="1923950817">
      <w:bodyDiv w:val="1"/>
      <w:marLeft w:val="0"/>
      <w:marRight w:val="0"/>
      <w:marTop w:val="0"/>
      <w:marBottom w:val="0"/>
      <w:divBdr>
        <w:top w:val="none" w:sz="0" w:space="0" w:color="auto"/>
        <w:left w:val="none" w:sz="0" w:space="0" w:color="auto"/>
        <w:bottom w:val="none" w:sz="0" w:space="0" w:color="auto"/>
        <w:right w:val="none" w:sz="0" w:space="0" w:color="auto"/>
      </w:divBdr>
    </w:div>
    <w:div w:id="1942834490">
      <w:bodyDiv w:val="1"/>
      <w:marLeft w:val="0"/>
      <w:marRight w:val="0"/>
      <w:marTop w:val="0"/>
      <w:marBottom w:val="0"/>
      <w:divBdr>
        <w:top w:val="none" w:sz="0" w:space="0" w:color="auto"/>
        <w:left w:val="none" w:sz="0" w:space="0" w:color="auto"/>
        <w:bottom w:val="none" w:sz="0" w:space="0" w:color="auto"/>
        <w:right w:val="none" w:sz="0" w:space="0" w:color="auto"/>
      </w:divBdr>
    </w:div>
    <w:div w:id="1981617096">
      <w:bodyDiv w:val="1"/>
      <w:marLeft w:val="0"/>
      <w:marRight w:val="0"/>
      <w:marTop w:val="0"/>
      <w:marBottom w:val="0"/>
      <w:divBdr>
        <w:top w:val="none" w:sz="0" w:space="0" w:color="auto"/>
        <w:left w:val="none" w:sz="0" w:space="0" w:color="auto"/>
        <w:bottom w:val="none" w:sz="0" w:space="0" w:color="auto"/>
        <w:right w:val="none" w:sz="0" w:space="0" w:color="auto"/>
      </w:divBdr>
    </w:div>
    <w:div w:id="2046636863">
      <w:bodyDiv w:val="1"/>
      <w:marLeft w:val="0"/>
      <w:marRight w:val="0"/>
      <w:marTop w:val="0"/>
      <w:marBottom w:val="0"/>
      <w:divBdr>
        <w:top w:val="none" w:sz="0" w:space="0" w:color="auto"/>
        <w:left w:val="none" w:sz="0" w:space="0" w:color="auto"/>
        <w:bottom w:val="none" w:sz="0" w:space="0" w:color="auto"/>
        <w:right w:val="none" w:sz="0" w:space="0" w:color="auto"/>
      </w:divBdr>
    </w:div>
    <w:div w:id="2100128300">
      <w:bodyDiv w:val="1"/>
      <w:marLeft w:val="0"/>
      <w:marRight w:val="0"/>
      <w:marTop w:val="0"/>
      <w:marBottom w:val="0"/>
      <w:divBdr>
        <w:top w:val="none" w:sz="0" w:space="0" w:color="auto"/>
        <w:left w:val="none" w:sz="0" w:space="0" w:color="auto"/>
        <w:bottom w:val="none" w:sz="0" w:space="0" w:color="auto"/>
        <w:right w:val="none" w:sz="0" w:space="0" w:color="auto"/>
      </w:divBdr>
    </w:div>
    <w:div w:id="2102409578">
      <w:bodyDiv w:val="1"/>
      <w:marLeft w:val="0"/>
      <w:marRight w:val="0"/>
      <w:marTop w:val="0"/>
      <w:marBottom w:val="0"/>
      <w:divBdr>
        <w:top w:val="none" w:sz="0" w:space="0" w:color="auto"/>
        <w:left w:val="none" w:sz="0" w:space="0" w:color="auto"/>
        <w:bottom w:val="none" w:sz="0" w:space="0" w:color="auto"/>
        <w:right w:val="none" w:sz="0" w:space="0" w:color="auto"/>
      </w:divBdr>
    </w:div>
    <w:div w:id="213971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bsas@fen.uchile.cl" TargetMode="Externa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51E271B1E12459BBE33D51C6C1E4E60"/>
        <w:category>
          <w:name w:val="General"/>
          <w:gallery w:val="placeholder"/>
        </w:category>
        <w:types>
          <w:type w:val="bbPlcHdr"/>
        </w:types>
        <w:behaviors>
          <w:behavior w:val="content"/>
        </w:behaviors>
        <w:guid w:val="{49692945-0F81-42D9-9819-E6E4DB5E8CED}"/>
      </w:docPartPr>
      <w:docPartBody>
        <w:p w:rsidR="00A31A5F" w:rsidRDefault="00CC3871" w:rsidP="00CC3871">
          <w:pPr>
            <w:pStyle w:val="D51E271B1E12459BBE33D51C6C1E4E60"/>
          </w:pPr>
          <w:r>
            <w:t>[Title Here, up to 12 Words, on One to Two Lines]</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C3871"/>
    <w:rsid w:val="001A21CF"/>
    <w:rsid w:val="002C692F"/>
    <w:rsid w:val="005271A8"/>
    <w:rsid w:val="005B4B73"/>
    <w:rsid w:val="007E1247"/>
    <w:rsid w:val="008902FF"/>
    <w:rsid w:val="00990799"/>
    <w:rsid w:val="00A31A5F"/>
    <w:rsid w:val="00CC3871"/>
    <w:rsid w:val="00D52D89"/>
    <w:rsid w:val="00EE1E38"/>
    <w:rsid w:val="00F631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4"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4B7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1E271B1E12459BBE33D51C6C1E4E60">
    <w:name w:val="D51E271B1E12459BBE33D51C6C1E4E60"/>
    <w:rsid w:val="00CC3871"/>
  </w:style>
  <w:style w:type="paragraph" w:customStyle="1" w:styleId="3B00D1C5659743C7966163B79962C695">
    <w:name w:val="3B00D1C5659743C7966163B79962C695"/>
    <w:rsid w:val="00CC3871"/>
  </w:style>
  <w:style w:type="character" w:styleId="Emphasis">
    <w:name w:val="Emphasis"/>
    <w:basedOn w:val="DefaultParagraphFont"/>
    <w:uiPriority w:val="4"/>
    <w:unhideWhenUsed/>
    <w:qFormat/>
    <w:rsid w:val="00CC3871"/>
    <w:rPr>
      <w:i/>
      <w:iCs/>
    </w:rPr>
  </w:style>
  <w:style w:type="paragraph" w:customStyle="1" w:styleId="607D360533BC421C85D90B7886CA4378">
    <w:name w:val="607D360533BC421C85D90B7886CA4378"/>
    <w:rsid w:val="00CC3871"/>
  </w:style>
  <w:style w:type="paragraph" w:customStyle="1" w:styleId="D80DEB80CE8A42A2B8CD661DAEE3702F">
    <w:name w:val="D80DEB80CE8A42A2B8CD661DAEE3702F"/>
    <w:rsid w:val="00CC3871"/>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RPS84</b:Tag>
    <b:SourceType>BookSection</b:SourceType>
    <b:Guid>{76700A29-6DEF-4093-A0BF-33DFEE80B8D9}</b:Guid>
    <b:Author>
      <b:Author>
        <b:NameList>
          <b:Person>
            <b:Last>Short</b:Last>
            <b:First>R.P.</b:First>
          </b:Person>
        </b:NameList>
      </b:Author>
      <b:BookAuthor>
        <b:NameList>
          <b:Person>
            <b:Last>R.H. Floyd</b:Last>
            <b:First>C.S.</b:First>
            <b:Middle>Gray and R.P. Short</b:Middle>
          </b:Person>
        </b:NameList>
      </b:BookAuthor>
    </b:Author>
    <b:Title>The Role of Public Enterpirses: An International Statistical Comparison</b:Title>
    <b:Year>1984</b:Year>
    <b:Publisher>IMF</b:Publisher>
    <b:City>Washington DC</b:City>
    <b:BookTitle>Public Enterprises in Mixed Economies: Some Macroeconomic Aspects</b:BookTitle>
    <b:Pages>110-181</b:Pages>
    <b:RefOrder>7</b:RefOrder>
  </b:Source>
  <b:Source>
    <b:Tag>Cho07</b:Tag>
    <b:SourceType>BookSection</b:SourceType>
    <b:Guid>{0A9D8077-2367-403A-A4AE-1C700F1C5370}</b:Guid>
    <b:Author>
      <b:Author>
        <b:NameList>
          <b:Person>
            <b:Last>Chong</b:Last>
          </b:Person>
          <b:Person>
            <b:Last>Benavides</b:Last>
          </b:Person>
        </b:NameList>
      </b:Author>
      <b:BookAuthor>
        <b:NameList>
          <b:Person>
            <b:Last>Lora</b:Last>
            <b:First>Eduardo</b:First>
          </b:Person>
        </b:NameList>
      </b:BookAuthor>
    </b:Author>
    <b:Title>Privatization and Regulation in Latin America</b:Title>
    <b:Year>2007</b:Year>
    <b:Publisher>IDB</b:Publisher>
    <b:City>Washington DC</b:City>
    <b:BookTitle>The State of State Reform in Latin America</b:BookTitle>
    <b:Pages>263-290</b:Pages>
    <b:RefOrder>11</b:RefOrder>
  </b:Source>
  <b:Source>
    <b:Tag>Mus12</b:Tag>
    <b:SourceType>JournalArticle</b:SourceType>
    <b:Guid>{8809CA88-78F1-4583-82B5-D8E7C2C41D3B}</b:Guid>
    <b:Author>
      <b:Author>
        <b:NameList>
          <b:Person>
            <b:Last>Musacchio</b:Last>
            <b:First>Aldo</b:First>
          </b:Person>
          <b:Person>
            <b:Last>Lazzarini</b:Last>
            <b:First>Sergio</b:First>
            <b:Middle>D.</b:Middle>
          </b:Person>
        </b:NameList>
      </b:Author>
    </b:Author>
    <b:Title>Leviathan in Business: Varieties of State Capitalism and their Implications for Economic Performance</b:Title>
    <b:Year>2012</b:Year>
    <b:JournalName>HBS Working Paper Number</b:JournalName>
    <b:RefOrder>21</b:RefOrder>
  </b:Source>
  <b:Source>
    <b:Tag>OEC15</b:Tag>
    <b:SourceType>Report</b:SourceType>
    <b:Guid>{D2A975B7-7F09-4639-BD49-6D8B6333C447}</b:Guid>
    <b:Author>
      <b:Author>
        <b:Corporate>OECD</b:Corporate>
      </b:Author>
    </b:Author>
    <b:Title>Directrices de la OCDE sobre el Gobierno Corporativo de las Empresas Publicas</b:Title>
    <b:Year>2015</b:Year>
    <b:Publisher>OECD Publishing</b:Publisher>
    <b:City>Paris</b:City>
    <b:RefOrder>27</b:RefOrder>
  </b:Source>
  <b:Source>
    <b:Tag>The12</b:Tag>
    <b:SourceType>ArticleInAPeriodical</b:SourceType>
    <b:Guid>{A898CEE4-3B74-4F5D-938E-DED4CFE53129}</b:Guid>
    <b:Author>
      <b:Author>
        <b:Corporate>The Economist</b:Corporate>
      </b:Author>
    </b:Author>
    <b:Title>The visible hand</b:Title>
    <b:Year>2012</b:Year>
    <b:PeriodicalTitle>Special Report: State Capitalism</b:PeriodicalTitle>
    <b:Month>January</b:Month>
    <b:RefOrder>22</b:RefOrder>
  </b:Source>
  <b:Source>
    <b:Tag>The121</b:Tag>
    <b:SourceType>ArticleInAPeriodical</b:SourceType>
    <b:Guid>{099FF162-AAD3-48F5-9890-C802527AAE60}</b:Guid>
    <b:Author>
      <b:Author>
        <b:Corporate>The Economist</b:Corporate>
      </b:Author>
    </b:Author>
    <b:Title>And the winner is...</b:Title>
    <b:PeriodicalTitle>Special Report: State Capitalism</b:PeriodicalTitle>
    <b:Year>2012</b:Year>
    <b:Month>January</b:Month>
    <b:RefOrder>23</b:RefOrder>
  </b:Source>
  <b:Source>
    <b:Tag>Cep14</b:Tag>
    <b:SourceType>JournalArticle</b:SourceType>
    <b:Guid>{D5F24E96-56DA-45A1-9C40-444B2F67F97D}</b:Guid>
    <b:Author>
      <b:Author>
        <b:NameList>
          <b:Person>
            <b:Last>Ceppi</b:Last>
            <b:First>Natalia</b:First>
          </b:Person>
        </b:NameList>
      </b:Author>
    </b:Author>
    <b:Title>Nacionalización de los hidrocarburos bolivianos: reflexiones sobre su impacto en lo dómestico y en los vínculos con Argentina y Brasil</b:Title>
    <b:Year>2014</b:Year>
    <b:Pages> vol. 21 p. 101 - 111</b:Pages>
    <b:JournalName>Ciencia Ergo Sum</b:JournalName>
    <b:RefOrder>28</b:RefOrder>
  </b:Source>
  <b:Source>
    <b:Tag>Pág15</b:Tag>
    <b:SourceType>DocumentFromInternetSite</b:SourceType>
    <b:Guid>{086C02D4-24E0-4658-8E73-402BC5812493}</b:Guid>
    <b:Author>
      <b:Author>
        <b:Corporate>Página Siete</b:Corporate>
      </b:Author>
    </b:Author>
    <b:Title>Gobierno advierte con cerrar empresas que no dan ingresos</b:Title>
    <b:Year>2015</b:Year>
    <b:Month>April</b:Month>
    <b:Day>29</b:Day>
    <b:URL>http://www.paginasiete.bo/economia/2015/4/29/gobierno-advierte-cerrar-empresas-ingresos-55013.html</b:URL>
    <b:RefOrder>24</b:RefOrder>
  </b:Source>
  <b:Source>
    <b:Tag>Raw87</b:Tag>
    <b:SourceType>JournalArticle</b:SourceType>
    <b:Guid>{A1404273-83C2-4EDF-A193-D414E96EDA87}</b:Guid>
    <b:Author>
      <b:Author>
        <b:NameList>
          <b:Person>
            <b:Last>Raw</b:Last>
            <b:First>Silvia</b:First>
          </b:Person>
        </b:NameList>
      </b:Author>
    </b:Author>
    <b:Title>The Making of a State-Owned Conglomerate: A Brazilian Case Study</b:Title>
    <b:Year>1987</b:Year>
    <b:JournalName>Kellogg Institute - Working Paper #97</b:JournalName>
    <b:RefOrder>29</b:RefOrder>
  </b:Source>
  <b:Source>
    <b:Tag>COR59</b:Tag>
    <b:SourceType>DocumentFromInternetSite</b:SourceType>
    <b:Guid>{EE3EF81A-6A0E-448F-AC24-AB2A89F0E6FF}</b:Guid>
    <b:Author>
      <b:Author>
        <b:Corporate>CORFO</b:Corporate>
      </b:Author>
    </b:Author>
    <b:Title>Veinte Años de Labor</b:Title>
    <b:Year>1959</b:Year>
    <b:InternetSiteTitle>Memoria Chilena</b:InternetSiteTitle>
    <b:URL>http://www.memoriachilena.cl/archivos2/pdfs/MC0023066.pdf</b:URL>
    <b:RefOrder>1</b:RefOrder>
  </b:Source>
  <b:Source>
    <b:Tag>Gal05</b:Tag>
    <b:SourceType>BookSection</b:SourceType>
    <b:Guid>{7FA9BD35-25F0-4668-BDC4-E830273FEC97}</b:Guid>
    <b:Author>
      <b:Author>
        <b:NameList>
          <b:Person>
            <b:Last>Galiani</b:Last>
          </b:Person>
          <b:Person>
            <b:Last>et.al</b:Last>
          </b:Person>
        </b:NameList>
      </b:Author>
      <b:BookAuthor>
        <b:NameList>
          <b:Person>
            <b:Last>Chong</b:Last>
          </b:Person>
          <b:Person>
            <b:Last>Lopez-de-Silanes</b:Last>
          </b:Person>
        </b:NameList>
      </b:BookAuthor>
    </b:Author>
    <b:Title>The Benefits and Costs of Privatization in Argentina</b:Title>
    <b:Year>2005</b:Year>
    <b:BookTitle>Privatization in Latin America</b:BookTitle>
    <b:Pages>67-116</b:Pages>
    <b:City>Washington DC</b:City>
    <b:Publisher>IDB</b:Publisher>
    <b:RefOrder>2</b:RefOrder>
  </b:Source>
  <b:Source>
    <b:Tag>Gua13</b:Tag>
    <b:SourceType>JournalArticle</b:SourceType>
    <b:Guid>{948D2064-560F-4161-A948-D88B49956E99}</b:Guid>
    <b:Author>
      <b:Author>
        <b:NameList>
          <b:Person>
            <b:Last>Guajardo</b:Last>
            <b:First>Guillermo</b:First>
          </b:Person>
        </b:NameList>
      </b:Author>
    </b:Author>
    <b:Title>Empresas Públiacs en América Latina: Historia, Conceptos, Casos y Perspectivas</b:Title>
    <b:Year>2013</b:Year>
    <b:Pages>5-24</b:Pages>
    <b:JournalName>Revista de Gestión Pública</b:JournalName>
    <b:RefOrder>5</b:RefOrder>
  </b:Source>
  <b:Source>
    <b:Tag>Gol02</b:Tag>
    <b:SourceType>JournalArticle</b:SourceType>
    <b:Guid>{C09EBB77-DF7C-4B5D-908F-AC1B6EB42C36}</b:Guid>
    <b:Author>
      <b:Author>
        <b:NameList>
          <b:Person>
            <b:Last>Goldstein</b:Last>
            <b:First>Andrea</b:First>
          </b:Person>
        </b:NameList>
      </b:Author>
    </b:Author>
    <b:Title>EMBRAER: de campeón nacional a jugador global</b:Title>
    <b:JournalName>Revista Cepal 77</b:JournalName>
    <b:Year>2002</b:Year>
    <b:RefOrder>6</b:RefOrder>
  </b:Source>
  <b:Source>
    <b:Tag>Shi96</b:Tag>
    <b:SourceType>Book</b:SourceType>
    <b:Guid>{509DBDB6-DB9E-4603-9851-AC477D6AE0F5}</b:Guid>
    <b:Author>
      <b:Author>
        <b:NameList>
          <b:Person>
            <b:Last>Shirley</b:Last>
            <b:First>Mary</b:First>
          </b:Person>
        </b:NameList>
      </b:Author>
    </b:Author>
    <b:Title>Bureaucrats in business: the economics and politics of government ownership.</b:Title>
    <b:Year>1996</b:Year>
    <b:City>Washington DC</b:City>
    <b:Publisher>World Bank</b:Publisher>
    <b:RefOrder>8</b:RefOrder>
  </b:Source>
  <b:Source>
    <b:Tag>Shi83</b:Tag>
    <b:SourceType>JournalArticle</b:SourceType>
    <b:Guid>{BB3A2887-0A90-428E-ADB1-4CE6B2EC9C54}</b:Guid>
    <b:Author>
      <b:Author>
        <b:NameList>
          <b:Person>
            <b:Last>Shirley</b:Last>
            <b:First>Mary</b:First>
          </b:Person>
        </b:NameList>
      </b:Author>
    </b:Author>
    <b:Title>Managing State-Owned Enterprises</b:Title>
    <b:JournalName>World Bank Staff Working Papers</b:JournalName>
    <b:Year>1983</b:Year>
    <b:RefOrder>18</b:RefOrder>
  </b:Source>
  <b:Source>
    <b:Tag>Ram91</b:Tag>
    <b:SourceType>BookSection</b:SourceType>
    <b:Guid>{34496B8C-1939-4837-BA40-E51DAB7E5E86}</b:Guid>
    <b:Author>
      <b:Author>
        <b:NameList>
          <b:Person>
            <b:Last>Ramamurti</b:Last>
            <b:First>Ravi</b:First>
          </b:Person>
        </b:NameList>
      </b:Author>
      <b:BookAuthor>
        <b:NameList>
          <b:Person>
            <b:Last>Ramamurti</b:Last>
          </b:Person>
          <b:Person>
            <b:Last>Vernon</b:Last>
          </b:Person>
        </b:NameList>
      </b:BookAuthor>
    </b:Author>
    <b:Title>The Search for Remedies</b:Title>
    <b:Year>1991</b:Year>
    <b:City>Washington DC</b:City>
    <b:Publisher>World Bank</b:Publisher>
    <b:BookTitle>Privatization and Control of State-Owned Enterprises</b:BookTitle>
    <b:Pages>1-25</b:Pages>
    <b:RefOrder>9</b:RefOrder>
  </b:Source>
  <b:Source>
    <b:Tag>The86</b:Tag>
    <b:SourceType>JournalArticle</b:SourceType>
    <b:Guid>{E7E82315-1A3F-4CAD-924E-47933A6DFB10}</b:Guid>
    <b:Author>
      <b:Author>
        <b:NameList>
          <b:Person>
            <b:Last>Kornai</b:Last>
            <b:First>Janos</b:First>
          </b:Person>
        </b:NameList>
      </b:Author>
    </b:Author>
    <b:Title>Constraint, The Soft Budget</b:Title>
    <b:Year>1986</b:Year>
    <b:Pages>3-30</b:Pages>
    <b:JournalName>KYKLOS</b:JournalName>
    <b:RefOrder>10</b:RefOrder>
  </b:Source>
  <b:Source>
    <b:Tag>Cho051</b:Tag>
    <b:SourceType>BookSection</b:SourceType>
    <b:Guid>{AB7462DD-78FD-4825-A1D6-3D0846837D48}</b:Guid>
    <b:Author>
      <b:Author>
        <b:NameList>
          <b:Person>
            <b:Last>Chong</b:Last>
          </b:Person>
          <b:Person>
            <b:Last>López-de-Silanes</b:Last>
          </b:Person>
        </b:NameList>
      </b:Author>
      <b:BookAuthor>
        <b:NameList>
          <b:Person>
            <b:Last>Chong</b:Last>
          </b:Person>
          <b:Person>
            <b:Last>López-de-Silanes</b:Last>
          </b:Person>
        </b:NameList>
      </b:BookAuthor>
    </b:Author>
    <b:Title>Privatization in Mexico</b:Title>
    <b:Year>2005</b:Year>
    <b:Pages>349-406</b:Pages>
    <b:BookTitle>Privatization Latin America</b:BookTitle>
    <b:City>Washington DC</b:City>
    <b:Publisher>IDB</b:Publisher>
    <b:RefOrder>12</b:RefOrder>
  </b:Source>
  <b:Source>
    <b:Tag>Mur02</b:Tag>
    <b:SourceType>JournalArticle</b:SourceType>
    <b:Guid>{82EAAB9A-341D-4B0E-9CBF-80D52CD870A8}</b:Guid>
    <b:Author>
      <b:Author>
        <b:NameList>
          <b:Person>
            <b:Last>Murillo</b:Last>
            <b:First>Victoria</b:First>
            <b:Middle>M.</b:Middle>
          </b:Person>
        </b:NameList>
      </b:Author>
    </b:Author>
    <b:Title>Political Bias in Policy Convergence</b:Title>
    <b:Year>2002</b:Year>
    <b:Pages>462-493</b:Pages>
    <b:JournalName>World Politics Vol.54 No.4</b:JournalName>
    <b:RefOrder>13</b:RefOrder>
  </b:Source>
  <b:Source>
    <b:Tag>Mus14</b:Tag>
    <b:SourceType>BookSection</b:SourceType>
    <b:Guid>{34B57BE8-758E-44B0-A3C1-A98F2ACA80C7}</b:Guid>
    <b:Author>
      <b:Author>
        <b:NameList>
          <b:Person>
            <b:Last>Musacchio</b:Last>
            <b:First>Aldo</b:First>
          </b:Person>
          <b:Person>
            <b:Last>Lazzarini</b:Last>
            <b:First>Sergio</b:First>
            <b:Middle>G.</b:Middle>
          </b:Person>
        </b:NameList>
      </b:Author>
      <b:BookAuthor>
        <b:NameList>
          <b:Person>
            <b:Last>OECD</b:Last>
          </b:Person>
        </b:NameList>
      </b:BookAuthor>
    </b:Author>
    <b:Title>State-Owned Enterprises in Brazil: History and Lessons</b:Title>
    <b:Year>2014</b:Year>
    <b:Pages>69–104</b:Pages>
    <b:BookTitle>State-Owned Enterprises in the Development Process</b:BookTitle>
    <b:City>Paris</b:City>
    <b:Publisher>OECD</b:Publisher>
    <b:RefOrder>25</b:RefOrder>
  </b:Source>
  <b:Source>
    <b:Tag>Afo13</b:Tag>
    <b:SourceType>Report</b:SourceType>
    <b:Guid>{D16F95ED-1A5D-4B26-AA5F-AE2EFC6A3112}</b:Guid>
    <b:Author>
      <b:Author>
        <b:NameList>
          <b:Person>
            <b:Last>Afonso</b:Last>
          </b:Person>
          <b:Person>
            <b:Last>Barros</b:Last>
          </b:Person>
        </b:NameList>
      </b:Author>
    </b:Author>
    <b:Title>Receitas de Dividendos, Atipicidades e (Des)Capitalização</b:Title>
    <b:Year>2013</b:Year>
    <b:Publisher>IBRE/FGV</b:Publisher>
    <b:RefOrder>26</b:RefOrder>
  </b:Source>
  <b:Source>
    <b:Tag>Wil89</b:Tag>
    <b:SourceType>BookSection</b:SourceType>
    <b:Guid>{96B3F489-A08F-4947-80BD-D594B5AD83C1}</b:Guid>
    <b:Author>
      <b:Author>
        <b:NameList>
          <b:Person>
            <b:Last>Williamson</b:Last>
            <b:First>John</b:First>
          </b:Person>
        </b:NameList>
      </b:Author>
      <b:BookAuthor>
        <b:NameList>
          <b:Person>
            <b:Last>Williamson</b:Last>
            <b:First>John</b:First>
          </b:Person>
        </b:NameList>
      </b:BookAuthor>
    </b:Author>
    <b:Title>What Washington Means by Policy Reform</b:Title>
    <b:Year>1989</b:Year>
    <b:Publisher>Institute for International Economics</b:Publisher>
    <b:City>Washington</b:City>
    <b:BookTitle>Latin American Readjustment: How Much has Happened</b:BookTitle>
    <b:RefOrder>14</b:RefOrder>
  </b:Source>
  <b:Source>
    <b:Tag>Ike90</b:Tag>
    <b:SourceType>BookSection</b:SourceType>
    <b:Guid>{9E130689-1AAB-4E10-AA79-23B5F3BFC1E1}</b:Guid>
    <b:Author>
      <b:Author>
        <b:NameList>
          <b:Person>
            <b:Last>Ikenberry</b:Last>
            <b:First>G.</b:First>
            <b:Middle>John</b:Middle>
          </b:Person>
        </b:NameList>
      </b:Author>
      <b:BookAuthor>
        <b:NameList>
          <b:Person>
            <b:Last>Suleiman</b:Last>
            <b:First>Ezra</b:First>
            <b:Middle>N.</b:Middle>
          </b:Person>
          <b:Person>
            <b:Last>Waterbury</b:Last>
            <b:First>John</b:First>
          </b:Person>
        </b:NameList>
      </b:BookAuthor>
    </b:Author>
    <b:Title>The International Spread of Privatization</b:Title>
    <b:BookTitle>The Politiacl Economy of Public Sector Reform and Privatization</b:BookTitle>
    <b:Year>1990</b:Year>
    <b:Pages>88-110</b:Pages>
    <b:City>Boulder CO</b:City>
    <b:Publisher>Westview Press</b:Publisher>
    <b:RefOrder>15</b:RefOrder>
  </b:Source>
  <b:Source>
    <b:Tag>Sul90</b:Tag>
    <b:SourceType>BookSection</b:SourceType>
    <b:Guid>{36C8D624-9E93-44F1-9E1F-54A6874A18DD}</b:Guid>
    <b:Author>
      <b:Author>
        <b:NameList>
          <b:Person>
            <b:Last>Suleiman</b:Last>
            <b:First>Ezra</b:First>
            <b:Middle>N.</b:Middle>
          </b:Person>
          <b:Person>
            <b:Last>Waterbury</b:Last>
            <b:First>John</b:First>
          </b:Person>
        </b:NameList>
      </b:Author>
      <b:BookAuthor>
        <b:NameList>
          <b:Person>
            <b:Last>Suleiman</b:Last>
            <b:First>Ezra</b:First>
            <b:Middle>N.</b:Middle>
          </b:Person>
          <b:Person>
            <b:Last>Waterbury</b:Last>
            <b:First>John</b:First>
          </b:Person>
        </b:NameList>
      </b:BookAuthor>
    </b:Author>
    <b:Title>Introduction</b:Title>
    <b:BookTitle>The Political Economy of Public Sector Reform and Privatization</b:BookTitle>
    <b:Year>1990</b:Year>
    <b:Pages>1-21</b:Pages>
    <b:City>Boulder CO</b:City>
    <b:Publisher>Westview Press</b:Publisher>
    <b:RefOrder>16</b:RefOrder>
  </b:Source>
  <b:Source>
    <b:Tag>Cho05</b:Tag>
    <b:SourceType>BookSection</b:SourceType>
    <b:Guid>{2B9FA8EF-A3D9-494C-8212-9E29941BC968}</b:Guid>
    <b:Author>
      <b:Author>
        <b:NameList>
          <b:Person>
            <b:Last>Chong</b:Last>
            <b:First>Alberto</b:First>
          </b:Person>
          <b:Person>
            <b:Last>López-de-Silanes</b:Last>
            <b:First>Florencio</b:First>
          </b:Person>
        </b:NameList>
      </b:Author>
      <b:BookAuthor>
        <b:NameList>
          <b:Person>
            <b:Last>Chong</b:Last>
            <b:First>Alberto</b:First>
          </b:Person>
          <b:Person>
            <b:Last>López-de-Silanes</b:Last>
            <b:First>Florencio</b:First>
          </b:Person>
        </b:NameList>
      </b:BookAuthor>
    </b:Author>
    <b:Title>The Truth About Privatization in Latin America</b:Title>
    <b:Year>2005</b:Year>
    <b:City>Palo Alto, CA</b:City>
    <b:Publisher>Stanford University Press</b:Publisher>
    <b:BookTitle>Privatization in Latin America: Myths and Reality</b:BookTitle>
    <b:RefOrder>3</b:RefOrder>
  </b:Source>
  <b:Source>
    <b:Tag>Ant91</b:Tag>
    <b:SourceType>Report</b:SourceType>
    <b:Guid>{798AB638-9DED-4218-98B0-8CFD2E1FCA32}</b:Guid>
    <b:Author>
      <b:Author>
        <b:NameList>
          <b:Person>
            <b:Last>Winkler</b:Last>
            <b:First>Donald</b:First>
            <b:Middle>R.</b:Middle>
          </b:Person>
          <b:Person>
            <b:Last>Del Campo</b:Last>
            <b:First>Antonio</b:First>
            <b:Middle>Martin</b:Middle>
          </b:Person>
        </b:NameList>
      </b:Author>
    </b:Author>
    <b:Title>State-Owned Enterprise Reform in Latin America</b:Title>
    <b:Year>1991</b:Year>
    <b:City>Washington DC</b:City>
    <b:Publisher>LATPS - World Bank</b:Publisher>
    <b:RefOrder>4</b:RefOrder>
  </b:Source>
  <b:Source>
    <b:Tag>Chr11</b:Tag>
    <b:SourceType>JournalArticle</b:SourceType>
    <b:Guid>{99F8FB0E-1D3B-465F-AC28-D12FD7EBDC13}</b:Guid>
    <b:Author>
      <b:Author>
        <b:NameList>
          <b:Person>
            <b:Last>Christiansen</b:Last>
            <b:First>Hans</b:First>
          </b:Person>
        </b:NameList>
      </b:Author>
    </b:Author>
    <b:Title>The Size and Composition of the SOE Sector in OECD Countries</b:Title>
    <b:Year>2011</b:Year>
    <b:City>Paris</b:City>
    <b:Publisher>OECD Publishing</b:Publisher>
    <b:JournalName>OECD Corporate Governance Working Papers No.5</b:JournalName>
    <b:RefOrder>20</b:RefOrder>
  </b:Source>
  <b:Source>
    <b:Tag>Kow13</b:Tag>
    <b:SourceType>Report</b:SourceType>
    <b:Guid>{AC97571A-D91D-4817-B8A1-A42C8BEF8029}</b:Guid>
    <b:Author>
      <b:Author>
        <b:NameList>
          <b:Person>
            <b:Last>Kowalski.et.al</b:Last>
          </b:Person>
        </b:NameList>
      </b:Author>
    </b:Author>
    <b:Title>State Owned Enterprises: Trade Effects and Policy Implications</b:Title>
    <b:Year>2013</b:Year>
    <b:City>Paris</b:City>
    <b:Publisher>OECD Publishing</b:Publisher>
    <b:JournalName>OECD Trade Policy Papers</b:JournalName>
    <b:RefOrder>19</b:RefOrder>
  </b:Source>
  <b:Source>
    <b:Tag>Lor12</b:Tag>
    <b:SourceType>JournalArticle</b:SourceType>
    <b:Guid>{5007EFFF-4587-4C68-A7BB-CFFDB7DF834B}</b:Guid>
    <b:Author>
      <b:Author>
        <b:NameList>
          <b:Person>
            <b:Last>Lora</b:Last>
            <b:First>Eduardo</b:First>
          </b:Person>
        </b:NameList>
      </b:Author>
    </b:Author>
    <b:Title>Las reformas estructurales en América Latina: Qué se ha reformado y cómo medirlo</b:Title>
    <b:JournalName>Documento de Trabajo del BID</b:JournalName>
    <b:Year>2012</b:Year>
    <b:RefOrder>17</b:RefOrder>
  </b:Source>
</b:Sources>
</file>

<file path=customXml/itemProps1.xml><?xml version="1.0" encoding="utf-8"?>
<ds:datastoreItem xmlns:ds="http://schemas.openxmlformats.org/officeDocument/2006/customXml" ds:itemID="{4CE31228-9CB7-4080-89EE-F15F0298F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12632</Words>
  <Characters>72009</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Panorama Empresas Públicas en Latinoamérica</vt:lpstr>
    </vt:vector>
  </TitlesOfParts>
  <Company/>
  <LinksUpToDate>false</LinksUpToDate>
  <CharactersWithSpaces>84473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Panorama Empresas Públicas en Latinoamérica</dc:title>
  <dc:creator>user</dc:creator>
  <cp:lastModifiedBy>user</cp:lastModifiedBy>
  <cp:revision>2</cp:revision>
  <cp:lastPrinted>2017-02-27T18:35:00Z</cp:lastPrinted>
  <dcterms:created xsi:type="dcterms:W3CDTF">2017-03-03T13:44:00Z</dcterms:created>
  <dcterms:modified xsi:type="dcterms:W3CDTF">2017-03-03T13:44:00Z</dcterms:modified>
</cp:coreProperties>
</file>