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05A" w:rsidRPr="0044345D" w:rsidRDefault="00F5605A" w:rsidP="00D12C59">
      <w:pPr>
        <w:pStyle w:val="NormalWeb"/>
        <w:spacing w:before="0" w:beforeAutospacing="0" w:after="0" w:afterAutospacing="0"/>
        <w:textAlignment w:val="baseline"/>
        <w:rPr>
          <w:rFonts w:asciiTheme="minorHAnsi" w:hAnsiTheme="minorHAnsi" w:cs="Arial"/>
          <w:color w:val="242729"/>
          <w:sz w:val="22"/>
          <w:szCs w:val="22"/>
        </w:rPr>
      </w:pPr>
      <w:r w:rsidRPr="0044345D">
        <w:rPr>
          <w:rFonts w:asciiTheme="minorHAnsi" w:hAnsiTheme="minorHAnsi" w:cs="Arial"/>
          <w:b/>
          <w:color w:val="242729"/>
          <w:sz w:val="22"/>
          <w:szCs w:val="22"/>
        </w:rPr>
        <w:t xml:space="preserve">Forecast Models: </w:t>
      </w:r>
      <w:r w:rsidRPr="0044345D">
        <w:rPr>
          <w:rFonts w:asciiTheme="minorHAnsi" w:hAnsiTheme="minorHAnsi" w:cs="Arial"/>
          <w:color w:val="242729"/>
          <w:sz w:val="22"/>
          <w:szCs w:val="22"/>
        </w:rPr>
        <w:t xml:space="preserve">quarterly data only. </w:t>
      </w:r>
    </w:p>
    <w:p w:rsidR="00F5605A" w:rsidRPr="0044345D" w:rsidRDefault="00F5605A" w:rsidP="00D12C59">
      <w:pPr>
        <w:pStyle w:val="NormalWeb"/>
        <w:spacing w:before="0" w:beforeAutospacing="0" w:after="0" w:afterAutospacing="0"/>
        <w:textAlignment w:val="baseline"/>
        <w:rPr>
          <w:rFonts w:asciiTheme="minorHAnsi" w:hAnsiTheme="minorHAnsi" w:cs="Arial"/>
          <w:color w:val="242729"/>
          <w:sz w:val="22"/>
          <w:szCs w:val="22"/>
        </w:rPr>
      </w:pPr>
    </w:p>
    <w:p w:rsidR="00F5605A" w:rsidRPr="0044345D" w:rsidRDefault="00F5605A" w:rsidP="00D12C59">
      <w:pPr>
        <w:pStyle w:val="NormalWeb"/>
        <w:spacing w:before="0" w:beforeAutospacing="0" w:after="0" w:afterAutospacing="0"/>
        <w:textAlignment w:val="baseline"/>
        <w:rPr>
          <w:rFonts w:asciiTheme="minorHAnsi" w:hAnsiTheme="minorHAnsi" w:cs="Arial"/>
          <w:color w:val="242729"/>
          <w:sz w:val="22"/>
          <w:szCs w:val="22"/>
        </w:rPr>
      </w:pPr>
      <w:r w:rsidRPr="0044345D">
        <w:rPr>
          <w:rFonts w:asciiTheme="minorHAnsi" w:hAnsiTheme="minorHAnsi" w:cs="Arial"/>
          <w:color w:val="242729"/>
          <w:sz w:val="22"/>
          <w:szCs w:val="22"/>
        </w:rPr>
        <w:t xml:space="preserve">Here a little summary of what I </w:t>
      </w:r>
      <w:r w:rsidR="00A47170" w:rsidRPr="0044345D">
        <w:rPr>
          <w:rFonts w:asciiTheme="minorHAnsi" w:hAnsiTheme="minorHAnsi" w:cs="Arial"/>
          <w:color w:val="242729"/>
          <w:sz w:val="22"/>
          <w:szCs w:val="22"/>
        </w:rPr>
        <w:t xml:space="preserve">have done. </w:t>
      </w:r>
      <w:r w:rsidR="00771156" w:rsidRPr="0044345D">
        <w:rPr>
          <w:rFonts w:asciiTheme="minorHAnsi" w:hAnsiTheme="minorHAnsi" w:cs="Arial"/>
          <w:color w:val="242729"/>
          <w:sz w:val="22"/>
          <w:szCs w:val="22"/>
        </w:rPr>
        <w:t>I have constructed a lot of different VARs for Brazil based on only the variables of Pablo that are quarterly available. Later on I will mix them up with the monthly data. The only purpose here is to get an idea of the forecast accuracy of the models. Before we can make for</w:t>
      </w:r>
      <w:r w:rsidR="004000A1" w:rsidRPr="0044345D">
        <w:rPr>
          <w:rFonts w:asciiTheme="minorHAnsi" w:hAnsiTheme="minorHAnsi" w:cs="Arial"/>
          <w:color w:val="242729"/>
          <w:sz w:val="22"/>
          <w:szCs w:val="22"/>
        </w:rPr>
        <w:t xml:space="preserve">ecast we have to construct each </w:t>
      </w:r>
      <w:r w:rsidR="00771156" w:rsidRPr="0044345D">
        <w:rPr>
          <w:rFonts w:asciiTheme="minorHAnsi" w:hAnsiTheme="minorHAnsi" w:cs="Arial"/>
          <w:color w:val="242729"/>
          <w:sz w:val="22"/>
          <w:szCs w:val="22"/>
        </w:rPr>
        <w:t xml:space="preserve">VAR </w:t>
      </w:r>
      <w:r w:rsidR="004000A1" w:rsidRPr="0044345D">
        <w:rPr>
          <w:rFonts w:asciiTheme="minorHAnsi" w:hAnsiTheme="minorHAnsi" w:cs="Arial"/>
          <w:color w:val="242729"/>
          <w:sz w:val="22"/>
          <w:szCs w:val="22"/>
        </w:rPr>
        <w:t xml:space="preserve">model </w:t>
      </w:r>
      <w:r w:rsidR="00771156" w:rsidRPr="0044345D">
        <w:rPr>
          <w:rFonts w:asciiTheme="minorHAnsi" w:hAnsiTheme="minorHAnsi" w:cs="Arial"/>
          <w:color w:val="242729"/>
          <w:sz w:val="22"/>
          <w:szCs w:val="22"/>
        </w:rPr>
        <w:t xml:space="preserve">and I stuck to the following steps. </w:t>
      </w:r>
    </w:p>
    <w:p w:rsidR="00A47170" w:rsidRPr="0044345D" w:rsidRDefault="00A47170" w:rsidP="00D12C59">
      <w:pPr>
        <w:pStyle w:val="NormalWeb"/>
        <w:spacing w:before="0" w:beforeAutospacing="0" w:after="0" w:afterAutospacing="0"/>
        <w:textAlignment w:val="baseline"/>
        <w:rPr>
          <w:rFonts w:asciiTheme="minorHAnsi" w:hAnsiTheme="minorHAnsi" w:cs="Arial"/>
          <w:color w:val="242729"/>
          <w:sz w:val="22"/>
          <w:szCs w:val="22"/>
        </w:rPr>
      </w:pPr>
    </w:p>
    <w:p w:rsidR="00A47170" w:rsidRPr="0044345D" w:rsidRDefault="00A47170" w:rsidP="00A47170">
      <w:r w:rsidRPr="0044345D">
        <w:rPr>
          <w:b/>
        </w:rPr>
        <w:t xml:space="preserve">Step 1: </w:t>
      </w:r>
      <w:r w:rsidRPr="0044345D">
        <w:rPr>
          <w:i/>
        </w:rPr>
        <w:t xml:space="preserve">Data selection N-variable </w:t>
      </w:r>
      <w:proofErr w:type="spellStart"/>
      <w:r w:rsidRPr="0044345D">
        <w:rPr>
          <w:i/>
        </w:rPr>
        <w:t>kth</w:t>
      </w:r>
      <w:proofErr w:type="spellEnd"/>
      <w:r w:rsidRPr="0044345D">
        <w:rPr>
          <w:i/>
        </w:rPr>
        <w:t>-order reduced-form</w:t>
      </w:r>
    </w:p>
    <w:p w:rsidR="00A47170" w:rsidRPr="0044345D" w:rsidRDefault="00A47170" w:rsidP="00D12C59">
      <w:pPr>
        <w:pStyle w:val="NormalWeb"/>
        <w:spacing w:before="0" w:beforeAutospacing="0" w:after="0" w:afterAutospacing="0"/>
        <w:textAlignment w:val="baseline"/>
        <w:rPr>
          <w:rFonts w:asciiTheme="minorHAnsi" w:hAnsiTheme="minorHAnsi" w:cs="Arial"/>
          <w:color w:val="242729"/>
          <w:sz w:val="22"/>
          <w:szCs w:val="22"/>
        </w:rPr>
      </w:pPr>
    </w:p>
    <w:p w:rsidR="00A47170" w:rsidRPr="0044345D" w:rsidRDefault="00A47170" w:rsidP="00CC24EC">
      <w:pPr>
        <w:rPr>
          <w:rFonts w:eastAsiaTheme="minorEastAsia"/>
        </w:rPr>
      </w:pPr>
      <w:r w:rsidRPr="0044345D">
        <w:t xml:space="preserve">Of course, the first step would be to decide on which variables to include in </w:t>
      </w:r>
      <m:oMath>
        <m:sSub>
          <m:sSubPr>
            <m:ctrlPr>
              <w:rPr>
                <w:rFonts w:ascii="Cambria Math" w:eastAsia="Trebuchet MS" w:cs="Calibri"/>
                <w:i/>
              </w:rPr>
            </m:ctrlPr>
          </m:sSubPr>
          <m:e>
            <m:r>
              <w:rPr>
                <w:rFonts w:ascii="Cambria Math" w:eastAsia="Trebuchet MS" w:cs="Calibri"/>
              </w:rPr>
              <m:t xml:space="preserve"> </m:t>
            </m:r>
            <m:r>
              <w:rPr>
                <w:rFonts w:ascii="Cambria Math" w:eastAsia="Trebuchet MS" w:hAnsi="Cambria Math" w:cs="Calibri"/>
              </w:rPr>
              <m:t>Y</m:t>
            </m:r>
          </m:e>
          <m:sub>
            <m:r>
              <w:rPr>
                <w:rFonts w:ascii="Cambria Math" w:eastAsia="Trebuchet MS" w:hAnsi="Cambria Math" w:cs="Calibri"/>
              </w:rPr>
              <m:t>t</m:t>
            </m:r>
          </m:sub>
        </m:sSub>
      </m:oMath>
      <w:r w:rsidRPr="0044345D">
        <w:rPr>
          <w:rFonts w:eastAsiaTheme="minorEastAsia"/>
        </w:rPr>
        <w:t xml:space="preserve"> and on the frequency of the data. </w:t>
      </w:r>
      <w:r w:rsidR="00CC24EC" w:rsidRPr="0044345D">
        <w:rPr>
          <w:rFonts w:eastAsiaTheme="minorEastAsia"/>
        </w:rPr>
        <w:t>I decided to first experiment with the quarterly data and focus on 4</w:t>
      </w:r>
      <w:r w:rsidR="00CC24EC" w:rsidRPr="0044345D">
        <w:rPr>
          <w:rFonts w:eastAsiaTheme="minorEastAsia"/>
          <w:vertAlign w:val="superscript"/>
        </w:rPr>
        <w:t>th</w:t>
      </w:r>
      <w:r w:rsidR="00CC24EC" w:rsidRPr="0044345D">
        <w:rPr>
          <w:rFonts w:eastAsiaTheme="minorEastAsia"/>
        </w:rPr>
        <w:t xml:space="preserve">-order </w:t>
      </w:r>
      <w:proofErr w:type="spellStart"/>
      <w:r w:rsidR="00CC24EC" w:rsidRPr="0044345D">
        <w:rPr>
          <w:rFonts w:eastAsiaTheme="minorEastAsia"/>
        </w:rPr>
        <w:t>VARs.</w:t>
      </w:r>
      <w:proofErr w:type="spellEnd"/>
      <w:r w:rsidR="00CC24EC" w:rsidRPr="0044345D">
        <w:rPr>
          <w:rFonts w:eastAsiaTheme="minorEastAsia"/>
        </w:rPr>
        <w:t xml:space="preserve"> </w:t>
      </w:r>
      <w:proofErr w:type="gramStart"/>
      <w:r w:rsidR="00CC24EC" w:rsidRPr="0044345D">
        <w:rPr>
          <w:rFonts w:eastAsiaTheme="minorEastAsia"/>
        </w:rPr>
        <w:t>So VARs with 4 variables.</w:t>
      </w:r>
      <w:proofErr w:type="gramEnd"/>
      <w:r w:rsidR="00CC24EC" w:rsidRPr="0044345D">
        <w:rPr>
          <w:rFonts w:eastAsiaTheme="minorEastAsia"/>
        </w:rPr>
        <w:t xml:space="preserve"> For the 4</w:t>
      </w:r>
      <w:r w:rsidR="00CC24EC" w:rsidRPr="0044345D">
        <w:rPr>
          <w:rFonts w:eastAsiaTheme="minorEastAsia"/>
          <w:vertAlign w:val="superscript"/>
        </w:rPr>
        <w:t>th</w:t>
      </w:r>
      <w:r w:rsidR="00CC24EC" w:rsidRPr="0044345D">
        <w:rPr>
          <w:rFonts w:eastAsiaTheme="minorEastAsia"/>
        </w:rPr>
        <w:t xml:space="preserve">-order VARs that </w:t>
      </w:r>
      <w:r w:rsidR="004000A1" w:rsidRPr="0044345D">
        <w:rPr>
          <w:rFonts w:eastAsiaTheme="minorEastAsia"/>
        </w:rPr>
        <w:t>performed well in forecasting</w:t>
      </w:r>
      <w:r w:rsidR="00CC24EC" w:rsidRPr="0044345D">
        <w:rPr>
          <w:rFonts w:eastAsiaTheme="minorEastAsia"/>
        </w:rPr>
        <w:t>, I expanded them to 5</w:t>
      </w:r>
      <w:r w:rsidR="004000A1" w:rsidRPr="0044345D">
        <w:rPr>
          <w:rFonts w:eastAsiaTheme="minorEastAsia"/>
        </w:rPr>
        <w:t xml:space="preserve"> or 6 variables to see how that would </w:t>
      </w:r>
      <w:r w:rsidR="00CC24EC" w:rsidRPr="0044345D">
        <w:rPr>
          <w:rFonts w:eastAsiaTheme="minorEastAsia"/>
        </w:rPr>
        <w:t xml:space="preserve">affect the forecast accuracy.  </w:t>
      </w:r>
    </w:p>
    <w:p w:rsidR="00A47170" w:rsidRPr="0044345D" w:rsidRDefault="00A47170" w:rsidP="00A47170">
      <w:pPr>
        <w:rPr>
          <w:rFonts w:eastAsia="Trebuchet MS" w:cs="Calibri"/>
        </w:rPr>
      </w:pPr>
      <w:r w:rsidRPr="0044345D">
        <w:rPr>
          <w:b/>
        </w:rPr>
        <w:t xml:space="preserve">Step 2: </w:t>
      </w:r>
      <w:r w:rsidRPr="0044345D">
        <w:t xml:space="preserve">Test for </w:t>
      </w:r>
      <w:proofErr w:type="spellStart"/>
      <w:r w:rsidRPr="0044345D">
        <w:t>stationarity</w:t>
      </w:r>
      <w:proofErr w:type="spellEnd"/>
      <w:r w:rsidRPr="0044345D">
        <w:t xml:space="preserve">: </w:t>
      </w:r>
      <w:r w:rsidRPr="0044345D">
        <w:rPr>
          <w:rFonts w:eastAsia="Trebuchet MS" w:cs="Calibri"/>
        </w:rPr>
        <w:t xml:space="preserve">Augmented Dickey-Fuller (ADF) test. </w:t>
      </w:r>
    </w:p>
    <w:p w:rsidR="00A47170" w:rsidRPr="0044345D" w:rsidRDefault="00A47170" w:rsidP="00A47170">
      <w:pPr>
        <w:pStyle w:val="NormalWeb"/>
        <w:spacing w:before="0" w:beforeAutospacing="0" w:after="0" w:afterAutospacing="0"/>
        <w:textAlignment w:val="baseline"/>
        <w:rPr>
          <w:rFonts w:asciiTheme="minorHAnsi" w:eastAsia="Trebuchet MS" w:hAnsiTheme="minorHAnsi" w:cs="Calibri"/>
          <w:sz w:val="22"/>
          <w:szCs w:val="22"/>
        </w:rPr>
      </w:pPr>
      <w:r w:rsidRPr="0044345D">
        <w:rPr>
          <w:rFonts w:asciiTheme="minorHAnsi" w:eastAsia="Trebuchet MS" w:hAnsiTheme="minorHAnsi" w:cs="Calibri"/>
          <w:sz w:val="22"/>
          <w:szCs w:val="22"/>
        </w:rPr>
        <w:t>After we decided on the N-variables to include in the VAR we should run an ADF test on each variable in order to determine whether the variables are a stationary I(0) process or a non-stationary I(1) process. A notion must be made that the ADF-test has one significant disadvantage. That is, it models the time-series either as a full non-stationary unit root process or as a full stationary process.</w:t>
      </w:r>
    </w:p>
    <w:p w:rsidR="00771156" w:rsidRPr="0044345D" w:rsidRDefault="00771156" w:rsidP="00A47170">
      <w:pPr>
        <w:pStyle w:val="NormalWeb"/>
        <w:spacing w:before="0" w:beforeAutospacing="0" w:after="0" w:afterAutospacing="0"/>
        <w:textAlignment w:val="baseline"/>
        <w:rPr>
          <w:rFonts w:asciiTheme="minorHAnsi" w:hAnsiTheme="minorHAnsi" w:cs="Arial"/>
          <w:color w:val="242729"/>
          <w:sz w:val="22"/>
          <w:szCs w:val="22"/>
        </w:rPr>
      </w:pPr>
    </w:p>
    <w:p w:rsidR="004000A1" w:rsidRPr="0044345D" w:rsidRDefault="004000A1" w:rsidP="00A47170">
      <w:pPr>
        <w:pStyle w:val="NormalWeb"/>
        <w:spacing w:before="0" w:beforeAutospacing="0" w:after="0" w:afterAutospacing="0"/>
        <w:textAlignment w:val="baseline"/>
        <w:rPr>
          <w:rFonts w:asciiTheme="minorHAnsi" w:hAnsiTheme="minorHAnsi" w:cs="Arial"/>
          <w:color w:val="242729"/>
          <w:sz w:val="22"/>
          <w:szCs w:val="22"/>
        </w:rPr>
      </w:pPr>
      <w:r w:rsidRPr="0044345D">
        <w:rPr>
          <w:rFonts w:asciiTheme="minorHAnsi" w:hAnsiTheme="minorHAnsi" w:cs="Arial"/>
          <w:color w:val="242729"/>
          <w:sz w:val="22"/>
          <w:szCs w:val="22"/>
        </w:rPr>
        <w:t xml:space="preserve">All variables are non-stationary except for the variable </w:t>
      </w:r>
      <w:proofErr w:type="spellStart"/>
      <w:r w:rsidRPr="0044345D">
        <w:rPr>
          <w:rFonts w:asciiTheme="minorHAnsi" w:hAnsiTheme="minorHAnsi" w:cs="Arial"/>
          <w:i/>
          <w:color w:val="242729"/>
          <w:sz w:val="22"/>
          <w:szCs w:val="22"/>
        </w:rPr>
        <w:t>primario</w:t>
      </w:r>
      <w:proofErr w:type="spellEnd"/>
      <w:r w:rsidRPr="0044345D">
        <w:rPr>
          <w:rFonts w:asciiTheme="minorHAnsi" w:hAnsiTheme="minorHAnsi" w:cs="Arial"/>
          <w:color w:val="242729"/>
          <w:sz w:val="22"/>
          <w:szCs w:val="22"/>
        </w:rPr>
        <w:t xml:space="preserve">. Therefore, I have chosen to construct a VAR in first differences. </w:t>
      </w:r>
    </w:p>
    <w:p w:rsidR="004000A1" w:rsidRPr="0044345D" w:rsidRDefault="004000A1" w:rsidP="00A47170">
      <w:pPr>
        <w:pStyle w:val="NormalWeb"/>
        <w:spacing w:before="0" w:beforeAutospacing="0" w:after="0" w:afterAutospacing="0"/>
        <w:textAlignment w:val="baseline"/>
        <w:rPr>
          <w:rFonts w:asciiTheme="minorHAnsi" w:hAnsiTheme="minorHAnsi" w:cs="Arial"/>
          <w:color w:val="242729"/>
          <w:sz w:val="22"/>
          <w:szCs w:val="22"/>
        </w:rPr>
      </w:pPr>
    </w:p>
    <w:p w:rsidR="004000A1" w:rsidRPr="0044345D" w:rsidRDefault="004000A1" w:rsidP="004000A1">
      <w:r w:rsidRPr="0044345D">
        <w:rPr>
          <w:b/>
        </w:rPr>
        <w:t xml:space="preserve">Step 3: </w:t>
      </w:r>
      <w:r w:rsidRPr="0044345D">
        <w:t>Number of lags to include in the VAR</w:t>
      </w:r>
    </w:p>
    <w:p w:rsidR="004000A1" w:rsidRPr="0044345D" w:rsidRDefault="004000A1" w:rsidP="004000A1">
      <w:pPr>
        <w:rPr>
          <w:rFonts w:eastAsia="Trebuchet MS" w:cs="Calibri"/>
        </w:rPr>
      </w:pPr>
      <w:r w:rsidRPr="0044345D">
        <w:rPr>
          <w:rFonts w:eastAsia="Trebuchet MS" w:cs="Calibri"/>
        </w:rPr>
        <w:t xml:space="preserve">After we have decided on the </w:t>
      </w:r>
      <w:r w:rsidRPr="0044345D">
        <w:rPr>
          <w:rFonts w:eastAsia="Trebuchet MS" w:cs="Calibri"/>
          <w:i/>
        </w:rPr>
        <w:t>N-</w:t>
      </w:r>
      <w:r w:rsidRPr="0044345D">
        <w:rPr>
          <w:rFonts w:eastAsia="Trebuchet MS" w:cs="Calibri"/>
        </w:rPr>
        <w:t xml:space="preserve">variables to include and dealt we the </w:t>
      </w:r>
      <w:proofErr w:type="spellStart"/>
      <w:r w:rsidRPr="0044345D">
        <w:rPr>
          <w:rFonts w:eastAsia="Trebuchet MS" w:cs="Calibri"/>
        </w:rPr>
        <w:t>stationarity</w:t>
      </w:r>
      <w:proofErr w:type="spellEnd"/>
      <w:r w:rsidRPr="0044345D">
        <w:rPr>
          <w:rFonts w:eastAsia="Trebuchet MS" w:cs="Calibri"/>
        </w:rPr>
        <w:t xml:space="preserve"> issues, we should determine the number of </w:t>
      </w:r>
      <w:r w:rsidRPr="0044345D">
        <w:rPr>
          <w:rFonts w:eastAsia="Trebuchet MS" w:cs="Calibri"/>
          <w:i/>
        </w:rPr>
        <w:t>k-</w:t>
      </w:r>
      <w:r w:rsidRPr="0044345D">
        <w:rPr>
          <w:rFonts w:eastAsia="Trebuchet MS" w:cs="Calibri"/>
        </w:rPr>
        <w:t xml:space="preserve">lags to include. For this purpose we should do a lag-test. In </w:t>
      </w:r>
      <w:proofErr w:type="spellStart"/>
      <w:r w:rsidRPr="0044345D">
        <w:rPr>
          <w:rFonts w:eastAsia="Trebuchet MS" w:cs="Calibri"/>
        </w:rPr>
        <w:t>stata</w:t>
      </w:r>
      <w:proofErr w:type="spellEnd"/>
      <w:r w:rsidRPr="0044345D">
        <w:rPr>
          <w:rFonts w:eastAsia="Trebuchet MS" w:cs="Calibri"/>
        </w:rPr>
        <w:t xml:space="preserve"> you have the option </w:t>
      </w:r>
      <w:proofErr w:type="spellStart"/>
      <w:r w:rsidRPr="0044345D">
        <w:rPr>
          <w:rFonts w:eastAsia="Trebuchet MS" w:cs="Calibri"/>
          <w:i/>
        </w:rPr>
        <w:t>varsoc</w:t>
      </w:r>
      <w:proofErr w:type="spellEnd"/>
      <w:r w:rsidRPr="0044345D">
        <w:rPr>
          <w:rFonts w:eastAsia="Trebuchet MS" w:cs="Calibri"/>
          <w:i/>
        </w:rPr>
        <w:t xml:space="preserve"> </w:t>
      </w:r>
      <w:r w:rsidRPr="0044345D">
        <w:rPr>
          <w:rFonts w:eastAsia="Trebuchet MS" w:cs="Calibri"/>
        </w:rPr>
        <w:t xml:space="preserve">that will give you various lag tests. I have used this option and decided for each model what the optimal lag structure would be. </w:t>
      </w:r>
    </w:p>
    <w:p w:rsidR="004000A1" w:rsidRPr="0044345D" w:rsidRDefault="004000A1" w:rsidP="004000A1">
      <w:r w:rsidRPr="0044345D">
        <w:rPr>
          <w:b/>
        </w:rPr>
        <w:t xml:space="preserve">Step 4: </w:t>
      </w:r>
      <w:r w:rsidRPr="0044345D">
        <w:t>Serial Autocorrelation in the residuals</w:t>
      </w:r>
    </w:p>
    <w:p w:rsidR="004000A1" w:rsidRPr="0044345D" w:rsidRDefault="004000A1" w:rsidP="004000A1">
      <w:pPr>
        <w:rPr>
          <w:rFonts w:eastAsia="Trebuchet MS" w:cs="Calibri"/>
        </w:rPr>
      </w:pPr>
      <w:r w:rsidRPr="0044345D">
        <w:rPr>
          <w:rFonts w:eastAsia="Trebuchet MS" w:cs="Calibri"/>
        </w:rPr>
        <w:t xml:space="preserve">Forecast can still be unbiased when there is autocorrelation in the residuals but they become inefficient. Therefore I perform a LM-test to see whether autocorrelation is a problem or not. </w:t>
      </w:r>
    </w:p>
    <w:p w:rsidR="004000A1" w:rsidRPr="0044345D" w:rsidRDefault="004000A1" w:rsidP="004000A1">
      <w:r w:rsidRPr="0044345D">
        <w:rPr>
          <w:b/>
        </w:rPr>
        <w:t xml:space="preserve">Step 5: </w:t>
      </w:r>
      <w:r w:rsidRPr="0044345D">
        <w:t>Stability of the VAR</w:t>
      </w:r>
    </w:p>
    <w:p w:rsidR="004000A1" w:rsidRPr="0044345D" w:rsidRDefault="004000A1" w:rsidP="004000A1">
      <w:pPr>
        <w:rPr>
          <w:rFonts w:eastAsia="Trebuchet MS" w:cs="Calibri"/>
        </w:rPr>
      </w:pPr>
      <w:r w:rsidRPr="0044345D">
        <w:rPr>
          <w:rFonts w:eastAsia="Trebuchet MS" w:cs="Calibri"/>
        </w:rPr>
        <w:t xml:space="preserve">After we have obtained the number of lags we have to examine whether the VAR is stable. This condition is satisfied if and only if all inverse roots of the determinant of the characteristic polynomial have a </w:t>
      </w:r>
      <w:proofErr w:type="gramStart"/>
      <w:r w:rsidRPr="0044345D">
        <w:rPr>
          <w:rFonts w:eastAsia="Trebuchet MS" w:cs="Calibri"/>
        </w:rPr>
        <w:t xml:space="preserve">modulus </w:t>
      </w:r>
      <m:oMath>
        <w:proofErr w:type="gramEnd"/>
        <m:r>
          <w:rPr>
            <w:rFonts w:ascii="Cambria Math" w:eastAsia="Trebuchet MS" w:cs="Calibri"/>
          </w:rPr>
          <m:t>&lt;</m:t>
        </m:r>
        <m:d>
          <m:dPr>
            <m:begChr m:val="|"/>
            <m:endChr m:val="|"/>
            <m:ctrlPr>
              <w:rPr>
                <w:rFonts w:ascii="Cambria Math" w:eastAsia="Trebuchet MS" w:cs="Calibri"/>
                <w:i/>
              </w:rPr>
            </m:ctrlPr>
          </m:dPr>
          <m:e>
            <m:r>
              <w:rPr>
                <w:rFonts w:ascii="Cambria Math" w:eastAsia="Trebuchet MS" w:cs="Calibri"/>
              </w:rPr>
              <m:t>1</m:t>
            </m:r>
          </m:e>
        </m:d>
      </m:oMath>
      <w:r w:rsidRPr="0044345D">
        <w:rPr>
          <w:rFonts w:eastAsia="Trebuchet MS" w:cs="Calibri"/>
        </w:rPr>
        <w:t xml:space="preserve">. </w:t>
      </w:r>
    </w:p>
    <w:p w:rsidR="004000A1" w:rsidRPr="0044345D" w:rsidRDefault="004000A1" w:rsidP="004000A1">
      <w:pPr>
        <w:rPr>
          <w:rFonts w:eastAsia="Trebuchet MS" w:cs="Calibri"/>
        </w:rPr>
      </w:pPr>
      <w:r w:rsidRPr="0044345D">
        <w:t xml:space="preserve">If the VAR is stable we can rewrite the VAR in moving average form and start forecasting. </w:t>
      </w:r>
    </w:p>
    <w:p w:rsidR="004000A1" w:rsidRPr="0044345D" w:rsidRDefault="004000A1" w:rsidP="004000A1">
      <w:pPr>
        <w:rPr>
          <w:rFonts w:eastAsia="Trebuchet MS" w:cs="Calibri"/>
        </w:rPr>
      </w:pPr>
      <w:r w:rsidRPr="0044345D">
        <w:rPr>
          <w:rFonts w:eastAsia="Trebuchet MS" w:cs="Calibri"/>
          <w:b/>
        </w:rPr>
        <w:t xml:space="preserve">Step 6: </w:t>
      </w:r>
      <w:r w:rsidRPr="0044345D">
        <w:rPr>
          <w:rFonts w:eastAsia="Trebuchet MS" w:cs="Calibri"/>
        </w:rPr>
        <w:t>granger causality</w:t>
      </w:r>
    </w:p>
    <w:p w:rsidR="004000A1" w:rsidRPr="0044345D" w:rsidRDefault="004000A1" w:rsidP="004000A1">
      <w:pPr>
        <w:rPr>
          <w:rFonts w:eastAsia="Trebuchet MS" w:cs="Calibri"/>
        </w:rPr>
      </w:pPr>
      <w:r w:rsidRPr="0044345D">
        <w:rPr>
          <w:rFonts w:eastAsia="Trebuchet MS" w:cs="Calibri"/>
        </w:rPr>
        <w:lastRenderedPageBreak/>
        <w:t xml:space="preserve">After all these steps I perform a granger causality test to get an idea and feeling of the dynamics within the model. </w:t>
      </w:r>
    </w:p>
    <w:p w:rsidR="004000A1" w:rsidRPr="0044345D" w:rsidRDefault="004000A1" w:rsidP="00A47170">
      <w:pPr>
        <w:pStyle w:val="NormalWeb"/>
        <w:spacing w:before="0" w:beforeAutospacing="0" w:after="0" w:afterAutospacing="0"/>
        <w:textAlignment w:val="baseline"/>
        <w:rPr>
          <w:rFonts w:asciiTheme="minorHAnsi" w:hAnsiTheme="minorHAnsi" w:cs="Arial"/>
          <w:color w:val="242729"/>
          <w:sz w:val="22"/>
          <w:szCs w:val="22"/>
        </w:rPr>
      </w:pPr>
    </w:p>
    <w:p w:rsidR="004000A1" w:rsidRPr="0044345D" w:rsidRDefault="004000A1" w:rsidP="00D12C59">
      <w:pPr>
        <w:pStyle w:val="NormalWeb"/>
        <w:spacing w:before="0" w:beforeAutospacing="0" w:after="0" w:afterAutospacing="0"/>
        <w:textAlignment w:val="baseline"/>
        <w:rPr>
          <w:rFonts w:asciiTheme="minorHAnsi" w:hAnsiTheme="minorHAnsi" w:cs="Arial"/>
          <w:color w:val="242729"/>
          <w:sz w:val="22"/>
          <w:szCs w:val="22"/>
        </w:rPr>
      </w:pPr>
      <w:r w:rsidRPr="0044345D">
        <w:rPr>
          <w:rFonts w:asciiTheme="minorHAnsi" w:hAnsiTheme="minorHAnsi" w:cs="Arial"/>
          <w:b/>
          <w:color w:val="242729"/>
          <w:sz w:val="22"/>
          <w:szCs w:val="22"/>
        </w:rPr>
        <w:t xml:space="preserve">Step 7: </w:t>
      </w:r>
      <w:r w:rsidRPr="0044345D">
        <w:rPr>
          <w:rFonts w:asciiTheme="minorHAnsi" w:hAnsiTheme="minorHAnsi" w:cs="Arial"/>
          <w:color w:val="242729"/>
          <w:sz w:val="22"/>
          <w:szCs w:val="22"/>
        </w:rPr>
        <w:t>Pseudo-Out-Of-Sample (POOS) Forecasts</w:t>
      </w:r>
    </w:p>
    <w:p w:rsidR="004000A1" w:rsidRPr="0044345D" w:rsidRDefault="004000A1" w:rsidP="00D12C59">
      <w:pPr>
        <w:pStyle w:val="NormalWeb"/>
        <w:spacing w:before="0" w:beforeAutospacing="0" w:after="0" w:afterAutospacing="0"/>
        <w:textAlignment w:val="baseline"/>
        <w:rPr>
          <w:rFonts w:asciiTheme="minorHAnsi" w:hAnsiTheme="minorHAnsi" w:cs="Arial"/>
          <w:color w:val="242729"/>
          <w:sz w:val="22"/>
          <w:szCs w:val="22"/>
        </w:rPr>
      </w:pPr>
    </w:p>
    <w:p w:rsidR="0044345D" w:rsidRPr="0044345D" w:rsidRDefault="004000A1" w:rsidP="0044345D">
      <w:pPr>
        <w:pStyle w:val="NormalWeb"/>
        <w:spacing w:before="0" w:beforeAutospacing="0" w:after="0" w:afterAutospacing="0"/>
        <w:textAlignment w:val="baseline"/>
        <w:rPr>
          <w:rFonts w:asciiTheme="minorHAnsi" w:hAnsiTheme="minorHAnsi" w:cs="Arial"/>
          <w:color w:val="242729"/>
          <w:sz w:val="22"/>
          <w:szCs w:val="22"/>
        </w:rPr>
      </w:pPr>
      <w:r w:rsidRPr="0044345D">
        <w:rPr>
          <w:rFonts w:asciiTheme="minorHAnsi" w:hAnsiTheme="minorHAnsi" w:cs="Arial"/>
          <w:color w:val="242729"/>
          <w:sz w:val="22"/>
          <w:szCs w:val="22"/>
        </w:rPr>
        <w:t xml:space="preserve">Since we are mainly interested in forecast performance of the models I do not spend too much attention to the VAR models themselves. Instead, I thought of a way to judge which model is the best for forecasting. </w:t>
      </w:r>
      <w:r w:rsidR="0044345D" w:rsidRPr="0044345D">
        <w:rPr>
          <w:rFonts w:asciiTheme="minorHAnsi" w:hAnsiTheme="minorHAnsi" w:cs="Arial"/>
          <w:color w:val="242729"/>
          <w:sz w:val="22"/>
          <w:szCs w:val="22"/>
        </w:rPr>
        <w:t xml:space="preserve">Basically, we have three options. </w:t>
      </w:r>
      <w:r w:rsidR="0044345D">
        <w:rPr>
          <w:rFonts w:asciiTheme="minorHAnsi" w:hAnsiTheme="minorHAnsi" w:cs="Arial"/>
          <w:color w:val="242729"/>
          <w:sz w:val="22"/>
          <w:szCs w:val="22"/>
        </w:rPr>
        <w:t xml:space="preserve">First, we have </w:t>
      </w:r>
      <w:r w:rsidR="0044345D">
        <w:rPr>
          <w:rFonts w:asciiTheme="minorHAnsi" w:hAnsiTheme="minorHAnsi" w:cs="Arial"/>
          <w:i/>
          <w:color w:val="242729"/>
          <w:sz w:val="22"/>
          <w:szCs w:val="22"/>
        </w:rPr>
        <w:t xml:space="preserve">in-sample analysis. </w:t>
      </w:r>
      <w:r w:rsidR="0044345D" w:rsidRPr="0044345D">
        <w:rPr>
          <w:rFonts w:asciiTheme="minorHAnsi" w:hAnsiTheme="minorHAnsi" w:cs="Arial"/>
          <w:color w:val="242729"/>
          <w:sz w:val="22"/>
          <w:szCs w:val="22"/>
        </w:rPr>
        <w:t xml:space="preserve">In-sample analysis means to estimate the model using all available data up to </w:t>
      </w:r>
      <w:r w:rsidR="0044345D">
        <w:rPr>
          <w:rFonts w:asciiTheme="minorHAnsi" w:hAnsiTheme="minorHAnsi" w:cs="Arial"/>
          <w:color w:val="242729"/>
          <w:sz w:val="22"/>
          <w:szCs w:val="22"/>
        </w:rPr>
        <w:t>the latest observation</w:t>
      </w:r>
      <w:r w:rsidR="0044345D" w:rsidRPr="0044345D">
        <w:rPr>
          <w:rFonts w:asciiTheme="minorHAnsi" w:hAnsiTheme="minorHAnsi" w:cs="Arial"/>
          <w:color w:val="242729"/>
          <w:sz w:val="22"/>
          <w:szCs w:val="22"/>
        </w:rPr>
        <w:t xml:space="preserve">, and then compare the model's fitted values to the actual realizations. However, </w:t>
      </w:r>
      <w:r w:rsidR="00EC27BD" w:rsidRPr="0044345D">
        <w:rPr>
          <w:rFonts w:asciiTheme="minorHAnsi" w:hAnsiTheme="minorHAnsi" w:cs="Arial"/>
          <w:color w:val="242729"/>
          <w:sz w:val="22"/>
          <w:szCs w:val="22"/>
        </w:rPr>
        <w:t>this procedure is known to draw an overly optimistic picture of the model’s forecasting ability, since common fitting algorithms (e.g. using squared error or likelihood criteria) tend to take pains to avoid large prediction errors, and is</w:t>
      </w:r>
      <w:r w:rsidR="0044345D" w:rsidRPr="0044345D">
        <w:rPr>
          <w:rFonts w:asciiTheme="minorHAnsi" w:hAnsiTheme="minorHAnsi" w:cs="Arial"/>
          <w:color w:val="242729"/>
          <w:sz w:val="22"/>
          <w:szCs w:val="22"/>
        </w:rPr>
        <w:t xml:space="preserve"> thus susceptible to </w:t>
      </w:r>
      <w:proofErr w:type="spellStart"/>
      <w:r w:rsidR="0044345D" w:rsidRPr="0044345D">
        <w:rPr>
          <w:rFonts w:asciiTheme="minorHAnsi" w:hAnsiTheme="minorHAnsi" w:cs="Arial"/>
          <w:color w:val="242729"/>
          <w:sz w:val="22"/>
          <w:szCs w:val="22"/>
        </w:rPr>
        <w:t>overfitting</w:t>
      </w:r>
      <w:proofErr w:type="spellEnd"/>
      <w:r w:rsidR="0044345D" w:rsidRPr="0044345D">
        <w:rPr>
          <w:rFonts w:asciiTheme="minorHAnsi" w:hAnsiTheme="minorHAnsi" w:cs="Arial"/>
          <w:color w:val="242729"/>
          <w:sz w:val="22"/>
          <w:szCs w:val="22"/>
        </w:rPr>
        <w:t xml:space="preserve"> - mistaking noise for signal in the data.</w:t>
      </w:r>
    </w:p>
    <w:p w:rsidR="004000A1" w:rsidRPr="0044345D" w:rsidRDefault="004000A1" w:rsidP="00D12C59">
      <w:pPr>
        <w:pStyle w:val="NormalWeb"/>
        <w:spacing w:before="0" w:beforeAutospacing="0" w:after="0" w:afterAutospacing="0"/>
        <w:textAlignment w:val="baseline"/>
        <w:rPr>
          <w:rFonts w:asciiTheme="minorHAnsi" w:hAnsiTheme="minorHAnsi" w:cs="Arial"/>
          <w:color w:val="242729"/>
          <w:sz w:val="22"/>
          <w:szCs w:val="22"/>
        </w:rPr>
      </w:pPr>
    </w:p>
    <w:p w:rsidR="004000A1" w:rsidRPr="0044345D" w:rsidRDefault="004000A1" w:rsidP="00D12C59">
      <w:pPr>
        <w:pStyle w:val="NormalWeb"/>
        <w:spacing w:before="0" w:beforeAutospacing="0" w:after="0" w:afterAutospacing="0"/>
        <w:textAlignment w:val="baseline"/>
        <w:rPr>
          <w:rFonts w:asciiTheme="minorHAnsi" w:hAnsiTheme="minorHAnsi" w:cs="Arial"/>
          <w:color w:val="242729"/>
          <w:sz w:val="22"/>
          <w:szCs w:val="22"/>
        </w:rPr>
      </w:pPr>
    </w:p>
    <w:p w:rsidR="00D12C59" w:rsidRPr="0044345D" w:rsidRDefault="0044345D" w:rsidP="00D12C59">
      <w:pPr>
        <w:pStyle w:val="NormalWeb"/>
        <w:spacing w:before="0" w:beforeAutospacing="0" w:after="0" w:afterAutospacing="0"/>
        <w:textAlignment w:val="baseline"/>
        <w:rPr>
          <w:rFonts w:asciiTheme="minorHAnsi" w:hAnsiTheme="minorHAnsi" w:cs="Arial"/>
          <w:color w:val="242729"/>
          <w:sz w:val="22"/>
          <w:szCs w:val="22"/>
        </w:rPr>
      </w:pPr>
      <w:r>
        <w:rPr>
          <w:rFonts w:asciiTheme="minorHAnsi" w:hAnsiTheme="minorHAnsi" w:cs="Arial"/>
          <w:color w:val="242729"/>
          <w:sz w:val="22"/>
          <w:szCs w:val="22"/>
        </w:rPr>
        <w:t xml:space="preserve">Second, we could do an </w:t>
      </w:r>
      <w:r>
        <w:rPr>
          <w:rFonts w:asciiTheme="minorHAnsi" w:hAnsiTheme="minorHAnsi" w:cs="Arial"/>
          <w:i/>
          <w:color w:val="242729"/>
          <w:sz w:val="22"/>
          <w:szCs w:val="22"/>
        </w:rPr>
        <w:t xml:space="preserve">out-of-sample </w:t>
      </w:r>
      <w:r>
        <w:rPr>
          <w:rFonts w:asciiTheme="minorHAnsi" w:hAnsiTheme="minorHAnsi" w:cs="Arial"/>
          <w:color w:val="242729"/>
          <w:sz w:val="22"/>
          <w:szCs w:val="22"/>
        </w:rPr>
        <w:t xml:space="preserve">analysis. </w:t>
      </w:r>
      <w:r w:rsidR="00D12C59" w:rsidRPr="0044345D">
        <w:rPr>
          <w:rFonts w:asciiTheme="minorHAnsi" w:hAnsiTheme="minorHAnsi" w:cs="Arial"/>
          <w:color w:val="242729"/>
          <w:sz w:val="22"/>
          <w:szCs w:val="22"/>
        </w:rPr>
        <w:t xml:space="preserve">A true out-of-sample analysis would be to estimate the model based on data up to </w:t>
      </w:r>
      <w:r>
        <w:rPr>
          <w:rFonts w:asciiTheme="minorHAnsi" w:hAnsiTheme="minorHAnsi" w:cs="Arial"/>
          <w:color w:val="242729"/>
          <w:sz w:val="22"/>
          <w:szCs w:val="22"/>
        </w:rPr>
        <w:t>the latest quarter</w:t>
      </w:r>
      <w:r w:rsidR="00D12C59" w:rsidRPr="0044345D">
        <w:rPr>
          <w:rFonts w:asciiTheme="minorHAnsi" w:hAnsiTheme="minorHAnsi" w:cs="Arial"/>
          <w:color w:val="242729"/>
          <w:sz w:val="22"/>
          <w:szCs w:val="22"/>
        </w:rPr>
        <w:t xml:space="preserve">, construct a forecast of </w:t>
      </w:r>
      <w:r>
        <w:rPr>
          <w:rStyle w:val="mjxassistivemathml"/>
          <w:rFonts w:asciiTheme="minorHAnsi" w:hAnsiTheme="minorHAnsi" w:cs="Arial"/>
          <w:color w:val="242729"/>
          <w:sz w:val="22"/>
          <w:szCs w:val="22"/>
          <w:bdr w:val="none" w:sz="0" w:space="0" w:color="auto" w:frame="1"/>
        </w:rPr>
        <w:t>next quarter’s value</w:t>
      </w:r>
      <w:r w:rsidR="00D12C59" w:rsidRPr="0044345D">
        <w:rPr>
          <w:rFonts w:asciiTheme="minorHAnsi" w:hAnsiTheme="minorHAnsi" w:cs="Arial"/>
          <w:color w:val="242729"/>
          <w:sz w:val="22"/>
          <w:szCs w:val="22"/>
        </w:rPr>
        <w:t xml:space="preserve">, wait until </w:t>
      </w:r>
      <w:r>
        <w:rPr>
          <w:rFonts w:asciiTheme="minorHAnsi" w:hAnsiTheme="minorHAnsi" w:cs="Arial"/>
          <w:color w:val="242729"/>
          <w:sz w:val="22"/>
          <w:szCs w:val="22"/>
        </w:rPr>
        <w:t>the realization of the next quarter</w:t>
      </w:r>
      <w:r w:rsidR="00D12C59" w:rsidRPr="0044345D">
        <w:rPr>
          <w:rFonts w:asciiTheme="minorHAnsi" w:hAnsiTheme="minorHAnsi" w:cs="Arial"/>
          <w:color w:val="242729"/>
          <w:sz w:val="22"/>
          <w:szCs w:val="22"/>
        </w:rPr>
        <w:t>, record the forecast error</w:t>
      </w:r>
      <w:r w:rsidR="00D12C59" w:rsidRPr="0044345D">
        <w:rPr>
          <w:rStyle w:val="mjxassistivemathml"/>
          <w:rFonts w:asciiTheme="minorHAnsi" w:hAnsiTheme="minorHAnsi" w:cs="Arial"/>
          <w:color w:val="242729"/>
          <w:sz w:val="22"/>
          <w:szCs w:val="22"/>
          <w:bdr w:val="none" w:sz="0" w:space="0" w:color="auto" w:frame="1"/>
        </w:rPr>
        <w:t>,</w:t>
      </w:r>
      <w:r w:rsidR="00D12C59" w:rsidRPr="0044345D">
        <w:rPr>
          <w:rFonts w:asciiTheme="minorHAnsi" w:hAnsiTheme="minorHAnsi" w:cs="Arial"/>
          <w:color w:val="242729"/>
          <w:sz w:val="22"/>
          <w:szCs w:val="22"/>
        </w:rPr>
        <w:t> re-estimate the model, make a new forecast of </w:t>
      </w:r>
      <w:r>
        <w:rPr>
          <w:rStyle w:val="mi"/>
          <w:rFonts w:asciiTheme="minorHAnsi" w:hAnsiTheme="minorHAnsi" w:cs="Arial"/>
          <w:color w:val="242729"/>
          <w:sz w:val="22"/>
          <w:szCs w:val="22"/>
          <w:bdr w:val="none" w:sz="0" w:space="0" w:color="auto" w:frame="1"/>
        </w:rPr>
        <w:t>the next quarter</w:t>
      </w:r>
      <w:r w:rsidR="00D12C59" w:rsidRPr="0044345D">
        <w:rPr>
          <w:rFonts w:asciiTheme="minorHAnsi" w:hAnsiTheme="minorHAnsi" w:cs="Arial"/>
          <w:color w:val="242729"/>
          <w:sz w:val="22"/>
          <w:szCs w:val="22"/>
        </w:rPr>
        <w:t>, and so forth. At the end of this exercise, one would have a sample of forecast errors which would be truly out-of-sample and would give a very realistic picture of the model's performance.</w:t>
      </w:r>
    </w:p>
    <w:p w:rsidR="0044345D" w:rsidRDefault="0044345D" w:rsidP="00D12C59">
      <w:pPr>
        <w:pStyle w:val="NormalWeb"/>
        <w:spacing w:before="0" w:beforeAutospacing="0" w:after="0" w:afterAutospacing="0"/>
        <w:textAlignment w:val="baseline"/>
        <w:rPr>
          <w:rFonts w:asciiTheme="minorHAnsi" w:hAnsiTheme="minorHAnsi" w:cs="Arial"/>
          <w:color w:val="242729"/>
          <w:sz w:val="22"/>
          <w:szCs w:val="22"/>
        </w:rPr>
      </w:pPr>
    </w:p>
    <w:p w:rsidR="00D12C59" w:rsidRDefault="00D12C59" w:rsidP="00D12C59">
      <w:pPr>
        <w:pStyle w:val="NormalWeb"/>
        <w:spacing w:before="0" w:beforeAutospacing="0" w:after="0" w:afterAutospacing="0"/>
        <w:textAlignment w:val="baseline"/>
        <w:rPr>
          <w:rFonts w:asciiTheme="minorHAnsi" w:hAnsiTheme="minorHAnsi" w:cs="Arial"/>
          <w:color w:val="242729"/>
          <w:sz w:val="22"/>
          <w:szCs w:val="22"/>
        </w:rPr>
      </w:pPr>
      <w:r w:rsidRPr="0044345D">
        <w:rPr>
          <w:rFonts w:asciiTheme="minorHAnsi" w:hAnsiTheme="minorHAnsi" w:cs="Arial"/>
          <w:color w:val="242729"/>
          <w:sz w:val="22"/>
          <w:szCs w:val="22"/>
        </w:rPr>
        <w:t xml:space="preserve">Since this procedure is very time-consuming, </w:t>
      </w:r>
      <w:r w:rsidR="0044345D">
        <w:rPr>
          <w:rFonts w:asciiTheme="minorHAnsi" w:hAnsiTheme="minorHAnsi" w:cs="Arial"/>
          <w:color w:val="242729"/>
          <w:sz w:val="22"/>
          <w:szCs w:val="22"/>
        </w:rPr>
        <w:t>forecasters</w:t>
      </w:r>
      <w:r w:rsidRPr="0044345D">
        <w:rPr>
          <w:rFonts w:asciiTheme="minorHAnsi" w:hAnsiTheme="minorHAnsi" w:cs="Arial"/>
          <w:color w:val="242729"/>
          <w:sz w:val="22"/>
          <w:szCs w:val="22"/>
        </w:rPr>
        <w:t xml:space="preserve"> often resort to </w:t>
      </w:r>
      <w:r w:rsidRPr="0044345D">
        <w:rPr>
          <w:rFonts w:asciiTheme="minorHAnsi" w:hAnsiTheme="minorHAnsi" w:cs="Arial"/>
          <w:i/>
          <w:color w:val="242729"/>
          <w:sz w:val="22"/>
          <w:szCs w:val="22"/>
        </w:rPr>
        <w:t>"pseudo</w:t>
      </w:r>
      <w:r w:rsidR="0044345D">
        <w:rPr>
          <w:rFonts w:asciiTheme="minorHAnsi" w:hAnsiTheme="minorHAnsi" w:cs="Arial"/>
          <w:i/>
          <w:color w:val="242729"/>
          <w:sz w:val="22"/>
          <w:szCs w:val="22"/>
        </w:rPr>
        <w:t xml:space="preserve">’’ </w:t>
      </w:r>
      <w:r w:rsidRPr="0044345D">
        <w:rPr>
          <w:rFonts w:asciiTheme="minorHAnsi" w:hAnsiTheme="minorHAnsi" w:cs="Arial"/>
          <w:color w:val="242729"/>
          <w:sz w:val="22"/>
          <w:szCs w:val="22"/>
        </w:rPr>
        <w:t>o</w:t>
      </w:r>
      <w:r w:rsidRPr="0044345D">
        <w:rPr>
          <w:rFonts w:asciiTheme="minorHAnsi" w:hAnsiTheme="minorHAnsi" w:cs="Arial"/>
          <w:i/>
          <w:color w:val="242729"/>
          <w:sz w:val="22"/>
          <w:szCs w:val="22"/>
        </w:rPr>
        <w:t xml:space="preserve">ut-of-sample </w:t>
      </w:r>
      <w:r w:rsidR="0044345D">
        <w:rPr>
          <w:rFonts w:asciiTheme="minorHAnsi" w:hAnsiTheme="minorHAnsi" w:cs="Arial"/>
          <w:i/>
          <w:color w:val="242729"/>
          <w:sz w:val="22"/>
          <w:szCs w:val="22"/>
        </w:rPr>
        <w:t xml:space="preserve">(POOS) </w:t>
      </w:r>
      <w:r w:rsidRPr="0044345D">
        <w:rPr>
          <w:rFonts w:asciiTheme="minorHAnsi" w:hAnsiTheme="minorHAnsi" w:cs="Arial"/>
          <w:i/>
          <w:color w:val="242729"/>
          <w:sz w:val="22"/>
          <w:szCs w:val="22"/>
        </w:rPr>
        <w:t>analysis</w:t>
      </w:r>
      <w:r w:rsidRPr="0044345D">
        <w:rPr>
          <w:rFonts w:asciiTheme="minorHAnsi" w:hAnsiTheme="minorHAnsi" w:cs="Arial"/>
          <w:color w:val="242729"/>
          <w:sz w:val="22"/>
          <w:szCs w:val="22"/>
        </w:rPr>
        <w:t>, which means to mimic the procedure described in the last paragraph, using some historical date, rather than today's date, as a starting point. The resulting forecasting errors are then used to get an estimate of the model's out-of-sample forecasting ability.</w:t>
      </w:r>
    </w:p>
    <w:p w:rsidR="0044345D" w:rsidRDefault="0044345D" w:rsidP="00D12C59">
      <w:pPr>
        <w:pStyle w:val="NormalWeb"/>
        <w:spacing w:before="0" w:beforeAutospacing="0" w:after="0" w:afterAutospacing="0"/>
        <w:textAlignment w:val="baseline"/>
        <w:rPr>
          <w:rFonts w:asciiTheme="minorHAnsi" w:hAnsiTheme="minorHAnsi" w:cs="Arial"/>
          <w:color w:val="242729"/>
          <w:sz w:val="22"/>
          <w:szCs w:val="22"/>
        </w:rPr>
      </w:pPr>
    </w:p>
    <w:p w:rsidR="0044345D" w:rsidRDefault="0044345D" w:rsidP="00D12C59">
      <w:pPr>
        <w:pStyle w:val="NormalWeb"/>
        <w:spacing w:before="0" w:beforeAutospacing="0" w:after="0" w:afterAutospacing="0"/>
        <w:textAlignment w:val="baseline"/>
        <w:rPr>
          <w:rFonts w:asciiTheme="minorHAnsi" w:hAnsiTheme="minorHAnsi" w:cs="Arial"/>
          <w:color w:val="242729"/>
          <w:sz w:val="22"/>
          <w:szCs w:val="22"/>
        </w:rPr>
      </w:pPr>
      <w:r>
        <w:rPr>
          <w:rFonts w:asciiTheme="minorHAnsi" w:hAnsiTheme="minorHAnsi" w:cs="Arial"/>
          <w:color w:val="242729"/>
          <w:sz w:val="22"/>
          <w:szCs w:val="22"/>
        </w:rPr>
        <w:t xml:space="preserve">So I have decided to do a POOS-analysis </w:t>
      </w:r>
      <w:r w:rsidR="00C354ED">
        <w:rPr>
          <w:rFonts w:asciiTheme="minorHAnsi" w:hAnsiTheme="minorHAnsi" w:cs="Arial"/>
          <w:color w:val="242729"/>
          <w:sz w:val="22"/>
          <w:szCs w:val="22"/>
        </w:rPr>
        <w:t xml:space="preserve">to evaluate and identify the VARs that perform the best in forecasting real GDP of Brazil. I have chosen three periods. </w:t>
      </w:r>
    </w:p>
    <w:p w:rsidR="00C354ED" w:rsidRPr="00C354ED" w:rsidRDefault="00C354ED" w:rsidP="00D12C59">
      <w:pPr>
        <w:pStyle w:val="NormalWeb"/>
        <w:spacing w:before="0" w:beforeAutospacing="0" w:after="0" w:afterAutospacing="0"/>
        <w:textAlignment w:val="baseline"/>
        <w:rPr>
          <w:rFonts w:asciiTheme="minorHAnsi" w:hAnsiTheme="minorHAnsi" w:cs="Arial"/>
          <w:color w:val="242729"/>
          <w:sz w:val="22"/>
          <w:szCs w:val="22"/>
        </w:rPr>
      </w:pPr>
      <w:r>
        <w:rPr>
          <w:rFonts w:asciiTheme="minorHAnsi" w:hAnsiTheme="minorHAnsi" w:cs="Arial"/>
          <w:b/>
          <w:color w:val="242729"/>
          <w:sz w:val="22"/>
          <w:szCs w:val="22"/>
        </w:rPr>
        <w:t xml:space="preserve">Period 1: </w:t>
      </w:r>
      <w:r>
        <w:rPr>
          <w:rFonts w:asciiTheme="minorHAnsi" w:hAnsiTheme="minorHAnsi" w:cs="Arial"/>
          <w:i/>
          <w:color w:val="242729"/>
          <w:sz w:val="22"/>
          <w:szCs w:val="22"/>
        </w:rPr>
        <w:t>h</w:t>
      </w:r>
      <w:r>
        <w:rPr>
          <w:rFonts w:asciiTheme="minorHAnsi" w:hAnsiTheme="minorHAnsi" w:cs="Arial"/>
          <w:color w:val="242729"/>
          <w:sz w:val="22"/>
          <w:szCs w:val="22"/>
        </w:rPr>
        <w:t>-step ahead forecast from 2010q1 on</w:t>
      </w:r>
    </w:p>
    <w:p w:rsidR="00C354ED" w:rsidRPr="00C354ED" w:rsidRDefault="00C354ED" w:rsidP="00C354ED">
      <w:pPr>
        <w:pStyle w:val="NormalWeb"/>
        <w:spacing w:before="0" w:beforeAutospacing="0" w:after="0" w:afterAutospacing="0"/>
        <w:textAlignment w:val="baseline"/>
        <w:rPr>
          <w:rFonts w:asciiTheme="minorHAnsi" w:hAnsiTheme="minorHAnsi" w:cs="Arial"/>
          <w:color w:val="242729"/>
          <w:sz w:val="22"/>
          <w:szCs w:val="22"/>
        </w:rPr>
      </w:pPr>
      <w:r>
        <w:rPr>
          <w:rFonts w:asciiTheme="minorHAnsi" w:hAnsiTheme="minorHAnsi" w:cs="Arial"/>
          <w:b/>
          <w:color w:val="242729"/>
          <w:sz w:val="22"/>
          <w:szCs w:val="22"/>
        </w:rPr>
        <w:t xml:space="preserve">Period 2: </w:t>
      </w:r>
      <w:r>
        <w:rPr>
          <w:rFonts w:asciiTheme="minorHAnsi" w:hAnsiTheme="minorHAnsi" w:cs="Arial"/>
          <w:i/>
          <w:color w:val="242729"/>
          <w:sz w:val="22"/>
          <w:szCs w:val="22"/>
        </w:rPr>
        <w:t>h</w:t>
      </w:r>
      <w:r>
        <w:rPr>
          <w:rFonts w:asciiTheme="minorHAnsi" w:hAnsiTheme="minorHAnsi" w:cs="Arial"/>
          <w:color w:val="242729"/>
          <w:sz w:val="22"/>
          <w:szCs w:val="22"/>
        </w:rPr>
        <w:t>-step ahead forecast from 2012q2 on</w:t>
      </w:r>
    </w:p>
    <w:p w:rsidR="00C354ED" w:rsidRPr="00C354ED" w:rsidRDefault="00C354ED" w:rsidP="00C354ED">
      <w:pPr>
        <w:pStyle w:val="NormalWeb"/>
        <w:spacing w:before="0" w:beforeAutospacing="0" w:after="0" w:afterAutospacing="0"/>
        <w:textAlignment w:val="baseline"/>
        <w:rPr>
          <w:rFonts w:asciiTheme="minorHAnsi" w:hAnsiTheme="minorHAnsi" w:cs="Arial"/>
          <w:color w:val="242729"/>
          <w:sz w:val="22"/>
          <w:szCs w:val="22"/>
        </w:rPr>
      </w:pPr>
      <w:r>
        <w:rPr>
          <w:rFonts w:asciiTheme="minorHAnsi" w:hAnsiTheme="minorHAnsi" w:cs="Arial"/>
          <w:b/>
          <w:color w:val="242729"/>
          <w:sz w:val="22"/>
          <w:szCs w:val="22"/>
        </w:rPr>
        <w:t xml:space="preserve">Period 3: </w:t>
      </w:r>
      <w:r>
        <w:rPr>
          <w:rFonts w:asciiTheme="minorHAnsi" w:hAnsiTheme="minorHAnsi" w:cs="Arial"/>
          <w:i/>
          <w:color w:val="242729"/>
          <w:sz w:val="22"/>
          <w:szCs w:val="22"/>
        </w:rPr>
        <w:t>h</w:t>
      </w:r>
      <w:r>
        <w:rPr>
          <w:rFonts w:asciiTheme="minorHAnsi" w:hAnsiTheme="minorHAnsi" w:cs="Arial"/>
          <w:color w:val="242729"/>
          <w:sz w:val="22"/>
          <w:szCs w:val="22"/>
        </w:rPr>
        <w:t>-step ahead forecast from 2013q4 on</w:t>
      </w:r>
    </w:p>
    <w:p w:rsidR="00223133" w:rsidRPr="0044345D" w:rsidRDefault="00223133">
      <w:pPr>
        <w:rPr>
          <w:noProof/>
        </w:rPr>
      </w:pPr>
    </w:p>
    <w:p w:rsidR="00C354ED" w:rsidRDefault="00C354ED">
      <w:pPr>
        <w:rPr>
          <w:b/>
          <w:noProof/>
        </w:rPr>
      </w:pPr>
      <w:r>
        <w:rPr>
          <w:noProof/>
        </w:rPr>
        <w:t xml:space="preserve">Now we still have to decide how we are going to evaluate the forecast accuracy within these sub-samples. I have choosen to use four different measures of forecast accuracy: </w:t>
      </w:r>
      <w:r>
        <w:rPr>
          <w:b/>
          <w:noProof/>
        </w:rPr>
        <w:t xml:space="preserve">1) Root Mean Squared Error (RMSE), 2) </w:t>
      </w:r>
      <w:r w:rsidR="00C16150">
        <w:rPr>
          <w:b/>
          <w:noProof/>
        </w:rPr>
        <w:t xml:space="preserve">Mean Absolute Error (MAE), 3) Correlation between forecasts and realization and 4) Theil’s U. </w:t>
      </w:r>
    </w:p>
    <w:p w:rsidR="00C16150" w:rsidRPr="00C16150" w:rsidRDefault="00C16150">
      <w:pPr>
        <w:rPr>
          <w:noProof/>
        </w:rPr>
      </w:pPr>
      <w:r>
        <w:rPr>
          <w:noProof/>
        </w:rPr>
        <w:t xml:space="preserve">I think the four measures are well known to you guys. Maybe Theil’s U is less known. </w:t>
      </w:r>
      <w:r w:rsidRPr="00C16150">
        <w:rPr>
          <w:noProof/>
        </w:rPr>
        <w:t xml:space="preserve">Theil’s U statistic is a relative accuracy measure that compares the forecasted results with the results of forecasting with </w:t>
      </w:r>
      <w:r>
        <w:rPr>
          <w:noProof/>
        </w:rPr>
        <w:t xml:space="preserve">the naïve model, </w:t>
      </w:r>
      <m:oMath>
        <m:sSub>
          <m:sSubPr>
            <m:ctrlPr>
              <w:rPr>
                <w:rFonts w:ascii="Cambria Math" w:hAnsi="Cambria Math"/>
                <w:i/>
                <w:noProof/>
              </w:rPr>
            </m:ctrlPr>
          </m:sSubPr>
          <m:e>
            <m:r>
              <w:rPr>
                <w:rFonts w:ascii="Cambria Math" w:hAnsi="Cambria Math"/>
                <w:noProof/>
              </w:rPr>
              <m:t>Y</m:t>
            </m:r>
          </m:e>
          <m:sub>
            <m:r>
              <w:rPr>
                <w:rFonts w:ascii="Cambria Math" w:hAnsi="Cambria Math"/>
                <w:noProof/>
              </w:rPr>
              <m:t>t+1</m:t>
            </m:r>
          </m:sub>
        </m:sSub>
        <m:r>
          <w:rPr>
            <w:rFonts w:ascii="Cambria Math" w:hAnsi="Cambria Math"/>
            <w:noProof/>
          </w:rPr>
          <m:t xml:space="preserve">= </m:t>
        </m:r>
        <m:sSub>
          <m:sSubPr>
            <m:ctrlPr>
              <w:rPr>
                <w:rFonts w:ascii="Cambria Math" w:hAnsi="Cambria Math"/>
                <w:i/>
                <w:noProof/>
              </w:rPr>
            </m:ctrlPr>
          </m:sSubPr>
          <m:e>
            <m:r>
              <w:rPr>
                <w:rFonts w:ascii="Cambria Math" w:hAnsi="Cambria Math"/>
                <w:noProof/>
              </w:rPr>
              <m:t>Y</m:t>
            </m:r>
          </m:e>
          <m:sub>
            <m:r>
              <w:rPr>
                <w:rFonts w:ascii="Cambria Math" w:hAnsi="Cambria Math"/>
                <w:noProof/>
              </w:rPr>
              <m:t>t</m:t>
            </m:r>
          </m:sub>
        </m:sSub>
      </m:oMath>
      <w:r w:rsidRPr="00C16150">
        <w:rPr>
          <w:noProof/>
        </w:rPr>
        <w:t>. It also squares the deviations to give more weight to large errors and to exaggerate errors, which can help eliminate methods with large errors</w:t>
      </w:r>
      <w:r>
        <w:rPr>
          <w:noProof/>
        </w:rPr>
        <w:t xml:space="preserve">. A value less than means that the forecasts of the VAR are better than guessing, a value of 1 means that the model performs as good as guessing and a value larger than one means that the VAR performs worse than just guessing. </w:t>
      </w:r>
    </w:p>
    <w:p w:rsidR="00223133" w:rsidRPr="0044345D" w:rsidRDefault="00223133">
      <w:pPr>
        <w:rPr>
          <w:noProof/>
        </w:rPr>
      </w:pPr>
    </w:p>
    <w:p w:rsidR="001A7CA7" w:rsidRPr="0044345D" w:rsidRDefault="00C16150">
      <w:pPr>
        <w:rPr>
          <w:b/>
          <w:noProof/>
        </w:rPr>
      </w:pPr>
      <w:r>
        <w:rPr>
          <w:b/>
          <w:noProof/>
        </w:rPr>
        <w:t xml:space="preserve">The </w:t>
      </w:r>
      <w:r w:rsidR="001A7CA7" w:rsidRPr="0044345D">
        <w:rPr>
          <w:b/>
          <w:noProof/>
        </w:rPr>
        <w:t>Pseudo Out Of Sample (POOS) Forecasts</w:t>
      </w:r>
    </w:p>
    <w:p w:rsidR="00C16150" w:rsidRPr="00C16150" w:rsidRDefault="00C16150">
      <w:pPr>
        <w:rPr>
          <w:noProof/>
        </w:rPr>
      </w:pPr>
      <w:r>
        <w:rPr>
          <w:noProof/>
        </w:rPr>
        <w:t xml:space="preserve">Over all models I tried out, I was left with 8 models that seem to forecast the best. To compare these models </w:t>
      </w:r>
      <w:r w:rsidR="00EC27BD">
        <w:rPr>
          <w:noProof/>
        </w:rPr>
        <w:t xml:space="preserve">I construct a graph with the forecasts from the 5 best models and a table of the forecast measures of all 8 models. </w:t>
      </w:r>
    </w:p>
    <w:p w:rsidR="00223133" w:rsidRDefault="00C16150">
      <w:pPr>
        <w:rPr>
          <w:b/>
          <w:noProof/>
        </w:rPr>
      </w:pPr>
      <w:r>
        <w:rPr>
          <w:b/>
          <w:noProof/>
        </w:rPr>
        <w:t>Period 1</w:t>
      </w:r>
    </w:p>
    <w:p w:rsidR="00C16150" w:rsidRDefault="00C16150">
      <w:pPr>
        <w:rPr>
          <w:b/>
          <w:noProof/>
        </w:rPr>
      </w:pPr>
      <w:r w:rsidRPr="00C16150">
        <w:rPr>
          <w:b/>
          <w:noProof/>
        </w:rPr>
        <w:drawing>
          <wp:inline distT="0" distB="0" distL="0" distR="0">
            <wp:extent cx="5114925" cy="429577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3077" name="Picture 5"/>
                    <pic:cNvPicPr>
                      <a:picLocks noChangeAspect="1" noChangeArrowheads="1"/>
                    </pic:cNvPicPr>
                  </pic:nvPicPr>
                  <pic:blipFill>
                    <a:blip r:embed="rId4" cstate="print"/>
                    <a:srcRect/>
                    <a:stretch>
                      <a:fillRect/>
                    </a:stretch>
                  </pic:blipFill>
                  <pic:spPr bwMode="auto">
                    <a:xfrm>
                      <a:off x="0" y="0"/>
                      <a:ext cx="5114925" cy="4295775"/>
                    </a:xfrm>
                    <a:prstGeom prst="rect">
                      <a:avLst/>
                    </a:prstGeom>
                    <a:noFill/>
                  </pic:spPr>
                </pic:pic>
              </a:graphicData>
            </a:graphic>
          </wp:inline>
        </w:drawing>
      </w:r>
    </w:p>
    <w:tbl>
      <w:tblPr>
        <w:tblW w:w="6614" w:type="dxa"/>
        <w:tblInd w:w="108" w:type="dxa"/>
        <w:tblLook w:val="04A0"/>
      </w:tblPr>
      <w:tblGrid>
        <w:gridCol w:w="976"/>
        <w:gridCol w:w="1316"/>
        <w:gridCol w:w="1156"/>
        <w:gridCol w:w="1036"/>
        <w:gridCol w:w="1154"/>
        <w:gridCol w:w="976"/>
      </w:tblGrid>
      <w:tr w:rsidR="00C16150" w:rsidRPr="00C16150" w:rsidTr="00C16150">
        <w:trPr>
          <w:trHeight w:val="300"/>
        </w:trPr>
        <w:tc>
          <w:tcPr>
            <w:tcW w:w="976" w:type="dxa"/>
            <w:tcBorders>
              <w:top w:val="single" w:sz="4" w:space="0" w:color="auto"/>
              <w:left w:val="nil"/>
              <w:bottom w:val="single" w:sz="4" w:space="0" w:color="auto"/>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b/>
                <w:bCs/>
                <w:color w:val="000000"/>
                <w:sz w:val="20"/>
                <w:szCs w:val="20"/>
              </w:rPr>
            </w:pPr>
            <w:r w:rsidRPr="00C16150">
              <w:rPr>
                <w:rFonts w:ascii="Calibri" w:eastAsia="Times New Roman" w:hAnsi="Calibri" w:cs="Times New Roman"/>
                <w:b/>
                <w:bCs/>
                <w:color w:val="000000"/>
                <w:sz w:val="20"/>
                <w:szCs w:val="20"/>
              </w:rPr>
              <w:t>Model</w:t>
            </w:r>
          </w:p>
        </w:tc>
        <w:tc>
          <w:tcPr>
            <w:tcW w:w="1316" w:type="dxa"/>
            <w:tcBorders>
              <w:top w:val="single" w:sz="4" w:space="0" w:color="auto"/>
              <w:left w:val="nil"/>
              <w:bottom w:val="single" w:sz="4" w:space="0" w:color="auto"/>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b/>
                <w:bCs/>
                <w:color w:val="000000"/>
                <w:sz w:val="20"/>
                <w:szCs w:val="20"/>
              </w:rPr>
            </w:pPr>
            <w:r w:rsidRPr="00C16150">
              <w:rPr>
                <w:rFonts w:ascii="Calibri" w:eastAsia="Times New Roman" w:hAnsi="Calibri" w:cs="Times New Roman"/>
                <w:b/>
                <w:bCs/>
                <w:color w:val="000000"/>
                <w:sz w:val="20"/>
                <w:szCs w:val="20"/>
              </w:rPr>
              <w:t>Step-ahead</w:t>
            </w:r>
          </w:p>
        </w:tc>
        <w:tc>
          <w:tcPr>
            <w:tcW w:w="1156" w:type="dxa"/>
            <w:tcBorders>
              <w:top w:val="single" w:sz="4" w:space="0" w:color="auto"/>
              <w:left w:val="nil"/>
              <w:bottom w:val="single" w:sz="4" w:space="0" w:color="auto"/>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b/>
                <w:bCs/>
                <w:color w:val="000000"/>
                <w:sz w:val="20"/>
                <w:szCs w:val="20"/>
              </w:rPr>
            </w:pPr>
            <w:r w:rsidRPr="00C16150">
              <w:rPr>
                <w:rFonts w:ascii="Calibri" w:eastAsia="Times New Roman" w:hAnsi="Calibri" w:cs="Times New Roman"/>
                <w:b/>
                <w:bCs/>
                <w:color w:val="000000"/>
                <w:sz w:val="20"/>
                <w:szCs w:val="20"/>
              </w:rPr>
              <w:t>RMSE</w:t>
            </w:r>
          </w:p>
        </w:tc>
        <w:tc>
          <w:tcPr>
            <w:tcW w:w="1036" w:type="dxa"/>
            <w:tcBorders>
              <w:top w:val="single" w:sz="4" w:space="0" w:color="auto"/>
              <w:left w:val="nil"/>
              <w:bottom w:val="single" w:sz="4" w:space="0" w:color="auto"/>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b/>
                <w:bCs/>
                <w:color w:val="000000"/>
                <w:sz w:val="20"/>
                <w:szCs w:val="20"/>
              </w:rPr>
            </w:pPr>
            <w:r w:rsidRPr="00C16150">
              <w:rPr>
                <w:rFonts w:ascii="Calibri" w:eastAsia="Times New Roman" w:hAnsi="Calibri" w:cs="Times New Roman"/>
                <w:b/>
                <w:bCs/>
                <w:color w:val="000000"/>
                <w:sz w:val="20"/>
                <w:szCs w:val="20"/>
              </w:rPr>
              <w:t>MAE</w:t>
            </w:r>
          </w:p>
        </w:tc>
        <w:tc>
          <w:tcPr>
            <w:tcW w:w="1154" w:type="dxa"/>
            <w:tcBorders>
              <w:top w:val="single" w:sz="4" w:space="0" w:color="auto"/>
              <w:left w:val="nil"/>
              <w:bottom w:val="single" w:sz="4" w:space="0" w:color="auto"/>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b/>
                <w:bCs/>
                <w:color w:val="000000"/>
                <w:sz w:val="20"/>
                <w:szCs w:val="20"/>
              </w:rPr>
            </w:pPr>
            <w:r w:rsidRPr="00C16150">
              <w:rPr>
                <w:rFonts w:ascii="Calibri" w:eastAsia="Times New Roman" w:hAnsi="Calibri" w:cs="Times New Roman"/>
                <w:b/>
                <w:bCs/>
                <w:color w:val="000000"/>
                <w:sz w:val="20"/>
                <w:szCs w:val="20"/>
              </w:rPr>
              <w:t>Correlation</w:t>
            </w:r>
          </w:p>
        </w:tc>
        <w:tc>
          <w:tcPr>
            <w:tcW w:w="976" w:type="dxa"/>
            <w:tcBorders>
              <w:top w:val="single" w:sz="4" w:space="0" w:color="auto"/>
              <w:left w:val="nil"/>
              <w:bottom w:val="single" w:sz="4" w:space="0" w:color="auto"/>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b/>
                <w:bCs/>
                <w:color w:val="000000"/>
                <w:sz w:val="20"/>
                <w:szCs w:val="20"/>
              </w:rPr>
            </w:pPr>
            <w:proofErr w:type="spellStart"/>
            <w:r w:rsidRPr="00C16150">
              <w:rPr>
                <w:rFonts w:ascii="Calibri" w:eastAsia="Times New Roman" w:hAnsi="Calibri" w:cs="Times New Roman"/>
                <w:b/>
                <w:bCs/>
                <w:color w:val="000000"/>
                <w:sz w:val="20"/>
                <w:szCs w:val="20"/>
              </w:rPr>
              <w:t>Theil's</w:t>
            </w:r>
            <w:proofErr w:type="spellEnd"/>
            <w:r w:rsidRPr="00C16150">
              <w:rPr>
                <w:rFonts w:ascii="Calibri" w:eastAsia="Times New Roman" w:hAnsi="Calibri" w:cs="Times New Roman"/>
                <w:b/>
                <w:bCs/>
                <w:color w:val="000000"/>
                <w:sz w:val="20"/>
                <w:szCs w:val="20"/>
              </w:rPr>
              <w:t xml:space="preserve"> U</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20"/>
                <w:szCs w:val="20"/>
              </w:rPr>
            </w:pPr>
            <w:r w:rsidRPr="00C16150">
              <w:rPr>
                <w:rFonts w:ascii="Calibri" w:eastAsia="Times New Roman" w:hAnsi="Calibri" w:cs="Times New Roman"/>
                <w:i/>
                <w:iCs/>
                <w:color w:val="000000"/>
                <w:sz w:val="20"/>
                <w:szCs w:val="20"/>
              </w:rPr>
              <w:t>VAR7</w:t>
            </w: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20"/>
                <w:szCs w:val="20"/>
              </w:rPr>
            </w:pPr>
            <w:r w:rsidRPr="00C16150">
              <w:rPr>
                <w:rFonts w:ascii="Calibri" w:eastAsia="Times New Roman" w:hAnsi="Calibri" w:cs="Times New Roman"/>
                <w:i/>
                <w:iCs/>
                <w:color w:val="000000"/>
                <w:sz w:val="20"/>
                <w:szCs w:val="20"/>
              </w:rPr>
              <w:t>h = 1</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color w:val="00B050"/>
                <w:sz w:val="20"/>
                <w:szCs w:val="20"/>
              </w:rPr>
            </w:pPr>
            <w:r w:rsidRPr="00C16150">
              <w:rPr>
                <w:rFonts w:ascii="Calibri" w:eastAsia="Times New Roman" w:hAnsi="Calibri" w:cs="Times New Roman"/>
                <w:b/>
                <w:bCs/>
                <w:color w:val="00B050"/>
                <w:sz w:val="20"/>
                <w:szCs w:val="20"/>
              </w:rPr>
              <w:t>0.33</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color w:val="00B050"/>
                <w:sz w:val="20"/>
                <w:szCs w:val="20"/>
              </w:rPr>
            </w:pPr>
            <w:r w:rsidRPr="00C16150">
              <w:rPr>
                <w:rFonts w:ascii="Calibri" w:eastAsia="Times New Roman" w:hAnsi="Calibri" w:cs="Times New Roman"/>
                <w:b/>
                <w:bCs/>
                <w:color w:val="00B050"/>
                <w:sz w:val="20"/>
                <w:szCs w:val="20"/>
              </w:rPr>
              <w:t>0.24</w:t>
            </w:r>
          </w:p>
        </w:tc>
        <w:tc>
          <w:tcPr>
            <w:tcW w:w="1154"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1.00</w:t>
            </w: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color w:val="00B050"/>
                <w:sz w:val="20"/>
                <w:szCs w:val="20"/>
              </w:rPr>
            </w:pPr>
            <w:r w:rsidRPr="00C16150">
              <w:rPr>
                <w:rFonts w:ascii="Calibri" w:eastAsia="Times New Roman" w:hAnsi="Calibri" w:cs="Times New Roman"/>
                <w:b/>
                <w:bCs/>
                <w:color w:val="00B050"/>
                <w:sz w:val="20"/>
                <w:szCs w:val="20"/>
              </w:rPr>
              <w:t>0.01</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20"/>
                <w:szCs w:val="2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20"/>
                <w:szCs w:val="20"/>
              </w:rPr>
            </w:pPr>
            <w:r w:rsidRPr="00C16150">
              <w:rPr>
                <w:rFonts w:ascii="Calibri" w:eastAsia="Times New Roman" w:hAnsi="Calibri" w:cs="Times New Roman"/>
                <w:i/>
                <w:iCs/>
                <w:color w:val="000000"/>
                <w:sz w:val="20"/>
                <w:szCs w:val="20"/>
              </w:rPr>
              <w:t>h = 2</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0.86</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color w:val="00B050"/>
                <w:sz w:val="20"/>
                <w:szCs w:val="20"/>
              </w:rPr>
            </w:pPr>
            <w:r w:rsidRPr="00C16150">
              <w:rPr>
                <w:rFonts w:ascii="Calibri" w:eastAsia="Times New Roman" w:hAnsi="Calibri" w:cs="Times New Roman"/>
                <w:b/>
                <w:bCs/>
                <w:color w:val="00B050"/>
                <w:sz w:val="20"/>
                <w:szCs w:val="20"/>
              </w:rPr>
              <w:t>0.63</w:t>
            </w:r>
          </w:p>
        </w:tc>
        <w:tc>
          <w:tcPr>
            <w:tcW w:w="1154"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0.98</w:t>
            </w: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0.07</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20"/>
                <w:szCs w:val="2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20"/>
                <w:szCs w:val="20"/>
              </w:rPr>
            </w:pPr>
            <w:r w:rsidRPr="00C16150">
              <w:rPr>
                <w:rFonts w:ascii="Calibri" w:eastAsia="Times New Roman" w:hAnsi="Calibri" w:cs="Times New Roman"/>
                <w:i/>
                <w:iCs/>
                <w:color w:val="000000"/>
                <w:sz w:val="20"/>
                <w:szCs w:val="20"/>
              </w:rPr>
              <w:t>h = 3</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0.75</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0.53</w:t>
            </w:r>
          </w:p>
        </w:tc>
        <w:tc>
          <w:tcPr>
            <w:tcW w:w="1154"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0.98</w:t>
            </w: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0.09</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20"/>
                <w:szCs w:val="2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20"/>
                <w:szCs w:val="20"/>
              </w:rPr>
            </w:pPr>
            <w:r w:rsidRPr="00C16150">
              <w:rPr>
                <w:rFonts w:ascii="Calibri" w:eastAsia="Times New Roman" w:hAnsi="Calibri" w:cs="Times New Roman"/>
                <w:i/>
                <w:iCs/>
                <w:color w:val="000000"/>
                <w:sz w:val="20"/>
                <w:szCs w:val="20"/>
              </w:rPr>
              <w:t>h = 4</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1.81</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1.81</w:t>
            </w:r>
          </w:p>
        </w:tc>
        <w:tc>
          <w:tcPr>
            <w:tcW w:w="1154"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0.91</w:t>
            </w: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0.43</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20"/>
                <w:szCs w:val="2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20"/>
                <w:szCs w:val="20"/>
              </w:rPr>
            </w:pPr>
            <w:r w:rsidRPr="00C16150">
              <w:rPr>
                <w:rFonts w:ascii="Calibri" w:eastAsia="Times New Roman" w:hAnsi="Calibri" w:cs="Times New Roman"/>
                <w:i/>
                <w:iCs/>
                <w:color w:val="000000"/>
                <w:sz w:val="20"/>
                <w:szCs w:val="20"/>
              </w:rPr>
              <w:t>h = 5</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1.99</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1.43</w:t>
            </w:r>
          </w:p>
        </w:tc>
        <w:tc>
          <w:tcPr>
            <w:tcW w:w="1154"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0.91</w:t>
            </w: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0.59</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20"/>
                <w:szCs w:val="2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20"/>
                <w:szCs w:val="20"/>
              </w:rPr>
            </w:pPr>
            <w:r w:rsidRPr="00C16150">
              <w:rPr>
                <w:rFonts w:ascii="Calibri" w:eastAsia="Times New Roman" w:hAnsi="Calibri" w:cs="Times New Roman"/>
                <w:i/>
                <w:iCs/>
                <w:color w:val="000000"/>
                <w:sz w:val="20"/>
                <w:szCs w:val="20"/>
              </w:rPr>
              <w:t>h = 6</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1.86</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1.31</w:t>
            </w:r>
          </w:p>
        </w:tc>
        <w:tc>
          <w:tcPr>
            <w:tcW w:w="1154"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0.91</w:t>
            </w: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0.62</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20"/>
                <w:szCs w:val="2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20"/>
                <w:szCs w:val="20"/>
              </w:rPr>
            </w:pPr>
            <w:r w:rsidRPr="00C16150">
              <w:rPr>
                <w:rFonts w:ascii="Calibri" w:eastAsia="Times New Roman" w:hAnsi="Calibri" w:cs="Times New Roman"/>
                <w:i/>
                <w:iCs/>
                <w:color w:val="000000"/>
                <w:sz w:val="20"/>
                <w:szCs w:val="20"/>
              </w:rPr>
              <w:t>h = 8</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2.55</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1.90</w:t>
            </w:r>
          </w:p>
        </w:tc>
        <w:tc>
          <w:tcPr>
            <w:tcW w:w="1154"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0.69</w:t>
            </w: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1.39</w:t>
            </w:r>
          </w:p>
        </w:tc>
      </w:tr>
      <w:tr w:rsidR="00C16150" w:rsidRPr="00C16150" w:rsidTr="00C16150">
        <w:trPr>
          <w:trHeight w:val="300"/>
        </w:trPr>
        <w:tc>
          <w:tcPr>
            <w:tcW w:w="97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20"/>
                <w:szCs w:val="20"/>
              </w:rPr>
            </w:pPr>
            <w:r w:rsidRPr="00C16150">
              <w:rPr>
                <w:rFonts w:ascii="Calibri" w:eastAsia="Times New Roman" w:hAnsi="Calibri" w:cs="Times New Roman"/>
                <w:i/>
                <w:iCs/>
                <w:color w:val="000000"/>
                <w:sz w:val="20"/>
                <w:szCs w:val="20"/>
              </w:rPr>
              <w:t>VAR12</w:t>
            </w:r>
          </w:p>
        </w:tc>
        <w:tc>
          <w:tcPr>
            <w:tcW w:w="131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20"/>
                <w:szCs w:val="20"/>
              </w:rPr>
            </w:pPr>
            <w:r w:rsidRPr="00C16150">
              <w:rPr>
                <w:rFonts w:ascii="Calibri" w:eastAsia="Times New Roman" w:hAnsi="Calibri" w:cs="Times New Roman"/>
                <w:i/>
                <w:iCs/>
                <w:color w:val="000000"/>
                <w:sz w:val="20"/>
                <w:szCs w:val="20"/>
              </w:rPr>
              <w:t>h = 1</w:t>
            </w:r>
          </w:p>
        </w:tc>
        <w:tc>
          <w:tcPr>
            <w:tcW w:w="115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2.00</w:t>
            </w:r>
          </w:p>
        </w:tc>
        <w:tc>
          <w:tcPr>
            <w:tcW w:w="103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1.42</w:t>
            </w:r>
          </w:p>
        </w:tc>
        <w:tc>
          <w:tcPr>
            <w:tcW w:w="1154"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20"/>
                <w:szCs w:val="20"/>
              </w:rPr>
            </w:pPr>
            <w:r w:rsidRPr="00C16150">
              <w:rPr>
                <w:rFonts w:ascii="Calibri" w:eastAsia="Times New Roman" w:hAnsi="Calibri" w:cs="Times New Roman"/>
                <w:sz w:val="20"/>
                <w:szCs w:val="20"/>
              </w:rPr>
              <w:t> </w:t>
            </w:r>
          </w:p>
        </w:tc>
        <w:tc>
          <w:tcPr>
            <w:tcW w:w="97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0.08</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20"/>
                <w:szCs w:val="2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20"/>
                <w:szCs w:val="20"/>
              </w:rPr>
            </w:pPr>
            <w:r w:rsidRPr="00C16150">
              <w:rPr>
                <w:rFonts w:ascii="Calibri" w:eastAsia="Times New Roman" w:hAnsi="Calibri" w:cs="Times New Roman"/>
                <w:i/>
                <w:iCs/>
                <w:color w:val="000000"/>
                <w:sz w:val="20"/>
                <w:szCs w:val="20"/>
              </w:rPr>
              <w:t>h = 2</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1.67</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1.15</w:t>
            </w:r>
          </w:p>
        </w:tc>
        <w:tc>
          <w:tcPr>
            <w:tcW w:w="1154"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20"/>
                <w:szCs w:val="20"/>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0.09</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20"/>
                <w:szCs w:val="2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20"/>
                <w:szCs w:val="20"/>
              </w:rPr>
            </w:pPr>
            <w:r w:rsidRPr="00C16150">
              <w:rPr>
                <w:rFonts w:ascii="Calibri" w:eastAsia="Times New Roman" w:hAnsi="Calibri" w:cs="Times New Roman"/>
                <w:i/>
                <w:iCs/>
                <w:color w:val="000000"/>
                <w:sz w:val="20"/>
                <w:szCs w:val="20"/>
              </w:rPr>
              <w:t>h = 3</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1.45</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0.86</w:t>
            </w:r>
          </w:p>
        </w:tc>
        <w:tc>
          <w:tcPr>
            <w:tcW w:w="1154"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20"/>
                <w:szCs w:val="20"/>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0.08</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20"/>
                <w:szCs w:val="2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20"/>
                <w:szCs w:val="20"/>
              </w:rPr>
            </w:pPr>
            <w:r w:rsidRPr="00C16150">
              <w:rPr>
                <w:rFonts w:ascii="Calibri" w:eastAsia="Times New Roman" w:hAnsi="Calibri" w:cs="Times New Roman"/>
                <w:i/>
                <w:iCs/>
                <w:color w:val="000000"/>
                <w:sz w:val="20"/>
                <w:szCs w:val="20"/>
              </w:rPr>
              <w:t>h = 4</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color w:val="00B050"/>
                <w:sz w:val="20"/>
                <w:szCs w:val="20"/>
              </w:rPr>
            </w:pPr>
            <w:r w:rsidRPr="00C16150">
              <w:rPr>
                <w:rFonts w:ascii="Calibri" w:eastAsia="Times New Roman" w:hAnsi="Calibri" w:cs="Times New Roman"/>
                <w:b/>
                <w:bCs/>
                <w:color w:val="00B050"/>
                <w:sz w:val="20"/>
                <w:szCs w:val="20"/>
              </w:rPr>
              <w:t>1.35</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color w:val="00B050"/>
                <w:sz w:val="20"/>
                <w:szCs w:val="20"/>
              </w:rPr>
            </w:pPr>
            <w:r w:rsidRPr="00C16150">
              <w:rPr>
                <w:rFonts w:ascii="Calibri" w:eastAsia="Times New Roman" w:hAnsi="Calibri" w:cs="Times New Roman"/>
                <w:b/>
                <w:bCs/>
                <w:color w:val="00B050"/>
                <w:sz w:val="20"/>
                <w:szCs w:val="20"/>
              </w:rPr>
              <w:t>0.86</w:t>
            </w:r>
          </w:p>
        </w:tc>
        <w:tc>
          <w:tcPr>
            <w:tcW w:w="1154"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20"/>
                <w:szCs w:val="20"/>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color w:val="00B050"/>
                <w:sz w:val="20"/>
                <w:szCs w:val="20"/>
              </w:rPr>
            </w:pPr>
            <w:r w:rsidRPr="00C16150">
              <w:rPr>
                <w:rFonts w:ascii="Calibri" w:eastAsia="Times New Roman" w:hAnsi="Calibri" w:cs="Times New Roman"/>
                <w:b/>
                <w:bCs/>
                <w:color w:val="00B050"/>
                <w:sz w:val="20"/>
                <w:szCs w:val="20"/>
              </w:rPr>
              <w:t>0.13</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20"/>
                <w:szCs w:val="2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20"/>
                <w:szCs w:val="20"/>
              </w:rPr>
            </w:pPr>
            <w:r w:rsidRPr="00C16150">
              <w:rPr>
                <w:rFonts w:ascii="Calibri" w:eastAsia="Times New Roman" w:hAnsi="Calibri" w:cs="Times New Roman"/>
                <w:i/>
                <w:iCs/>
                <w:color w:val="000000"/>
                <w:sz w:val="20"/>
                <w:szCs w:val="20"/>
              </w:rPr>
              <w:t>h = 5</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color w:val="00B050"/>
                <w:sz w:val="20"/>
                <w:szCs w:val="20"/>
              </w:rPr>
            </w:pPr>
            <w:r w:rsidRPr="00C16150">
              <w:rPr>
                <w:rFonts w:ascii="Calibri" w:eastAsia="Times New Roman" w:hAnsi="Calibri" w:cs="Times New Roman"/>
                <w:b/>
                <w:bCs/>
                <w:color w:val="00B050"/>
                <w:sz w:val="20"/>
                <w:szCs w:val="20"/>
              </w:rPr>
              <w:t>1.23</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color w:val="00B050"/>
                <w:sz w:val="20"/>
                <w:szCs w:val="20"/>
              </w:rPr>
            </w:pPr>
            <w:r w:rsidRPr="00C16150">
              <w:rPr>
                <w:rFonts w:ascii="Calibri" w:eastAsia="Times New Roman" w:hAnsi="Calibri" w:cs="Times New Roman"/>
                <w:b/>
                <w:bCs/>
                <w:color w:val="00B050"/>
                <w:sz w:val="20"/>
                <w:szCs w:val="20"/>
              </w:rPr>
              <w:t>0.73</w:t>
            </w:r>
          </w:p>
        </w:tc>
        <w:tc>
          <w:tcPr>
            <w:tcW w:w="1154"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20"/>
                <w:szCs w:val="20"/>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color w:val="00B050"/>
                <w:sz w:val="20"/>
                <w:szCs w:val="20"/>
              </w:rPr>
            </w:pPr>
            <w:r w:rsidRPr="00C16150">
              <w:rPr>
                <w:rFonts w:ascii="Calibri" w:eastAsia="Times New Roman" w:hAnsi="Calibri" w:cs="Times New Roman"/>
                <w:b/>
                <w:bCs/>
                <w:color w:val="00B050"/>
                <w:sz w:val="20"/>
                <w:szCs w:val="20"/>
              </w:rPr>
              <w:t>0.13</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20"/>
                <w:szCs w:val="2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20"/>
                <w:szCs w:val="20"/>
              </w:rPr>
            </w:pPr>
            <w:r w:rsidRPr="00C16150">
              <w:rPr>
                <w:rFonts w:ascii="Calibri" w:eastAsia="Times New Roman" w:hAnsi="Calibri" w:cs="Times New Roman"/>
                <w:i/>
                <w:iCs/>
                <w:color w:val="000000"/>
                <w:sz w:val="20"/>
                <w:szCs w:val="20"/>
              </w:rPr>
              <w:t>h = 6</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color w:val="00B050"/>
                <w:sz w:val="20"/>
                <w:szCs w:val="20"/>
              </w:rPr>
            </w:pPr>
            <w:r w:rsidRPr="00C16150">
              <w:rPr>
                <w:rFonts w:ascii="Calibri" w:eastAsia="Times New Roman" w:hAnsi="Calibri" w:cs="Times New Roman"/>
                <w:b/>
                <w:bCs/>
                <w:color w:val="00B050"/>
                <w:sz w:val="20"/>
                <w:szCs w:val="20"/>
              </w:rPr>
              <w:t>1.27</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color w:val="00B050"/>
                <w:sz w:val="20"/>
                <w:szCs w:val="20"/>
              </w:rPr>
            </w:pPr>
            <w:r w:rsidRPr="00C16150">
              <w:rPr>
                <w:rFonts w:ascii="Calibri" w:eastAsia="Times New Roman" w:hAnsi="Calibri" w:cs="Times New Roman"/>
                <w:b/>
                <w:bCs/>
                <w:color w:val="00B050"/>
                <w:sz w:val="20"/>
                <w:szCs w:val="20"/>
              </w:rPr>
              <w:t>0.84</w:t>
            </w:r>
          </w:p>
        </w:tc>
        <w:tc>
          <w:tcPr>
            <w:tcW w:w="1154"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20"/>
                <w:szCs w:val="20"/>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0.56</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20"/>
                <w:szCs w:val="2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20"/>
                <w:szCs w:val="20"/>
              </w:rPr>
            </w:pPr>
            <w:r w:rsidRPr="00C16150">
              <w:rPr>
                <w:rFonts w:ascii="Calibri" w:eastAsia="Times New Roman" w:hAnsi="Calibri" w:cs="Times New Roman"/>
                <w:i/>
                <w:iCs/>
                <w:color w:val="000000"/>
                <w:sz w:val="20"/>
                <w:szCs w:val="20"/>
              </w:rPr>
              <w:t>h = 8</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color w:val="00B050"/>
                <w:sz w:val="20"/>
                <w:szCs w:val="20"/>
              </w:rPr>
            </w:pPr>
            <w:r w:rsidRPr="00C16150">
              <w:rPr>
                <w:rFonts w:ascii="Calibri" w:eastAsia="Times New Roman" w:hAnsi="Calibri" w:cs="Times New Roman"/>
                <w:b/>
                <w:bCs/>
                <w:color w:val="00B050"/>
                <w:sz w:val="20"/>
                <w:szCs w:val="20"/>
              </w:rPr>
              <w:t>1.37</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color w:val="00B050"/>
                <w:sz w:val="20"/>
                <w:szCs w:val="20"/>
              </w:rPr>
            </w:pPr>
            <w:r w:rsidRPr="00C16150">
              <w:rPr>
                <w:rFonts w:ascii="Calibri" w:eastAsia="Times New Roman" w:hAnsi="Calibri" w:cs="Times New Roman"/>
                <w:b/>
                <w:bCs/>
                <w:color w:val="00B050"/>
                <w:sz w:val="20"/>
                <w:szCs w:val="20"/>
              </w:rPr>
              <w:t>1.02</w:t>
            </w:r>
          </w:p>
        </w:tc>
        <w:tc>
          <w:tcPr>
            <w:tcW w:w="1154"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20"/>
                <w:szCs w:val="20"/>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0.91</w:t>
            </w:r>
          </w:p>
        </w:tc>
      </w:tr>
      <w:tr w:rsidR="00C16150" w:rsidRPr="00C16150" w:rsidTr="00C16150">
        <w:trPr>
          <w:trHeight w:val="300"/>
        </w:trPr>
        <w:tc>
          <w:tcPr>
            <w:tcW w:w="97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20"/>
                <w:szCs w:val="20"/>
              </w:rPr>
            </w:pPr>
            <w:r w:rsidRPr="00C16150">
              <w:rPr>
                <w:rFonts w:ascii="Calibri" w:eastAsia="Times New Roman" w:hAnsi="Calibri" w:cs="Times New Roman"/>
                <w:i/>
                <w:iCs/>
                <w:color w:val="000000"/>
                <w:sz w:val="20"/>
                <w:szCs w:val="20"/>
              </w:rPr>
              <w:t>VAR14</w:t>
            </w:r>
          </w:p>
        </w:tc>
        <w:tc>
          <w:tcPr>
            <w:tcW w:w="131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20"/>
                <w:szCs w:val="20"/>
              </w:rPr>
            </w:pPr>
            <w:r w:rsidRPr="00C16150">
              <w:rPr>
                <w:rFonts w:ascii="Calibri" w:eastAsia="Times New Roman" w:hAnsi="Calibri" w:cs="Times New Roman"/>
                <w:i/>
                <w:iCs/>
                <w:color w:val="000000"/>
                <w:sz w:val="20"/>
                <w:szCs w:val="20"/>
              </w:rPr>
              <w:t>h = 1</w:t>
            </w:r>
          </w:p>
        </w:tc>
        <w:tc>
          <w:tcPr>
            <w:tcW w:w="115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0.89</w:t>
            </w:r>
          </w:p>
        </w:tc>
        <w:tc>
          <w:tcPr>
            <w:tcW w:w="103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0.63</w:t>
            </w:r>
          </w:p>
        </w:tc>
        <w:tc>
          <w:tcPr>
            <w:tcW w:w="1154"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20"/>
                <w:szCs w:val="20"/>
              </w:rPr>
            </w:pPr>
            <w:r w:rsidRPr="00C16150">
              <w:rPr>
                <w:rFonts w:ascii="Calibri" w:eastAsia="Times New Roman" w:hAnsi="Calibri" w:cs="Times New Roman"/>
                <w:sz w:val="20"/>
                <w:szCs w:val="20"/>
              </w:rPr>
              <w:t> </w:t>
            </w:r>
          </w:p>
        </w:tc>
        <w:tc>
          <w:tcPr>
            <w:tcW w:w="97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0.04</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20"/>
                <w:szCs w:val="2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20"/>
                <w:szCs w:val="20"/>
              </w:rPr>
            </w:pPr>
            <w:r w:rsidRPr="00C16150">
              <w:rPr>
                <w:rFonts w:ascii="Calibri" w:eastAsia="Times New Roman" w:hAnsi="Calibri" w:cs="Times New Roman"/>
                <w:i/>
                <w:iCs/>
                <w:color w:val="000000"/>
                <w:sz w:val="20"/>
                <w:szCs w:val="20"/>
              </w:rPr>
              <w:t>h = 2</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3.70</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2.51</w:t>
            </w:r>
          </w:p>
        </w:tc>
        <w:tc>
          <w:tcPr>
            <w:tcW w:w="1154"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20"/>
                <w:szCs w:val="20"/>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0.30</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20"/>
                <w:szCs w:val="2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20"/>
                <w:szCs w:val="20"/>
              </w:rPr>
            </w:pPr>
            <w:r w:rsidRPr="00C16150">
              <w:rPr>
                <w:rFonts w:ascii="Calibri" w:eastAsia="Times New Roman" w:hAnsi="Calibri" w:cs="Times New Roman"/>
                <w:i/>
                <w:iCs/>
                <w:color w:val="000000"/>
                <w:sz w:val="20"/>
                <w:szCs w:val="20"/>
              </w:rPr>
              <w:t>h = 3</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3.24</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2.14</w:t>
            </w:r>
          </w:p>
        </w:tc>
        <w:tc>
          <w:tcPr>
            <w:tcW w:w="1154"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20"/>
                <w:szCs w:val="20"/>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0.39</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20"/>
                <w:szCs w:val="2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20"/>
                <w:szCs w:val="20"/>
              </w:rPr>
            </w:pPr>
            <w:r w:rsidRPr="00C16150">
              <w:rPr>
                <w:rFonts w:ascii="Calibri" w:eastAsia="Times New Roman" w:hAnsi="Calibri" w:cs="Times New Roman"/>
                <w:i/>
                <w:iCs/>
                <w:color w:val="000000"/>
                <w:sz w:val="20"/>
                <w:szCs w:val="20"/>
              </w:rPr>
              <w:t>h = 4</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3.56</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2.63</w:t>
            </w:r>
          </w:p>
        </w:tc>
        <w:tc>
          <w:tcPr>
            <w:tcW w:w="1154"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20"/>
                <w:szCs w:val="20"/>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0.65</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20"/>
                <w:szCs w:val="2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20"/>
                <w:szCs w:val="20"/>
              </w:rPr>
            </w:pPr>
            <w:r w:rsidRPr="00C16150">
              <w:rPr>
                <w:rFonts w:ascii="Calibri" w:eastAsia="Times New Roman" w:hAnsi="Calibri" w:cs="Times New Roman"/>
                <w:i/>
                <w:iCs/>
                <w:color w:val="000000"/>
                <w:sz w:val="20"/>
                <w:szCs w:val="20"/>
              </w:rPr>
              <w:t>h = 5</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3.40</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2.60</w:t>
            </w:r>
          </w:p>
        </w:tc>
        <w:tc>
          <w:tcPr>
            <w:tcW w:w="1154"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20"/>
                <w:szCs w:val="20"/>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0.74</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20"/>
                <w:szCs w:val="2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20"/>
                <w:szCs w:val="20"/>
              </w:rPr>
            </w:pPr>
            <w:r w:rsidRPr="00C16150">
              <w:rPr>
                <w:rFonts w:ascii="Calibri" w:eastAsia="Times New Roman" w:hAnsi="Calibri" w:cs="Times New Roman"/>
                <w:i/>
                <w:iCs/>
                <w:color w:val="000000"/>
                <w:sz w:val="20"/>
                <w:szCs w:val="20"/>
              </w:rPr>
              <w:t>h = 6</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3.20</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2.44</w:t>
            </w:r>
          </w:p>
        </w:tc>
        <w:tc>
          <w:tcPr>
            <w:tcW w:w="1154"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20"/>
                <w:szCs w:val="20"/>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0.91</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20"/>
                <w:szCs w:val="2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20"/>
                <w:szCs w:val="20"/>
              </w:rPr>
            </w:pPr>
            <w:r w:rsidRPr="00C16150">
              <w:rPr>
                <w:rFonts w:ascii="Calibri" w:eastAsia="Times New Roman" w:hAnsi="Calibri" w:cs="Times New Roman"/>
                <w:i/>
                <w:iCs/>
                <w:color w:val="000000"/>
                <w:sz w:val="20"/>
                <w:szCs w:val="20"/>
              </w:rPr>
              <w:t>h = 8</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4.57</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3.21</w:t>
            </w:r>
          </w:p>
        </w:tc>
        <w:tc>
          <w:tcPr>
            <w:tcW w:w="1154"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20"/>
                <w:szCs w:val="20"/>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3.89</w:t>
            </w:r>
          </w:p>
        </w:tc>
      </w:tr>
      <w:tr w:rsidR="00C16150" w:rsidRPr="00C16150" w:rsidTr="00C16150">
        <w:trPr>
          <w:trHeight w:val="300"/>
        </w:trPr>
        <w:tc>
          <w:tcPr>
            <w:tcW w:w="97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20"/>
                <w:szCs w:val="20"/>
              </w:rPr>
            </w:pPr>
            <w:r w:rsidRPr="00C16150">
              <w:rPr>
                <w:rFonts w:ascii="Calibri" w:eastAsia="Times New Roman" w:hAnsi="Calibri" w:cs="Times New Roman"/>
                <w:i/>
                <w:iCs/>
                <w:color w:val="000000"/>
                <w:sz w:val="20"/>
                <w:szCs w:val="20"/>
              </w:rPr>
              <w:t>VAR15</w:t>
            </w:r>
          </w:p>
        </w:tc>
        <w:tc>
          <w:tcPr>
            <w:tcW w:w="131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20"/>
                <w:szCs w:val="20"/>
              </w:rPr>
            </w:pPr>
            <w:r w:rsidRPr="00C16150">
              <w:rPr>
                <w:rFonts w:ascii="Calibri" w:eastAsia="Times New Roman" w:hAnsi="Calibri" w:cs="Times New Roman"/>
                <w:i/>
                <w:iCs/>
                <w:color w:val="000000"/>
                <w:sz w:val="20"/>
                <w:szCs w:val="20"/>
              </w:rPr>
              <w:t>h = 1</w:t>
            </w:r>
          </w:p>
        </w:tc>
        <w:tc>
          <w:tcPr>
            <w:tcW w:w="115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2.90</w:t>
            </w:r>
          </w:p>
        </w:tc>
        <w:tc>
          <w:tcPr>
            <w:tcW w:w="103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2.05</w:t>
            </w:r>
          </w:p>
        </w:tc>
        <w:tc>
          <w:tcPr>
            <w:tcW w:w="1154"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20"/>
                <w:szCs w:val="20"/>
              </w:rPr>
            </w:pPr>
            <w:r w:rsidRPr="00C16150">
              <w:rPr>
                <w:rFonts w:ascii="Calibri" w:eastAsia="Times New Roman" w:hAnsi="Calibri" w:cs="Times New Roman"/>
                <w:sz w:val="20"/>
                <w:szCs w:val="20"/>
              </w:rPr>
              <w:t> </w:t>
            </w:r>
          </w:p>
        </w:tc>
        <w:tc>
          <w:tcPr>
            <w:tcW w:w="97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0.12</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20"/>
                <w:szCs w:val="2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20"/>
                <w:szCs w:val="20"/>
              </w:rPr>
            </w:pPr>
            <w:r w:rsidRPr="00C16150">
              <w:rPr>
                <w:rFonts w:ascii="Calibri" w:eastAsia="Times New Roman" w:hAnsi="Calibri" w:cs="Times New Roman"/>
                <w:i/>
                <w:iCs/>
                <w:color w:val="000000"/>
                <w:sz w:val="20"/>
                <w:szCs w:val="20"/>
              </w:rPr>
              <w:t>h = 2</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3.07</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2.49</w:t>
            </w:r>
          </w:p>
        </w:tc>
        <w:tc>
          <w:tcPr>
            <w:tcW w:w="1154"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20"/>
                <w:szCs w:val="20"/>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0.20</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20"/>
                <w:szCs w:val="2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20"/>
                <w:szCs w:val="20"/>
              </w:rPr>
            </w:pPr>
            <w:r w:rsidRPr="00C16150">
              <w:rPr>
                <w:rFonts w:ascii="Calibri" w:eastAsia="Times New Roman" w:hAnsi="Calibri" w:cs="Times New Roman"/>
                <w:i/>
                <w:iCs/>
                <w:color w:val="000000"/>
                <w:sz w:val="20"/>
                <w:szCs w:val="20"/>
              </w:rPr>
              <w:t>h = 3</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3.89</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3.29</w:t>
            </w:r>
          </w:p>
        </w:tc>
        <w:tc>
          <w:tcPr>
            <w:tcW w:w="1154"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20"/>
                <w:szCs w:val="20"/>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1.50</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20"/>
                <w:szCs w:val="2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20"/>
                <w:szCs w:val="20"/>
              </w:rPr>
            </w:pPr>
            <w:r w:rsidRPr="00C16150">
              <w:rPr>
                <w:rFonts w:ascii="Calibri" w:eastAsia="Times New Roman" w:hAnsi="Calibri" w:cs="Times New Roman"/>
                <w:i/>
                <w:iCs/>
                <w:color w:val="000000"/>
                <w:sz w:val="20"/>
                <w:szCs w:val="20"/>
              </w:rPr>
              <w:t>h = 4</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3.57</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2.98</w:t>
            </w:r>
          </w:p>
        </w:tc>
        <w:tc>
          <w:tcPr>
            <w:tcW w:w="1154"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20"/>
                <w:szCs w:val="20"/>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1.51</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20"/>
                <w:szCs w:val="2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20"/>
                <w:szCs w:val="20"/>
              </w:rPr>
            </w:pPr>
            <w:r w:rsidRPr="00C16150">
              <w:rPr>
                <w:rFonts w:ascii="Calibri" w:eastAsia="Times New Roman" w:hAnsi="Calibri" w:cs="Times New Roman"/>
                <w:i/>
                <w:iCs/>
                <w:color w:val="000000"/>
                <w:sz w:val="20"/>
                <w:szCs w:val="20"/>
              </w:rPr>
              <w:t>h = 5</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3.29</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2.68</w:t>
            </w:r>
          </w:p>
        </w:tc>
        <w:tc>
          <w:tcPr>
            <w:tcW w:w="1154"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20"/>
                <w:szCs w:val="20"/>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1.51</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20"/>
                <w:szCs w:val="2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20"/>
                <w:szCs w:val="20"/>
              </w:rPr>
            </w:pPr>
            <w:r w:rsidRPr="00C16150">
              <w:rPr>
                <w:rFonts w:ascii="Calibri" w:eastAsia="Times New Roman" w:hAnsi="Calibri" w:cs="Times New Roman"/>
                <w:i/>
                <w:iCs/>
                <w:color w:val="000000"/>
                <w:sz w:val="20"/>
                <w:szCs w:val="20"/>
              </w:rPr>
              <w:t>h = 6</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3.08</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2.48</w:t>
            </w:r>
          </w:p>
        </w:tc>
        <w:tc>
          <w:tcPr>
            <w:tcW w:w="1154"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20"/>
                <w:szCs w:val="20"/>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1.58</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20"/>
                <w:szCs w:val="2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20"/>
                <w:szCs w:val="20"/>
              </w:rPr>
            </w:pPr>
            <w:r w:rsidRPr="00C16150">
              <w:rPr>
                <w:rFonts w:ascii="Calibri" w:eastAsia="Times New Roman" w:hAnsi="Calibri" w:cs="Times New Roman"/>
                <w:i/>
                <w:iCs/>
                <w:color w:val="000000"/>
                <w:sz w:val="20"/>
                <w:szCs w:val="20"/>
              </w:rPr>
              <w:t>h = 8</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3.57</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2.98</w:t>
            </w:r>
          </w:p>
        </w:tc>
        <w:tc>
          <w:tcPr>
            <w:tcW w:w="1154"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20"/>
                <w:szCs w:val="20"/>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2.64</w:t>
            </w:r>
          </w:p>
        </w:tc>
      </w:tr>
      <w:tr w:rsidR="00C16150" w:rsidRPr="00C16150" w:rsidTr="00C16150">
        <w:trPr>
          <w:trHeight w:val="300"/>
        </w:trPr>
        <w:tc>
          <w:tcPr>
            <w:tcW w:w="97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20"/>
                <w:szCs w:val="20"/>
              </w:rPr>
            </w:pPr>
            <w:r w:rsidRPr="00C16150">
              <w:rPr>
                <w:rFonts w:ascii="Calibri" w:eastAsia="Times New Roman" w:hAnsi="Calibri" w:cs="Times New Roman"/>
                <w:i/>
                <w:iCs/>
                <w:color w:val="000000"/>
                <w:sz w:val="20"/>
                <w:szCs w:val="20"/>
              </w:rPr>
              <w:t>VAR16</w:t>
            </w:r>
          </w:p>
        </w:tc>
        <w:tc>
          <w:tcPr>
            <w:tcW w:w="131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20"/>
                <w:szCs w:val="20"/>
              </w:rPr>
            </w:pPr>
            <w:r w:rsidRPr="00C16150">
              <w:rPr>
                <w:rFonts w:ascii="Calibri" w:eastAsia="Times New Roman" w:hAnsi="Calibri" w:cs="Times New Roman"/>
                <w:i/>
                <w:iCs/>
                <w:color w:val="000000"/>
                <w:sz w:val="20"/>
                <w:szCs w:val="20"/>
              </w:rPr>
              <w:t>h = 1</w:t>
            </w:r>
          </w:p>
        </w:tc>
        <w:tc>
          <w:tcPr>
            <w:tcW w:w="115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2.41</w:t>
            </w:r>
          </w:p>
        </w:tc>
        <w:tc>
          <w:tcPr>
            <w:tcW w:w="103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1.71</w:t>
            </w:r>
          </w:p>
        </w:tc>
        <w:tc>
          <w:tcPr>
            <w:tcW w:w="1154"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20"/>
                <w:szCs w:val="20"/>
              </w:rPr>
            </w:pPr>
            <w:r w:rsidRPr="00C16150">
              <w:rPr>
                <w:rFonts w:ascii="Calibri" w:eastAsia="Times New Roman" w:hAnsi="Calibri" w:cs="Times New Roman"/>
                <w:sz w:val="20"/>
                <w:szCs w:val="20"/>
              </w:rPr>
              <w:t> </w:t>
            </w:r>
          </w:p>
        </w:tc>
        <w:tc>
          <w:tcPr>
            <w:tcW w:w="97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0.10</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20"/>
                <w:szCs w:val="2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20"/>
                <w:szCs w:val="20"/>
              </w:rPr>
            </w:pPr>
            <w:r w:rsidRPr="00C16150">
              <w:rPr>
                <w:rFonts w:ascii="Calibri" w:eastAsia="Times New Roman" w:hAnsi="Calibri" w:cs="Times New Roman"/>
                <w:i/>
                <w:iCs/>
                <w:color w:val="000000"/>
                <w:sz w:val="20"/>
                <w:szCs w:val="20"/>
              </w:rPr>
              <w:t>h = 2</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1.98</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1.27</w:t>
            </w:r>
          </w:p>
        </w:tc>
        <w:tc>
          <w:tcPr>
            <w:tcW w:w="1154"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20"/>
                <w:szCs w:val="20"/>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0.10</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20"/>
                <w:szCs w:val="2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20"/>
                <w:szCs w:val="20"/>
              </w:rPr>
            </w:pPr>
            <w:r w:rsidRPr="00C16150">
              <w:rPr>
                <w:rFonts w:ascii="Calibri" w:eastAsia="Times New Roman" w:hAnsi="Calibri" w:cs="Times New Roman"/>
                <w:i/>
                <w:iCs/>
                <w:color w:val="000000"/>
                <w:sz w:val="20"/>
                <w:szCs w:val="20"/>
              </w:rPr>
              <w:t>h = 3</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1.72</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1.02</w:t>
            </w:r>
          </w:p>
        </w:tc>
        <w:tc>
          <w:tcPr>
            <w:tcW w:w="1154"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20"/>
                <w:szCs w:val="20"/>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0.12</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20"/>
                <w:szCs w:val="2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20"/>
                <w:szCs w:val="20"/>
              </w:rPr>
            </w:pPr>
            <w:r w:rsidRPr="00C16150">
              <w:rPr>
                <w:rFonts w:ascii="Calibri" w:eastAsia="Times New Roman" w:hAnsi="Calibri" w:cs="Times New Roman"/>
                <w:i/>
                <w:iCs/>
                <w:color w:val="000000"/>
                <w:sz w:val="20"/>
                <w:szCs w:val="20"/>
              </w:rPr>
              <w:t>h = 4</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1.61</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1.02</w:t>
            </w:r>
          </w:p>
        </w:tc>
        <w:tc>
          <w:tcPr>
            <w:tcW w:w="1154"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20"/>
                <w:szCs w:val="20"/>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0.16</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20"/>
                <w:szCs w:val="2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20"/>
                <w:szCs w:val="20"/>
              </w:rPr>
            </w:pPr>
            <w:r w:rsidRPr="00C16150">
              <w:rPr>
                <w:rFonts w:ascii="Calibri" w:eastAsia="Times New Roman" w:hAnsi="Calibri" w:cs="Times New Roman"/>
                <w:i/>
                <w:iCs/>
                <w:color w:val="000000"/>
                <w:sz w:val="20"/>
                <w:szCs w:val="20"/>
              </w:rPr>
              <w:t>h = 5</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1.48</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0.92</w:t>
            </w:r>
          </w:p>
        </w:tc>
        <w:tc>
          <w:tcPr>
            <w:tcW w:w="1154"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20"/>
                <w:szCs w:val="20"/>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0.17</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20"/>
                <w:szCs w:val="2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20"/>
                <w:szCs w:val="20"/>
              </w:rPr>
            </w:pPr>
            <w:r w:rsidRPr="00C16150">
              <w:rPr>
                <w:rFonts w:ascii="Calibri" w:eastAsia="Times New Roman" w:hAnsi="Calibri" w:cs="Times New Roman"/>
                <w:i/>
                <w:iCs/>
                <w:color w:val="000000"/>
                <w:sz w:val="20"/>
                <w:szCs w:val="20"/>
              </w:rPr>
              <w:t>h = 6</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1.47</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0.99</w:t>
            </w:r>
          </w:p>
        </w:tc>
        <w:tc>
          <w:tcPr>
            <w:tcW w:w="1154"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20"/>
                <w:szCs w:val="20"/>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color w:val="00B050"/>
                <w:sz w:val="20"/>
                <w:szCs w:val="20"/>
              </w:rPr>
            </w:pPr>
            <w:r w:rsidRPr="00C16150">
              <w:rPr>
                <w:rFonts w:ascii="Calibri" w:eastAsia="Times New Roman" w:hAnsi="Calibri" w:cs="Times New Roman"/>
                <w:b/>
                <w:bCs/>
                <w:color w:val="00B050"/>
                <w:sz w:val="20"/>
                <w:szCs w:val="20"/>
              </w:rPr>
              <w:t>0.54</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20"/>
                <w:szCs w:val="2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20"/>
                <w:szCs w:val="20"/>
              </w:rPr>
            </w:pPr>
            <w:r w:rsidRPr="00C16150">
              <w:rPr>
                <w:rFonts w:ascii="Calibri" w:eastAsia="Times New Roman" w:hAnsi="Calibri" w:cs="Times New Roman"/>
                <w:i/>
                <w:iCs/>
                <w:color w:val="000000"/>
                <w:sz w:val="20"/>
                <w:szCs w:val="20"/>
              </w:rPr>
              <w:t>h = 8</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1.54</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1.16</w:t>
            </w:r>
          </w:p>
        </w:tc>
        <w:tc>
          <w:tcPr>
            <w:tcW w:w="1154"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20"/>
                <w:szCs w:val="20"/>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0.90</w:t>
            </w:r>
          </w:p>
        </w:tc>
      </w:tr>
      <w:tr w:rsidR="00C16150" w:rsidRPr="00C16150" w:rsidTr="00C16150">
        <w:trPr>
          <w:trHeight w:val="300"/>
        </w:trPr>
        <w:tc>
          <w:tcPr>
            <w:tcW w:w="97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20"/>
                <w:szCs w:val="20"/>
              </w:rPr>
            </w:pPr>
            <w:r w:rsidRPr="00C16150">
              <w:rPr>
                <w:rFonts w:ascii="Calibri" w:eastAsia="Times New Roman" w:hAnsi="Calibri" w:cs="Times New Roman"/>
                <w:i/>
                <w:iCs/>
                <w:color w:val="000000"/>
                <w:sz w:val="20"/>
                <w:szCs w:val="20"/>
              </w:rPr>
              <w:t>VAR17</w:t>
            </w:r>
          </w:p>
        </w:tc>
        <w:tc>
          <w:tcPr>
            <w:tcW w:w="131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20"/>
                <w:szCs w:val="20"/>
              </w:rPr>
            </w:pPr>
            <w:r w:rsidRPr="00C16150">
              <w:rPr>
                <w:rFonts w:ascii="Calibri" w:eastAsia="Times New Roman" w:hAnsi="Calibri" w:cs="Times New Roman"/>
                <w:i/>
                <w:iCs/>
                <w:color w:val="000000"/>
                <w:sz w:val="20"/>
                <w:szCs w:val="20"/>
              </w:rPr>
              <w:t>h = 1</w:t>
            </w:r>
          </w:p>
        </w:tc>
        <w:tc>
          <w:tcPr>
            <w:tcW w:w="115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2.80</w:t>
            </w:r>
          </w:p>
        </w:tc>
        <w:tc>
          <w:tcPr>
            <w:tcW w:w="103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1.98</w:t>
            </w:r>
          </w:p>
        </w:tc>
        <w:tc>
          <w:tcPr>
            <w:tcW w:w="1154"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20"/>
                <w:szCs w:val="20"/>
              </w:rPr>
            </w:pPr>
            <w:r w:rsidRPr="00C16150">
              <w:rPr>
                <w:rFonts w:ascii="Calibri" w:eastAsia="Times New Roman" w:hAnsi="Calibri" w:cs="Times New Roman"/>
                <w:sz w:val="20"/>
                <w:szCs w:val="20"/>
              </w:rPr>
              <w:t> </w:t>
            </w:r>
          </w:p>
        </w:tc>
        <w:tc>
          <w:tcPr>
            <w:tcW w:w="97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0.12</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20"/>
                <w:szCs w:val="2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20"/>
                <w:szCs w:val="20"/>
              </w:rPr>
            </w:pPr>
            <w:r w:rsidRPr="00C16150">
              <w:rPr>
                <w:rFonts w:ascii="Calibri" w:eastAsia="Times New Roman" w:hAnsi="Calibri" w:cs="Times New Roman"/>
                <w:i/>
                <w:iCs/>
                <w:color w:val="000000"/>
                <w:sz w:val="20"/>
                <w:szCs w:val="20"/>
              </w:rPr>
              <w:t>h = 2</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2.30</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1.50</w:t>
            </w:r>
          </w:p>
        </w:tc>
        <w:tc>
          <w:tcPr>
            <w:tcW w:w="1154"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20"/>
                <w:szCs w:val="20"/>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0.12</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20"/>
                <w:szCs w:val="2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20"/>
                <w:szCs w:val="20"/>
              </w:rPr>
            </w:pPr>
            <w:r w:rsidRPr="00C16150">
              <w:rPr>
                <w:rFonts w:ascii="Calibri" w:eastAsia="Times New Roman" w:hAnsi="Calibri" w:cs="Times New Roman"/>
                <w:i/>
                <w:iCs/>
                <w:color w:val="000000"/>
                <w:sz w:val="20"/>
                <w:szCs w:val="20"/>
              </w:rPr>
              <w:t>h = 3</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2.00</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1.19</w:t>
            </w:r>
          </w:p>
        </w:tc>
        <w:tc>
          <w:tcPr>
            <w:tcW w:w="1154"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20"/>
                <w:szCs w:val="20"/>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0.13</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20"/>
                <w:szCs w:val="2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20"/>
                <w:szCs w:val="20"/>
              </w:rPr>
            </w:pPr>
            <w:r w:rsidRPr="00C16150">
              <w:rPr>
                <w:rFonts w:ascii="Calibri" w:eastAsia="Times New Roman" w:hAnsi="Calibri" w:cs="Times New Roman"/>
                <w:i/>
                <w:iCs/>
                <w:color w:val="000000"/>
                <w:sz w:val="20"/>
                <w:szCs w:val="20"/>
              </w:rPr>
              <w:t>h = 4</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1.81</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1.07</w:t>
            </w:r>
          </w:p>
        </w:tc>
        <w:tc>
          <w:tcPr>
            <w:tcW w:w="1154"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20"/>
                <w:szCs w:val="20"/>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0.15</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20"/>
                <w:szCs w:val="2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20"/>
                <w:szCs w:val="20"/>
              </w:rPr>
            </w:pPr>
            <w:r w:rsidRPr="00C16150">
              <w:rPr>
                <w:rFonts w:ascii="Calibri" w:eastAsia="Times New Roman" w:hAnsi="Calibri" w:cs="Times New Roman"/>
                <w:i/>
                <w:iCs/>
                <w:color w:val="000000"/>
                <w:sz w:val="20"/>
                <w:szCs w:val="20"/>
              </w:rPr>
              <w:t>h = 5</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1.71</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1.07</w:t>
            </w:r>
          </w:p>
        </w:tc>
        <w:tc>
          <w:tcPr>
            <w:tcW w:w="1154"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20"/>
                <w:szCs w:val="20"/>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0.22</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20"/>
                <w:szCs w:val="2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20"/>
                <w:szCs w:val="20"/>
              </w:rPr>
            </w:pPr>
            <w:r w:rsidRPr="00C16150">
              <w:rPr>
                <w:rFonts w:ascii="Calibri" w:eastAsia="Times New Roman" w:hAnsi="Calibri" w:cs="Times New Roman"/>
                <w:i/>
                <w:iCs/>
                <w:color w:val="000000"/>
                <w:sz w:val="20"/>
                <w:szCs w:val="20"/>
              </w:rPr>
              <w:t>h = 6</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1.63</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1.07</w:t>
            </w:r>
          </w:p>
        </w:tc>
        <w:tc>
          <w:tcPr>
            <w:tcW w:w="1154"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20"/>
                <w:szCs w:val="20"/>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0.45</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20"/>
                <w:szCs w:val="2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20"/>
                <w:szCs w:val="20"/>
              </w:rPr>
            </w:pPr>
            <w:r w:rsidRPr="00C16150">
              <w:rPr>
                <w:rFonts w:ascii="Calibri" w:eastAsia="Times New Roman" w:hAnsi="Calibri" w:cs="Times New Roman"/>
                <w:i/>
                <w:iCs/>
                <w:color w:val="000000"/>
                <w:sz w:val="20"/>
                <w:szCs w:val="20"/>
              </w:rPr>
              <w:t>h = 8</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1.57</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1.13</w:t>
            </w:r>
          </w:p>
        </w:tc>
        <w:tc>
          <w:tcPr>
            <w:tcW w:w="1154"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20"/>
                <w:szCs w:val="20"/>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color w:val="00B050"/>
                <w:sz w:val="20"/>
                <w:szCs w:val="20"/>
              </w:rPr>
            </w:pPr>
            <w:r w:rsidRPr="00C16150">
              <w:rPr>
                <w:rFonts w:ascii="Calibri" w:eastAsia="Times New Roman" w:hAnsi="Calibri" w:cs="Times New Roman"/>
                <w:b/>
                <w:bCs/>
                <w:color w:val="00B050"/>
                <w:sz w:val="20"/>
                <w:szCs w:val="20"/>
              </w:rPr>
              <w:t>0.68</w:t>
            </w:r>
          </w:p>
        </w:tc>
      </w:tr>
      <w:tr w:rsidR="00C16150" w:rsidRPr="00C16150" w:rsidTr="00C16150">
        <w:trPr>
          <w:trHeight w:val="300"/>
        </w:trPr>
        <w:tc>
          <w:tcPr>
            <w:tcW w:w="97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20"/>
                <w:szCs w:val="20"/>
              </w:rPr>
            </w:pPr>
            <w:r w:rsidRPr="00C16150">
              <w:rPr>
                <w:rFonts w:ascii="Calibri" w:eastAsia="Times New Roman" w:hAnsi="Calibri" w:cs="Times New Roman"/>
                <w:i/>
                <w:iCs/>
                <w:color w:val="000000"/>
                <w:sz w:val="20"/>
                <w:szCs w:val="20"/>
              </w:rPr>
              <w:t>VAR18</w:t>
            </w:r>
          </w:p>
        </w:tc>
        <w:tc>
          <w:tcPr>
            <w:tcW w:w="131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20"/>
                <w:szCs w:val="20"/>
              </w:rPr>
            </w:pPr>
            <w:r w:rsidRPr="00C16150">
              <w:rPr>
                <w:rFonts w:ascii="Calibri" w:eastAsia="Times New Roman" w:hAnsi="Calibri" w:cs="Times New Roman"/>
                <w:i/>
                <w:iCs/>
                <w:color w:val="000000"/>
                <w:sz w:val="20"/>
                <w:szCs w:val="20"/>
              </w:rPr>
              <w:t>h = 1</w:t>
            </w:r>
          </w:p>
        </w:tc>
        <w:tc>
          <w:tcPr>
            <w:tcW w:w="115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0.81</w:t>
            </w:r>
          </w:p>
        </w:tc>
        <w:tc>
          <w:tcPr>
            <w:tcW w:w="103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0.57</w:t>
            </w:r>
          </w:p>
        </w:tc>
        <w:tc>
          <w:tcPr>
            <w:tcW w:w="1154"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20"/>
                <w:szCs w:val="20"/>
              </w:rPr>
            </w:pPr>
            <w:r w:rsidRPr="00C16150">
              <w:rPr>
                <w:rFonts w:ascii="Calibri" w:eastAsia="Times New Roman" w:hAnsi="Calibri" w:cs="Times New Roman"/>
                <w:sz w:val="20"/>
                <w:szCs w:val="20"/>
              </w:rPr>
              <w:t> </w:t>
            </w:r>
          </w:p>
        </w:tc>
        <w:tc>
          <w:tcPr>
            <w:tcW w:w="97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0.03</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20"/>
                <w:szCs w:val="2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20"/>
                <w:szCs w:val="20"/>
              </w:rPr>
            </w:pPr>
            <w:r w:rsidRPr="00C16150">
              <w:rPr>
                <w:rFonts w:ascii="Calibri" w:eastAsia="Times New Roman" w:hAnsi="Calibri" w:cs="Times New Roman"/>
                <w:i/>
                <w:iCs/>
                <w:color w:val="000000"/>
                <w:sz w:val="20"/>
                <w:szCs w:val="20"/>
              </w:rPr>
              <w:t>h = 2</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color w:val="00B050"/>
                <w:sz w:val="20"/>
                <w:szCs w:val="20"/>
              </w:rPr>
            </w:pPr>
            <w:r w:rsidRPr="00C16150">
              <w:rPr>
                <w:rFonts w:ascii="Calibri" w:eastAsia="Times New Roman" w:hAnsi="Calibri" w:cs="Times New Roman"/>
                <w:b/>
                <w:bCs/>
                <w:color w:val="00B050"/>
                <w:sz w:val="20"/>
                <w:szCs w:val="20"/>
              </w:rPr>
              <w:t>0.81</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color w:val="00B050"/>
                <w:sz w:val="20"/>
                <w:szCs w:val="20"/>
              </w:rPr>
            </w:pPr>
            <w:r w:rsidRPr="00C16150">
              <w:rPr>
                <w:rFonts w:ascii="Calibri" w:eastAsia="Times New Roman" w:hAnsi="Calibri" w:cs="Times New Roman"/>
                <w:b/>
                <w:bCs/>
                <w:color w:val="00B050"/>
                <w:sz w:val="20"/>
                <w:szCs w:val="20"/>
              </w:rPr>
              <w:t>0.65</w:t>
            </w:r>
          </w:p>
        </w:tc>
        <w:tc>
          <w:tcPr>
            <w:tcW w:w="1154"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b/>
                <w:bCs/>
                <w:sz w:val="20"/>
                <w:szCs w:val="20"/>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color w:val="00B050"/>
                <w:sz w:val="20"/>
                <w:szCs w:val="20"/>
              </w:rPr>
            </w:pPr>
            <w:r w:rsidRPr="00C16150">
              <w:rPr>
                <w:rFonts w:ascii="Calibri" w:eastAsia="Times New Roman" w:hAnsi="Calibri" w:cs="Times New Roman"/>
                <w:b/>
                <w:bCs/>
                <w:color w:val="00B050"/>
                <w:sz w:val="20"/>
                <w:szCs w:val="20"/>
              </w:rPr>
              <w:t>0.05</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20"/>
                <w:szCs w:val="2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20"/>
                <w:szCs w:val="20"/>
              </w:rPr>
            </w:pPr>
            <w:r w:rsidRPr="00C16150">
              <w:rPr>
                <w:rFonts w:ascii="Calibri" w:eastAsia="Times New Roman" w:hAnsi="Calibri" w:cs="Times New Roman"/>
                <w:i/>
                <w:iCs/>
                <w:color w:val="000000"/>
                <w:sz w:val="20"/>
                <w:szCs w:val="20"/>
              </w:rPr>
              <w:t>h = 3</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color w:val="00B050"/>
                <w:sz w:val="20"/>
                <w:szCs w:val="20"/>
              </w:rPr>
            </w:pPr>
            <w:r w:rsidRPr="00C16150">
              <w:rPr>
                <w:rFonts w:ascii="Calibri" w:eastAsia="Times New Roman" w:hAnsi="Calibri" w:cs="Times New Roman"/>
                <w:b/>
                <w:bCs/>
                <w:color w:val="00B050"/>
                <w:sz w:val="20"/>
                <w:szCs w:val="20"/>
              </w:rPr>
              <w:t>0.70</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color w:val="00B050"/>
                <w:sz w:val="20"/>
                <w:szCs w:val="20"/>
              </w:rPr>
            </w:pPr>
            <w:r w:rsidRPr="00C16150">
              <w:rPr>
                <w:rFonts w:ascii="Calibri" w:eastAsia="Times New Roman" w:hAnsi="Calibri" w:cs="Times New Roman"/>
                <w:b/>
                <w:bCs/>
                <w:color w:val="00B050"/>
                <w:sz w:val="20"/>
                <w:szCs w:val="20"/>
              </w:rPr>
              <w:t>0.51</w:t>
            </w:r>
          </w:p>
        </w:tc>
        <w:tc>
          <w:tcPr>
            <w:tcW w:w="1154"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b/>
                <w:bCs/>
                <w:sz w:val="20"/>
                <w:szCs w:val="20"/>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color w:val="00B050"/>
                <w:sz w:val="20"/>
                <w:szCs w:val="20"/>
              </w:rPr>
            </w:pPr>
            <w:r w:rsidRPr="00C16150">
              <w:rPr>
                <w:rFonts w:ascii="Calibri" w:eastAsia="Times New Roman" w:hAnsi="Calibri" w:cs="Times New Roman"/>
                <w:b/>
                <w:bCs/>
                <w:color w:val="00B050"/>
                <w:sz w:val="20"/>
                <w:szCs w:val="20"/>
              </w:rPr>
              <w:t>0.06</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20"/>
                <w:szCs w:val="2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20"/>
                <w:szCs w:val="20"/>
              </w:rPr>
            </w:pPr>
            <w:r w:rsidRPr="00C16150">
              <w:rPr>
                <w:rFonts w:ascii="Calibri" w:eastAsia="Times New Roman" w:hAnsi="Calibri" w:cs="Times New Roman"/>
                <w:i/>
                <w:iCs/>
                <w:color w:val="000000"/>
                <w:sz w:val="20"/>
                <w:szCs w:val="20"/>
              </w:rPr>
              <w:t>h = 4</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1.49</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1.02</w:t>
            </w:r>
          </w:p>
        </w:tc>
        <w:tc>
          <w:tcPr>
            <w:tcW w:w="1154"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20"/>
                <w:szCs w:val="20"/>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0.34</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20"/>
                <w:szCs w:val="2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20"/>
                <w:szCs w:val="20"/>
              </w:rPr>
            </w:pPr>
            <w:r w:rsidRPr="00C16150">
              <w:rPr>
                <w:rFonts w:ascii="Calibri" w:eastAsia="Times New Roman" w:hAnsi="Calibri" w:cs="Times New Roman"/>
                <w:i/>
                <w:iCs/>
                <w:color w:val="000000"/>
                <w:sz w:val="20"/>
                <w:szCs w:val="20"/>
              </w:rPr>
              <w:t>h = 5</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1.58</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1.18</w:t>
            </w:r>
          </w:p>
        </w:tc>
        <w:tc>
          <w:tcPr>
            <w:tcW w:w="1154"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20"/>
                <w:szCs w:val="20"/>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0.45</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20"/>
                <w:szCs w:val="2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20"/>
                <w:szCs w:val="20"/>
              </w:rPr>
            </w:pPr>
            <w:r w:rsidRPr="00C16150">
              <w:rPr>
                <w:rFonts w:ascii="Calibri" w:eastAsia="Times New Roman" w:hAnsi="Calibri" w:cs="Times New Roman"/>
                <w:i/>
                <w:iCs/>
                <w:color w:val="000000"/>
                <w:sz w:val="20"/>
                <w:szCs w:val="20"/>
              </w:rPr>
              <w:t>h = 6</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1.47</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1.06</w:t>
            </w:r>
          </w:p>
        </w:tc>
        <w:tc>
          <w:tcPr>
            <w:tcW w:w="1154"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20"/>
                <w:szCs w:val="20"/>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0.47</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20"/>
                <w:szCs w:val="2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20"/>
                <w:szCs w:val="20"/>
              </w:rPr>
            </w:pPr>
            <w:r w:rsidRPr="00C16150">
              <w:rPr>
                <w:rFonts w:ascii="Calibri" w:eastAsia="Times New Roman" w:hAnsi="Calibri" w:cs="Times New Roman"/>
                <w:i/>
                <w:iCs/>
                <w:color w:val="000000"/>
                <w:sz w:val="20"/>
                <w:szCs w:val="20"/>
              </w:rPr>
              <w:t>h = 8</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2.14</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1.59</w:t>
            </w:r>
          </w:p>
        </w:tc>
        <w:tc>
          <w:tcPr>
            <w:tcW w:w="1154"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20"/>
                <w:szCs w:val="20"/>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1.15</w:t>
            </w:r>
          </w:p>
        </w:tc>
      </w:tr>
      <w:tr w:rsidR="00C16150" w:rsidRPr="00C16150" w:rsidTr="00C16150">
        <w:trPr>
          <w:trHeight w:val="300"/>
        </w:trPr>
        <w:tc>
          <w:tcPr>
            <w:tcW w:w="97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20"/>
                <w:szCs w:val="20"/>
              </w:rPr>
            </w:pPr>
            <w:r w:rsidRPr="00C16150">
              <w:rPr>
                <w:rFonts w:ascii="Calibri" w:eastAsia="Times New Roman" w:hAnsi="Calibri" w:cs="Times New Roman"/>
                <w:i/>
                <w:iCs/>
                <w:color w:val="000000"/>
                <w:sz w:val="20"/>
                <w:szCs w:val="20"/>
              </w:rPr>
              <w:t>VAR19</w:t>
            </w:r>
          </w:p>
        </w:tc>
        <w:tc>
          <w:tcPr>
            <w:tcW w:w="131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20"/>
                <w:szCs w:val="20"/>
              </w:rPr>
            </w:pPr>
            <w:r w:rsidRPr="00C16150">
              <w:rPr>
                <w:rFonts w:ascii="Calibri" w:eastAsia="Times New Roman" w:hAnsi="Calibri" w:cs="Times New Roman"/>
                <w:i/>
                <w:iCs/>
                <w:color w:val="000000"/>
                <w:sz w:val="20"/>
                <w:szCs w:val="20"/>
              </w:rPr>
              <w:t>h = 1</w:t>
            </w:r>
          </w:p>
        </w:tc>
        <w:tc>
          <w:tcPr>
            <w:tcW w:w="115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1.97</w:t>
            </w:r>
          </w:p>
        </w:tc>
        <w:tc>
          <w:tcPr>
            <w:tcW w:w="103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1.40</w:t>
            </w:r>
          </w:p>
        </w:tc>
        <w:tc>
          <w:tcPr>
            <w:tcW w:w="1154"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20"/>
                <w:szCs w:val="20"/>
              </w:rPr>
            </w:pPr>
            <w:r w:rsidRPr="00C16150">
              <w:rPr>
                <w:rFonts w:ascii="Calibri" w:eastAsia="Times New Roman" w:hAnsi="Calibri" w:cs="Times New Roman"/>
                <w:sz w:val="20"/>
                <w:szCs w:val="20"/>
              </w:rPr>
              <w:t> </w:t>
            </w:r>
          </w:p>
        </w:tc>
        <w:tc>
          <w:tcPr>
            <w:tcW w:w="97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0.08</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20"/>
                <w:szCs w:val="2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20"/>
                <w:szCs w:val="20"/>
              </w:rPr>
            </w:pPr>
            <w:r w:rsidRPr="00C16150">
              <w:rPr>
                <w:rFonts w:ascii="Calibri" w:eastAsia="Times New Roman" w:hAnsi="Calibri" w:cs="Times New Roman"/>
                <w:i/>
                <w:iCs/>
                <w:color w:val="000000"/>
                <w:sz w:val="20"/>
                <w:szCs w:val="20"/>
              </w:rPr>
              <w:t>h = 2</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2.05</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1.66</w:t>
            </w:r>
          </w:p>
        </w:tc>
        <w:tc>
          <w:tcPr>
            <w:tcW w:w="1154"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20"/>
                <w:szCs w:val="20"/>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0.13</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20"/>
                <w:szCs w:val="2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20"/>
                <w:szCs w:val="20"/>
              </w:rPr>
            </w:pPr>
            <w:r w:rsidRPr="00C16150">
              <w:rPr>
                <w:rFonts w:ascii="Calibri" w:eastAsia="Times New Roman" w:hAnsi="Calibri" w:cs="Times New Roman"/>
                <w:i/>
                <w:iCs/>
                <w:color w:val="000000"/>
                <w:sz w:val="20"/>
                <w:szCs w:val="20"/>
              </w:rPr>
              <w:t>h = 3</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2.76</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2.30</w:t>
            </w:r>
          </w:p>
        </w:tc>
        <w:tc>
          <w:tcPr>
            <w:tcW w:w="1154"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20"/>
                <w:szCs w:val="20"/>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1.11</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20"/>
                <w:szCs w:val="2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20"/>
                <w:szCs w:val="20"/>
              </w:rPr>
            </w:pPr>
            <w:r w:rsidRPr="00C16150">
              <w:rPr>
                <w:rFonts w:ascii="Calibri" w:eastAsia="Times New Roman" w:hAnsi="Calibri" w:cs="Times New Roman"/>
                <w:i/>
                <w:iCs/>
                <w:color w:val="000000"/>
                <w:sz w:val="20"/>
                <w:szCs w:val="20"/>
              </w:rPr>
              <w:t>h = 4</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2.53</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2.09</w:t>
            </w:r>
          </w:p>
        </w:tc>
        <w:tc>
          <w:tcPr>
            <w:tcW w:w="1154"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20"/>
                <w:szCs w:val="20"/>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1.12</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20"/>
                <w:szCs w:val="2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20"/>
                <w:szCs w:val="20"/>
              </w:rPr>
            </w:pPr>
            <w:r w:rsidRPr="00C16150">
              <w:rPr>
                <w:rFonts w:ascii="Calibri" w:eastAsia="Times New Roman" w:hAnsi="Calibri" w:cs="Times New Roman"/>
                <w:i/>
                <w:iCs/>
                <w:color w:val="000000"/>
                <w:sz w:val="20"/>
                <w:szCs w:val="20"/>
              </w:rPr>
              <w:t>h = 5</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2.41</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2.02</w:t>
            </w:r>
          </w:p>
        </w:tc>
        <w:tc>
          <w:tcPr>
            <w:tcW w:w="1154"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20"/>
                <w:szCs w:val="20"/>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1.14</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20"/>
                <w:szCs w:val="2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20"/>
                <w:szCs w:val="20"/>
              </w:rPr>
            </w:pPr>
            <w:r w:rsidRPr="00C16150">
              <w:rPr>
                <w:rFonts w:ascii="Calibri" w:eastAsia="Times New Roman" w:hAnsi="Calibri" w:cs="Times New Roman"/>
                <w:i/>
                <w:iCs/>
                <w:color w:val="000000"/>
                <w:sz w:val="20"/>
                <w:szCs w:val="20"/>
              </w:rPr>
              <w:t>h = 6</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2.33</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1.99</w:t>
            </w:r>
          </w:p>
        </w:tc>
        <w:tc>
          <w:tcPr>
            <w:tcW w:w="1154"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20"/>
                <w:szCs w:val="20"/>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1.31</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20"/>
                <w:szCs w:val="2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20"/>
                <w:szCs w:val="20"/>
              </w:rPr>
            </w:pPr>
            <w:r w:rsidRPr="00C16150">
              <w:rPr>
                <w:rFonts w:ascii="Calibri" w:eastAsia="Times New Roman" w:hAnsi="Calibri" w:cs="Times New Roman"/>
                <w:i/>
                <w:iCs/>
                <w:color w:val="000000"/>
                <w:sz w:val="20"/>
                <w:szCs w:val="20"/>
              </w:rPr>
              <w:t>h = 8</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3.10</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2.40</w:t>
            </w:r>
          </w:p>
        </w:tc>
        <w:tc>
          <w:tcPr>
            <w:tcW w:w="1154"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20"/>
                <w:szCs w:val="20"/>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20"/>
                <w:szCs w:val="20"/>
              </w:rPr>
            </w:pPr>
            <w:r w:rsidRPr="00C16150">
              <w:rPr>
                <w:rFonts w:ascii="Calibri" w:eastAsia="Times New Roman" w:hAnsi="Calibri" w:cs="Times New Roman"/>
                <w:sz w:val="20"/>
                <w:szCs w:val="20"/>
              </w:rPr>
              <w:t>2.75</w:t>
            </w:r>
          </w:p>
        </w:tc>
      </w:tr>
    </w:tbl>
    <w:p w:rsidR="00C16150" w:rsidRPr="0044345D" w:rsidRDefault="00C16150" w:rsidP="00C16150">
      <w:pPr>
        <w:rPr>
          <w:noProof/>
        </w:rPr>
      </w:pPr>
    </w:p>
    <w:p w:rsidR="00C16150" w:rsidRPr="0044345D" w:rsidRDefault="00C16150" w:rsidP="00C16150">
      <w:pPr>
        <w:rPr>
          <w:b/>
          <w:noProof/>
        </w:rPr>
      </w:pPr>
      <w:r>
        <w:rPr>
          <w:b/>
          <w:noProof/>
        </w:rPr>
        <w:t xml:space="preserve">The </w:t>
      </w:r>
      <w:r w:rsidRPr="0044345D">
        <w:rPr>
          <w:b/>
          <w:noProof/>
        </w:rPr>
        <w:t>Pseudo Out Of Sample (POOS) Forecasts</w:t>
      </w:r>
    </w:p>
    <w:p w:rsidR="00C16150" w:rsidRDefault="00C16150" w:rsidP="00C16150">
      <w:pPr>
        <w:rPr>
          <w:b/>
          <w:noProof/>
        </w:rPr>
      </w:pPr>
      <w:r>
        <w:rPr>
          <w:b/>
          <w:noProof/>
        </w:rPr>
        <w:t>Period 2</w:t>
      </w:r>
    </w:p>
    <w:p w:rsidR="00C16150" w:rsidRDefault="00C16150" w:rsidP="00C16150">
      <w:pPr>
        <w:rPr>
          <w:b/>
          <w:noProof/>
        </w:rPr>
      </w:pPr>
      <w:r w:rsidRPr="00C16150">
        <w:rPr>
          <w:b/>
          <w:noProof/>
        </w:rPr>
        <w:drawing>
          <wp:inline distT="0" distB="0" distL="0" distR="0">
            <wp:extent cx="5622513" cy="466725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3079" name="Picture 7"/>
                    <pic:cNvPicPr>
                      <a:picLocks noChangeAspect="1" noChangeArrowheads="1"/>
                    </pic:cNvPicPr>
                  </pic:nvPicPr>
                  <pic:blipFill>
                    <a:blip r:embed="rId5" cstate="print"/>
                    <a:srcRect/>
                    <a:stretch>
                      <a:fillRect/>
                    </a:stretch>
                  </pic:blipFill>
                  <pic:spPr bwMode="auto">
                    <a:xfrm>
                      <a:off x="0" y="0"/>
                      <a:ext cx="5622513" cy="4667250"/>
                    </a:xfrm>
                    <a:prstGeom prst="rect">
                      <a:avLst/>
                    </a:prstGeom>
                    <a:noFill/>
                  </pic:spPr>
                </pic:pic>
              </a:graphicData>
            </a:graphic>
          </wp:inline>
        </w:drawing>
      </w:r>
    </w:p>
    <w:tbl>
      <w:tblPr>
        <w:tblW w:w="6492" w:type="dxa"/>
        <w:tblInd w:w="108" w:type="dxa"/>
        <w:tblLook w:val="04A0"/>
      </w:tblPr>
      <w:tblGrid>
        <w:gridCol w:w="976"/>
        <w:gridCol w:w="1316"/>
        <w:gridCol w:w="1156"/>
        <w:gridCol w:w="1036"/>
        <w:gridCol w:w="1060"/>
        <w:gridCol w:w="976"/>
      </w:tblGrid>
      <w:tr w:rsidR="00C16150" w:rsidRPr="00C16150" w:rsidTr="00C16150">
        <w:trPr>
          <w:trHeight w:val="300"/>
        </w:trPr>
        <w:tc>
          <w:tcPr>
            <w:tcW w:w="976" w:type="dxa"/>
            <w:tcBorders>
              <w:top w:val="single" w:sz="4" w:space="0" w:color="auto"/>
              <w:left w:val="nil"/>
              <w:bottom w:val="single" w:sz="4" w:space="0" w:color="auto"/>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b/>
                <w:bCs/>
                <w:sz w:val="18"/>
                <w:szCs w:val="18"/>
              </w:rPr>
            </w:pPr>
            <w:r w:rsidRPr="00C16150">
              <w:rPr>
                <w:rFonts w:ascii="Calibri" w:eastAsia="Times New Roman" w:hAnsi="Calibri" w:cs="Times New Roman"/>
                <w:b/>
                <w:bCs/>
                <w:sz w:val="18"/>
                <w:szCs w:val="18"/>
              </w:rPr>
              <w:t>Model</w:t>
            </w:r>
          </w:p>
        </w:tc>
        <w:tc>
          <w:tcPr>
            <w:tcW w:w="1316" w:type="dxa"/>
            <w:tcBorders>
              <w:top w:val="single" w:sz="4" w:space="0" w:color="auto"/>
              <w:left w:val="nil"/>
              <w:bottom w:val="single" w:sz="4" w:space="0" w:color="auto"/>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b/>
                <w:bCs/>
                <w:sz w:val="18"/>
                <w:szCs w:val="18"/>
              </w:rPr>
            </w:pPr>
            <w:r w:rsidRPr="00C16150">
              <w:rPr>
                <w:rFonts w:ascii="Calibri" w:eastAsia="Times New Roman" w:hAnsi="Calibri" w:cs="Times New Roman"/>
                <w:b/>
                <w:bCs/>
                <w:sz w:val="18"/>
                <w:szCs w:val="18"/>
              </w:rPr>
              <w:t>Step-ahead</w:t>
            </w:r>
          </w:p>
        </w:tc>
        <w:tc>
          <w:tcPr>
            <w:tcW w:w="1156" w:type="dxa"/>
            <w:tcBorders>
              <w:top w:val="single" w:sz="4" w:space="0" w:color="auto"/>
              <w:left w:val="nil"/>
              <w:bottom w:val="single" w:sz="4" w:space="0" w:color="auto"/>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b/>
                <w:bCs/>
                <w:sz w:val="18"/>
                <w:szCs w:val="18"/>
              </w:rPr>
            </w:pPr>
            <w:r w:rsidRPr="00C16150">
              <w:rPr>
                <w:rFonts w:ascii="Calibri" w:eastAsia="Times New Roman" w:hAnsi="Calibri" w:cs="Times New Roman"/>
                <w:b/>
                <w:bCs/>
                <w:sz w:val="18"/>
                <w:szCs w:val="18"/>
              </w:rPr>
              <w:t>RMSE</w:t>
            </w:r>
          </w:p>
        </w:tc>
        <w:tc>
          <w:tcPr>
            <w:tcW w:w="1036" w:type="dxa"/>
            <w:tcBorders>
              <w:top w:val="single" w:sz="4" w:space="0" w:color="auto"/>
              <w:left w:val="nil"/>
              <w:bottom w:val="single" w:sz="4" w:space="0" w:color="auto"/>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b/>
                <w:bCs/>
                <w:sz w:val="18"/>
                <w:szCs w:val="18"/>
              </w:rPr>
            </w:pPr>
            <w:r w:rsidRPr="00C16150">
              <w:rPr>
                <w:rFonts w:ascii="Calibri" w:eastAsia="Times New Roman" w:hAnsi="Calibri" w:cs="Times New Roman"/>
                <w:b/>
                <w:bCs/>
                <w:sz w:val="18"/>
                <w:szCs w:val="18"/>
              </w:rPr>
              <w:t>MAE</w:t>
            </w:r>
          </w:p>
        </w:tc>
        <w:tc>
          <w:tcPr>
            <w:tcW w:w="1032" w:type="dxa"/>
            <w:tcBorders>
              <w:top w:val="single" w:sz="4" w:space="0" w:color="auto"/>
              <w:left w:val="nil"/>
              <w:bottom w:val="single" w:sz="4" w:space="0" w:color="auto"/>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b/>
                <w:bCs/>
                <w:color w:val="000000"/>
                <w:sz w:val="18"/>
                <w:szCs w:val="18"/>
              </w:rPr>
            </w:pPr>
            <w:r w:rsidRPr="00C16150">
              <w:rPr>
                <w:rFonts w:ascii="Calibri" w:eastAsia="Times New Roman" w:hAnsi="Calibri" w:cs="Times New Roman"/>
                <w:b/>
                <w:bCs/>
                <w:color w:val="000000"/>
                <w:sz w:val="18"/>
                <w:szCs w:val="18"/>
              </w:rPr>
              <w:t>Correlation</w:t>
            </w:r>
          </w:p>
        </w:tc>
        <w:tc>
          <w:tcPr>
            <w:tcW w:w="976" w:type="dxa"/>
            <w:tcBorders>
              <w:top w:val="single" w:sz="4" w:space="0" w:color="auto"/>
              <w:left w:val="nil"/>
              <w:bottom w:val="single" w:sz="4" w:space="0" w:color="auto"/>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b/>
                <w:bCs/>
                <w:sz w:val="18"/>
                <w:szCs w:val="18"/>
              </w:rPr>
            </w:pPr>
            <w:proofErr w:type="spellStart"/>
            <w:r w:rsidRPr="00C16150">
              <w:rPr>
                <w:rFonts w:ascii="Calibri" w:eastAsia="Times New Roman" w:hAnsi="Calibri" w:cs="Times New Roman"/>
                <w:b/>
                <w:bCs/>
                <w:sz w:val="18"/>
                <w:szCs w:val="18"/>
              </w:rPr>
              <w:t>Theil's</w:t>
            </w:r>
            <w:proofErr w:type="spellEnd"/>
            <w:r w:rsidRPr="00C16150">
              <w:rPr>
                <w:rFonts w:ascii="Calibri" w:eastAsia="Times New Roman" w:hAnsi="Calibri" w:cs="Times New Roman"/>
                <w:b/>
                <w:bCs/>
                <w:sz w:val="18"/>
                <w:szCs w:val="18"/>
              </w:rPr>
              <w:t xml:space="preserve"> U</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sz w:val="18"/>
                <w:szCs w:val="18"/>
              </w:rPr>
            </w:pPr>
            <w:r w:rsidRPr="00C16150">
              <w:rPr>
                <w:rFonts w:ascii="Calibri" w:eastAsia="Times New Roman" w:hAnsi="Calibri" w:cs="Times New Roman"/>
                <w:i/>
                <w:iCs/>
                <w:sz w:val="18"/>
                <w:szCs w:val="18"/>
              </w:rPr>
              <w:t>VAR7</w:t>
            </w: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sz w:val="18"/>
                <w:szCs w:val="18"/>
              </w:rPr>
            </w:pPr>
            <w:r w:rsidRPr="00C16150">
              <w:rPr>
                <w:rFonts w:ascii="Calibri" w:eastAsia="Times New Roman" w:hAnsi="Calibri" w:cs="Times New Roman"/>
                <w:i/>
                <w:iCs/>
                <w:sz w:val="18"/>
                <w:szCs w:val="18"/>
              </w:rPr>
              <w:t>h = 1</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1.05</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0.74</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1.00</w:t>
            </w: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color w:val="FF0000"/>
                <w:sz w:val="18"/>
                <w:szCs w:val="18"/>
              </w:rPr>
            </w:pPr>
            <w:r w:rsidRPr="00C16150">
              <w:rPr>
                <w:rFonts w:ascii="Calibri" w:eastAsia="Times New Roman" w:hAnsi="Calibri" w:cs="Times New Roman"/>
                <w:color w:val="FF0000"/>
                <w:sz w:val="18"/>
                <w:szCs w:val="18"/>
              </w:rPr>
              <w:t>8.82</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sz w:val="18"/>
                <w:szCs w:val="18"/>
              </w:rPr>
            </w:pPr>
            <w:r w:rsidRPr="00C16150">
              <w:rPr>
                <w:rFonts w:ascii="Calibri" w:eastAsia="Times New Roman" w:hAnsi="Calibri" w:cs="Times New Roman"/>
                <w:i/>
                <w:iCs/>
                <w:sz w:val="18"/>
                <w:szCs w:val="18"/>
              </w:rPr>
              <w:t>h = 2</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0.86</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0.52</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0.76</w:t>
            </w: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0.56</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sz w:val="18"/>
                <w:szCs w:val="18"/>
              </w:rPr>
            </w:pPr>
            <w:r w:rsidRPr="00C16150">
              <w:rPr>
                <w:rFonts w:ascii="Calibri" w:eastAsia="Times New Roman" w:hAnsi="Calibri" w:cs="Times New Roman"/>
                <w:i/>
                <w:iCs/>
                <w:sz w:val="18"/>
                <w:szCs w:val="18"/>
              </w:rPr>
              <w:t>h = 3</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0.82</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0.56</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0.75</w:t>
            </w: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0.55</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sz w:val="18"/>
                <w:szCs w:val="18"/>
              </w:rPr>
            </w:pPr>
            <w:r w:rsidRPr="00C16150">
              <w:rPr>
                <w:rFonts w:ascii="Calibri" w:eastAsia="Times New Roman" w:hAnsi="Calibri" w:cs="Times New Roman"/>
                <w:i/>
                <w:iCs/>
                <w:sz w:val="18"/>
                <w:szCs w:val="18"/>
              </w:rPr>
              <w:t>h = 4</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0.73</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0.46</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0.73</w:t>
            </w: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color w:val="00B050"/>
                <w:sz w:val="18"/>
                <w:szCs w:val="18"/>
              </w:rPr>
            </w:pPr>
            <w:r w:rsidRPr="00C16150">
              <w:rPr>
                <w:rFonts w:ascii="Calibri" w:eastAsia="Times New Roman" w:hAnsi="Calibri" w:cs="Times New Roman"/>
                <w:b/>
                <w:bCs/>
                <w:color w:val="00B050"/>
                <w:sz w:val="18"/>
                <w:szCs w:val="18"/>
              </w:rPr>
              <w:t>0.16</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sz w:val="18"/>
                <w:szCs w:val="18"/>
              </w:rPr>
            </w:pPr>
            <w:r w:rsidRPr="00C16150">
              <w:rPr>
                <w:rFonts w:ascii="Calibri" w:eastAsia="Times New Roman" w:hAnsi="Calibri" w:cs="Times New Roman"/>
                <w:i/>
                <w:iCs/>
                <w:sz w:val="18"/>
                <w:szCs w:val="18"/>
              </w:rPr>
              <w:t>h = 5</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1.07</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0.72</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0.23</w:t>
            </w: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color w:val="00B050"/>
                <w:sz w:val="18"/>
                <w:szCs w:val="18"/>
              </w:rPr>
            </w:pPr>
            <w:r w:rsidRPr="00C16150">
              <w:rPr>
                <w:rFonts w:ascii="Calibri" w:eastAsia="Times New Roman" w:hAnsi="Calibri" w:cs="Times New Roman"/>
                <w:color w:val="00B050"/>
                <w:sz w:val="18"/>
                <w:szCs w:val="18"/>
              </w:rPr>
              <w:t>0.32</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sz w:val="18"/>
                <w:szCs w:val="18"/>
              </w:rPr>
            </w:pPr>
            <w:r w:rsidRPr="00C16150">
              <w:rPr>
                <w:rFonts w:ascii="Calibri" w:eastAsia="Times New Roman" w:hAnsi="Calibri" w:cs="Times New Roman"/>
                <w:i/>
                <w:iCs/>
                <w:sz w:val="18"/>
                <w:szCs w:val="18"/>
              </w:rPr>
              <w:t>h = 6</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1.01</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0.69</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0.40</w:t>
            </w: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color w:val="00B050"/>
                <w:sz w:val="18"/>
                <w:szCs w:val="18"/>
              </w:rPr>
            </w:pPr>
            <w:r w:rsidRPr="00C16150">
              <w:rPr>
                <w:rFonts w:ascii="Calibri" w:eastAsia="Times New Roman" w:hAnsi="Calibri" w:cs="Times New Roman"/>
                <w:color w:val="00B050"/>
                <w:sz w:val="18"/>
                <w:szCs w:val="18"/>
              </w:rPr>
              <w:t>0.32</w:t>
            </w:r>
          </w:p>
        </w:tc>
      </w:tr>
      <w:tr w:rsidR="00C16150" w:rsidRPr="00C16150" w:rsidTr="00C16150">
        <w:trPr>
          <w:trHeight w:val="300"/>
        </w:trPr>
        <w:tc>
          <w:tcPr>
            <w:tcW w:w="976" w:type="dxa"/>
            <w:tcBorders>
              <w:top w:val="nil"/>
              <w:left w:val="nil"/>
              <w:bottom w:val="single" w:sz="4" w:space="0" w:color="auto"/>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r w:rsidRPr="00C16150">
              <w:rPr>
                <w:rFonts w:ascii="Calibri" w:eastAsia="Times New Roman" w:hAnsi="Calibri" w:cs="Times New Roman"/>
                <w:sz w:val="18"/>
                <w:szCs w:val="18"/>
              </w:rPr>
              <w:t> </w:t>
            </w:r>
          </w:p>
        </w:tc>
        <w:tc>
          <w:tcPr>
            <w:tcW w:w="1316" w:type="dxa"/>
            <w:tcBorders>
              <w:top w:val="nil"/>
              <w:left w:val="nil"/>
              <w:bottom w:val="single" w:sz="4" w:space="0" w:color="auto"/>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sz w:val="18"/>
                <w:szCs w:val="18"/>
              </w:rPr>
            </w:pPr>
            <w:r w:rsidRPr="00C16150">
              <w:rPr>
                <w:rFonts w:ascii="Calibri" w:eastAsia="Times New Roman" w:hAnsi="Calibri" w:cs="Times New Roman"/>
                <w:i/>
                <w:iCs/>
                <w:sz w:val="18"/>
                <w:szCs w:val="18"/>
              </w:rPr>
              <w:t>h = 8</w:t>
            </w:r>
          </w:p>
        </w:tc>
        <w:tc>
          <w:tcPr>
            <w:tcW w:w="1156" w:type="dxa"/>
            <w:tcBorders>
              <w:top w:val="nil"/>
              <w:left w:val="nil"/>
              <w:bottom w:val="single" w:sz="4" w:space="0" w:color="auto"/>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0.96</w:t>
            </w:r>
          </w:p>
        </w:tc>
        <w:tc>
          <w:tcPr>
            <w:tcW w:w="1036" w:type="dxa"/>
            <w:tcBorders>
              <w:top w:val="nil"/>
              <w:left w:val="nil"/>
              <w:bottom w:val="single" w:sz="4" w:space="0" w:color="auto"/>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0.66</w:t>
            </w:r>
          </w:p>
        </w:tc>
        <w:tc>
          <w:tcPr>
            <w:tcW w:w="1032" w:type="dxa"/>
            <w:tcBorders>
              <w:top w:val="nil"/>
              <w:left w:val="nil"/>
              <w:bottom w:val="single" w:sz="4" w:space="0" w:color="auto"/>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0.36</w:t>
            </w:r>
          </w:p>
        </w:tc>
        <w:tc>
          <w:tcPr>
            <w:tcW w:w="976" w:type="dxa"/>
            <w:tcBorders>
              <w:top w:val="nil"/>
              <w:left w:val="nil"/>
              <w:bottom w:val="single" w:sz="4" w:space="0" w:color="auto"/>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color w:val="00B050"/>
                <w:sz w:val="18"/>
                <w:szCs w:val="18"/>
              </w:rPr>
            </w:pPr>
            <w:r w:rsidRPr="00C16150">
              <w:rPr>
                <w:rFonts w:ascii="Calibri" w:eastAsia="Times New Roman" w:hAnsi="Calibri" w:cs="Times New Roman"/>
                <w:color w:val="00B050"/>
                <w:sz w:val="18"/>
                <w:szCs w:val="18"/>
              </w:rPr>
              <w:t>0.36</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lastRenderedPageBreak/>
              <w:t>VAR12</w:t>
            </w: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1</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0.65</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0.46</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r w:rsidRPr="00C16150">
              <w:rPr>
                <w:rFonts w:ascii="Calibri" w:eastAsia="Times New Roman" w:hAnsi="Calibri" w:cs="Times New Roman"/>
                <w:sz w:val="18"/>
                <w:szCs w:val="18"/>
              </w:rPr>
              <w:t> </w:t>
            </w: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5.45</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2</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0.82</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0.67</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0.60</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3</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0.71</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0.52</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0.57</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4</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0.82</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0.65</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4.75</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5</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0.84</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0.70</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4.70</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6</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0.85</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0.73</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4.69</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8</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0.77</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0.65</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4.62</w:t>
            </w:r>
          </w:p>
        </w:tc>
      </w:tr>
      <w:tr w:rsidR="00C16150" w:rsidRPr="00C16150" w:rsidTr="00C16150">
        <w:trPr>
          <w:trHeight w:val="300"/>
        </w:trPr>
        <w:tc>
          <w:tcPr>
            <w:tcW w:w="97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VAR14</w:t>
            </w:r>
          </w:p>
        </w:tc>
        <w:tc>
          <w:tcPr>
            <w:tcW w:w="131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1</w:t>
            </w:r>
          </w:p>
        </w:tc>
        <w:tc>
          <w:tcPr>
            <w:tcW w:w="115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color w:val="00B050"/>
                <w:sz w:val="18"/>
                <w:szCs w:val="18"/>
              </w:rPr>
            </w:pPr>
            <w:r w:rsidRPr="00C16150">
              <w:rPr>
                <w:rFonts w:ascii="Calibri" w:eastAsia="Times New Roman" w:hAnsi="Calibri" w:cs="Times New Roman"/>
                <w:color w:val="00B050"/>
                <w:sz w:val="18"/>
                <w:szCs w:val="18"/>
              </w:rPr>
              <w:t>0.04</w:t>
            </w:r>
          </w:p>
        </w:tc>
        <w:tc>
          <w:tcPr>
            <w:tcW w:w="103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color w:val="00B050"/>
                <w:sz w:val="18"/>
                <w:szCs w:val="18"/>
              </w:rPr>
            </w:pPr>
            <w:r w:rsidRPr="00C16150">
              <w:rPr>
                <w:rFonts w:ascii="Calibri" w:eastAsia="Times New Roman" w:hAnsi="Calibri" w:cs="Times New Roman"/>
                <w:color w:val="00B050"/>
                <w:sz w:val="18"/>
                <w:szCs w:val="18"/>
              </w:rPr>
              <w:t>0.03</w:t>
            </w:r>
          </w:p>
        </w:tc>
        <w:tc>
          <w:tcPr>
            <w:tcW w:w="1032"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r w:rsidRPr="00C16150">
              <w:rPr>
                <w:rFonts w:ascii="Calibri" w:eastAsia="Times New Roman" w:hAnsi="Calibri" w:cs="Times New Roman"/>
                <w:sz w:val="18"/>
                <w:szCs w:val="18"/>
              </w:rPr>
              <w:t> </w:t>
            </w:r>
          </w:p>
        </w:tc>
        <w:tc>
          <w:tcPr>
            <w:tcW w:w="97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color w:val="00B050"/>
                <w:sz w:val="18"/>
                <w:szCs w:val="18"/>
              </w:rPr>
            </w:pPr>
            <w:r w:rsidRPr="00C16150">
              <w:rPr>
                <w:rFonts w:ascii="Calibri" w:eastAsia="Times New Roman" w:hAnsi="Calibri" w:cs="Times New Roman"/>
                <w:color w:val="00B050"/>
                <w:sz w:val="18"/>
                <w:szCs w:val="18"/>
              </w:rPr>
              <w:t>0.37</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2</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0.96</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0.57</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color w:val="FF0000"/>
                <w:sz w:val="18"/>
                <w:szCs w:val="18"/>
              </w:rPr>
            </w:pPr>
            <w:r w:rsidRPr="00C16150">
              <w:rPr>
                <w:rFonts w:ascii="Calibri" w:eastAsia="Times New Roman" w:hAnsi="Calibri" w:cs="Times New Roman"/>
                <w:color w:val="FF0000"/>
                <w:sz w:val="18"/>
                <w:szCs w:val="18"/>
              </w:rPr>
              <w:t>0.74</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3</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1.40</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0.99</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color w:val="FF0000"/>
                <w:sz w:val="18"/>
                <w:szCs w:val="18"/>
              </w:rPr>
            </w:pPr>
            <w:r w:rsidRPr="00C16150">
              <w:rPr>
                <w:rFonts w:ascii="Calibri" w:eastAsia="Times New Roman" w:hAnsi="Calibri" w:cs="Times New Roman"/>
                <w:color w:val="FF0000"/>
                <w:sz w:val="18"/>
                <w:szCs w:val="18"/>
              </w:rPr>
              <w:t>0.85</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4</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1.40</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1.07</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color w:val="FF0000"/>
                <w:sz w:val="18"/>
                <w:szCs w:val="18"/>
              </w:rPr>
            </w:pPr>
            <w:r w:rsidRPr="00C16150">
              <w:rPr>
                <w:rFonts w:ascii="Calibri" w:eastAsia="Times New Roman" w:hAnsi="Calibri" w:cs="Times New Roman"/>
                <w:color w:val="FF0000"/>
                <w:sz w:val="18"/>
                <w:szCs w:val="18"/>
              </w:rPr>
              <w:t>5.83</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5</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1.30</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0.99</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color w:val="FF0000"/>
                <w:sz w:val="18"/>
                <w:szCs w:val="18"/>
              </w:rPr>
            </w:pPr>
            <w:r w:rsidRPr="00C16150">
              <w:rPr>
                <w:rFonts w:ascii="Calibri" w:eastAsia="Times New Roman" w:hAnsi="Calibri" w:cs="Times New Roman"/>
                <w:color w:val="FF0000"/>
                <w:sz w:val="18"/>
                <w:szCs w:val="18"/>
              </w:rPr>
              <w:t>5.77</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6</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1.26</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1.00</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color w:val="FF0000"/>
                <w:sz w:val="18"/>
                <w:szCs w:val="18"/>
              </w:rPr>
            </w:pPr>
            <w:r w:rsidRPr="00C16150">
              <w:rPr>
                <w:rFonts w:ascii="Calibri" w:eastAsia="Times New Roman" w:hAnsi="Calibri" w:cs="Times New Roman"/>
                <w:color w:val="FF0000"/>
                <w:sz w:val="18"/>
                <w:szCs w:val="18"/>
              </w:rPr>
              <w:t>5.75</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8</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1.54</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1.14</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color w:val="FF0000"/>
                <w:sz w:val="18"/>
                <w:szCs w:val="18"/>
              </w:rPr>
            </w:pPr>
            <w:r w:rsidRPr="00C16150">
              <w:rPr>
                <w:rFonts w:ascii="Calibri" w:eastAsia="Times New Roman" w:hAnsi="Calibri" w:cs="Times New Roman"/>
                <w:color w:val="FF0000"/>
                <w:sz w:val="18"/>
                <w:szCs w:val="18"/>
              </w:rPr>
              <w:t>5.66</w:t>
            </w:r>
          </w:p>
        </w:tc>
      </w:tr>
      <w:tr w:rsidR="00C16150" w:rsidRPr="00C16150" w:rsidTr="00C16150">
        <w:trPr>
          <w:trHeight w:val="300"/>
        </w:trPr>
        <w:tc>
          <w:tcPr>
            <w:tcW w:w="97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VAR15</w:t>
            </w:r>
          </w:p>
        </w:tc>
        <w:tc>
          <w:tcPr>
            <w:tcW w:w="131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1</w:t>
            </w:r>
          </w:p>
        </w:tc>
        <w:tc>
          <w:tcPr>
            <w:tcW w:w="115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0.91</w:t>
            </w:r>
          </w:p>
        </w:tc>
        <w:tc>
          <w:tcPr>
            <w:tcW w:w="103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0.64</w:t>
            </w:r>
          </w:p>
        </w:tc>
        <w:tc>
          <w:tcPr>
            <w:tcW w:w="1032"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r w:rsidRPr="00C16150">
              <w:rPr>
                <w:rFonts w:ascii="Calibri" w:eastAsia="Times New Roman" w:hAnsi="Calibri" w:cs="Times New Roman"/>
                <w:sz w:val="18"/>
                <w:szCs w:val="18"/>
              </w:rPr>
              <w:t> </w:t>
            </w:r>
          </w:p>
        </w:tc>
        <w:tc>
          <w:tcPr>
            <w:tcW w:w="97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7.63</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2</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1.03</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0.84</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0.73</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3</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0.96</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0.81</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0.71</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4</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0.86</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0.67</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0.63</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5</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0.98</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0.81</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0.65</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6</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1.28</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1.03</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0.65</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8</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1.17</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0.93</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0.66</w:t>
            </w:r>
          </w:p>
        </w:tc>
      </w:tr>
      <w:tr w:rsidR="00C16150" w:rsidRPr="00C16150" w:rsidTr="00C16150">
        <w:trPr>
          <w:trHeight w:val="300"/>
        </w:trPr>
        <w:tc>
          <w:tcPr>
            <w:tcW w:w="97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VAR16</w:t>
            </w:r>
          </w:p>
        </w:tc>
        <w:tc>
          <w:tcPr>
            <w:tcW w:w="131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1</w:t>
            </w:r>
          </w:p>
        </w:tc>
        <w:tc>
          <w:tcPr>
            <w:tcW w:w="115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0.29</w:t>
            </w:r>
          </w:p>
        </w:tc>
        <w:tc>
          <w:tcPr>
            <w:tcW w:w="103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0.21</w:t>
            </w:r>
          </w:p>
        </w:tc>
        <w:tc>
          <w:tcPr>
            <w:tcW w:w="1032"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r w:rsidRPr="00C16150">
              <w:rPr>
                <w:rFonts w:ascii="Calibri" w:eastAsia="Times New Roman" w:hAnsi="Calibri" w:cs="Times New Roman"/>
                <w:sz w:val="18"/>
                <w:szCs w:val="18"/>
              </w:rPr>
              <w:t> </w:t>
            </w:r>
          </w:p>
        </w:tc>
        <w:tc>
          <w:tcPr>
            <w:tcW w:w="97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2.45</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2</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color w:val="00B050"/>
                <w:sz w:val="18"/>
                <w:szCs w:val="18"/>
              </w:rPr>
            </w:pPr>
            <w:r w:rsidRPr="00C16150">
              <w:rPr>
                <w:rFonts w:ascii="Calibri" w:eastAsia="Times New Roman" w:hAnsi="Calibri" w:cs="Times New Roman"/>
                <w:b/>
                <w:bCs/>
                <w:color w:val="00B050"/>
                <w:sz w:val="18"/>
                <w:szCs w:val="18"/>
              </w:rPr>
              <w:t>0.36</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color w:val="00B050"/>
                <w:sz w:val="18"/>
                <w:szCs w:val="18"/>
              </w:rPr>
            </w:pPr>
            <w:r w:rsidRPr="00C16150">
              <w:rPr>
                <w:rFonts w:ascii="Calibri" w:eastAsia="Times New Roman" w:hAnsi="Calibri" w:cs="Times New Roman"/>
                <w:b/>
                <w:bCs/>
                <w:color w:val="00B050"/>
                <w:sz w:val="18"/>
                <w:szCs w:val="18"/>
              </w:rPr>
              <w:t>0.29</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color w:val="00B050"/>
                <w:sz w:val="18"/>
                <w:szCs w:val="18"/>
              </w:rPr>
            </w:pPr>
            <w:r w:rsidRPr="00C16150">
              <w:rPr>
                <w:rFonts w:ascii="Calibri" w:eastAsia="Times New Roman" w:hAnsi="Calibri" w:cs="Times New Roman"/>
                <w:b/>
                <w:bCs/>
                <w:color w:val="00B050"/>
                <w:sz w:val="18"/>
                <w:szCs w:val="18"/>
              </w:rPr>
              <w:t>0.26</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3</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color w:val="00B050"/>
                <w:sz w:val="18"/>
                <w:szCs w:val="18"/>
              </w:rPr>
            </w:pPr>
            <w:r w:rsidRPr="00C16150">
              <w:rPr>
                <w:rFonts w:ascii="Calibri" w:eastAsia="Times New Roman" w:hAnsi="Calibri" w:cs="Times New Roman"/>
                <w:b/>
                <w:bCs/>
                <w:color w:val="00B050"/>
                <w:sz w:val="18"/>
                <w:szCs w:val="18"/>
              </w:rPr>
              <w:t>0.43</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color w:val="00B050"/>
                <w:sz w:val="18"/>
                <w:szCs w:val="18"/>
              </w:rPr>
            </w:pPr>
            <w:r w:rsidRPr="00C16150">
              <w:rPr>
                <w:rFonts w:ascii="Calibri" w:eastAsia="Times New Roman" w:hAnsi="Calibri" w:cs="Times New Roman"/>
                <w:b/>
                <w:bCs/>
                <w:color w:val="00B050"/>
                <w:sz w:val="18"/>
                <w:szCs w:val="18"/>
              </w:rPr>
              <w:t>0.37</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color w:val="00B050"/>
                <w:sz w:val="18"/>
                <w:szCs w:val="18"/>
              </w:rPr>
            </w:pPr>
            <w:r w:rsidRPr="00C16150">
              <w:rPr>
                <w:rFonts w:ascii="Calibri" w:eastAsia="Times New Roman" w:hAnsi="Calibri" w:cs="Times New Roman"/>
                <w:b/>
                <w:bCs/>
                <w:color w:val="00B050"/>
                <w:sz w:val="18"/>
                <w:szCs w:val="18"/>
              </w:rPr>
              <w:t>0.28</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4</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color w:val="00B050"/>
                <w:sz w:val="18"/>
                <w:szCs w:val="18"/>
              </w:rPr>
            </w:pPr>
            <w:r w:rsidRPr="00C16150">
              <w:rPr>
                <w:rFonts w:ascii="Calibri" w:eastAsia="Times New Roman" w:hAnsi="Calibri" w:cs="Times New Roman"/>
                <w:b/>
                <w:bCs/>
                <w:color w:val="00B050"/>
                <w:sz w:val="18"/>
                <w:szCs w:val="18"/>
              </w:rPr>
              <w:t>0.52</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color w:val="00B050"/>
                <w:sz w:val="18"/>
                <w:szCs w:val="18"/>
              </w:rPr>
            </w:pPr>
            <w:r w:rsidRPr="00C16150">
              <w:rPr>
                <w:rFonts w:ascii="Calibri" w:eastAsia="Times New Roman" w:hAnsi="Calibri" w:cs="Times New Roman"/>
                <w:b/>
                <w:bCs/>
                <w:color w:val="00B050"/>
                <w:sz w:val="18"/>
                <w:szCs w:val="18"/>
              </w:rPr>
              <w:t>0.45</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3.28</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5</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color w:val="00B050"/>
                <w:sz w:val="18"/>
                <w:szCs w:val="18"/>
              </w:rPr>
            </w:pPr>
            <w:r w:rsidRPr="00C16150">
              <w:rPr>
                <w:rFonts w:ascii="Calibri" w:eastAsia="Times New Roman" w:hAnsi="Calibri" w:cs="Times New Roman"/>
                <w:b/>
                <w:bCs/>
                <w:color w:val="00B050"/>
                <w:sz w:val="18"/>
                <w:szCs w:val="18"/>
              </w:rPr>
              <w:t>0.70</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color w:val="00B050"/>
                <w:sz w:val="18"/>
                <w:szCs w:val="18"/>
              </w:rPr>
            </w:pPr>
            <w:r w:rsidRPr="00C16150">
              <w:rPr>
                <w:rFonts w:ascii="Calibri" w:eastAsia="Times New Roman" w:hAnsi="Calibri" w:cs="Times New Roman"/>
                <w:b/>
                <w:bCs/>
                <w:color w:val="00B050"/>
                <w:sz w:val="18"/>
                <w:szCs w:val="18"/>
              </w:rPr>
              <w:t>0.59</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3.25</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6</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color w:val="00B050"/>
                <w:sz w:val="18"/>
                <w:szCs w:val="18"/>
              </w:rPr>
            </w:pPr>
            <w:r w:rsidRPr="00C16150">
              <w:rPr>
                <w:rFonts w:ascii="Calibri" w:eastAsia="Times New Roman" w:hAnsi="Calibri" w:cs="Times New Roman"/>
                <w:b/>
                <w:bCs/>
                <w:color w:val="00B050"/>
                <w:sz w:val="18"/>
                <w:szCs w:val="18"/>
              </w:rPr>
              <w:t>0.74</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color w:val="00B050"/>
                <w:sz w:val="18"/>
                <w:szCs w:val="18"/>
              </w:rPr>
            </w:pPr>
            <w:r w:rsidRPr="00C16150">
              <w:rPr>
                <w:rFonts w:ascii="Calibri" w:eastAsia="Times New Roman" w:hAnsi="Calibri" w:cs="Times New Roman"/>
                <w:b/>
                <w:bCs/>
                <w:color w:val="00B050"/>
                <w:sz w:val="18"/>
                <w:szCs w:val="18"/>
              </w:rPr>
              <w:t>0.64</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3.24</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8</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color w:val="00B050"/>
                <w:sz w:val="18"/>
                <w:szCs w:val="18"/>
              </w:rPr>
            </w:pPr>
            <w:r w:rsidRPr="00C16150">
              <w:rPr>
                <w:rFonts w:ascii="Calibri" w:eastAsia="Times New Roman" w:hAnsi="Calibri" w:cs="Times New Roman"/>
                <w:b/>
                <w:bCs/>
                <w:color w:val="00B050"/>
                <w:sz w:val="18"/>
                <w:szCs w:val="18"/>
              </w:rPr>
              <w:t>0.70</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color w:val="00B050"/>
                <w:sz w:val="18"/>
                <w:szCs w:val="18"/>
              </w:rPr>
            </w:pPr>
            <w:r w:rsidRPr="00C16150">
              <w:rPr>
                <w:rFonts w:ascii="Calibri" w:eastAsia="Times New Roman" w:hAnsi="Calibri" w:cs="Times New Roman"/>
                <w:b/>
                <w:bCs/>
                <w:color w:val="00B050"/>
                <w:sz w:val="18"/>
                <w:szCs w:val="18"/>
              </w:rPr>
              <w:t>0.60</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3.19</w:t>
            </w:r>
          </w:p>
        </w:tc>
      </w:tr>
      <w:tr w:rsidR="00C16150" w:rsidRPr="00C16150" w:rsidTr="00C16150">
        <w:trPr>
          <w:trHeight w:val="300"/>
        </w:trPr>
        <w:tc>
          <w:tcPr>
            <w:tcW w:w="97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VAR17</w:t>
            </w:r>
          </w:p>
        </w:tc>
        <w:tc>
          <w:tcPr>
            <w:tcW w:w="131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1</w:t>
            </w:r>
          </w:p>
        </w:tc>
        <w:tc>
          <w:tcPr>
            <w:tcW w:w="115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0.52</w:t>
            </w:r>
          </w:p>
        </w:tc>
        <w:tc>
          <w:tcPr>
            <w:tcW w:w="103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0.37</w:t>
            </w:r>
          </w:p>
        </w:tc>
        <w:tc>
          <w:tcPr>
            <w:tcW w:w="1032"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r w:rsidRPr="00C16150">
              <w:rPr>
                <w:rFonts w:ascii="Calibri" w:eastAsia="Times New Roman" w:hAnsi="Calibri" w:cs="Times New Roman"/>
                <w:sz w:val="18"/>
                <w:szCs w:val="18"/>
              </w:rPr>
              <w:t> </w:t>
            </w:r>
          </w:p>
        </w:tc>
        <w:tc>
          <w:tcPr>
            <w:tcW w:w="97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4.34</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2</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0.87</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0.68</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0.65</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3</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0.80</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0.65</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0.63</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4</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0.72</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0.53</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0.37</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5</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0.92</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0.71</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0.42</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6</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0.93</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0.75</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0.42</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8</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0.88</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0.70</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0.44</w:t>
            </w:r>
          </w:p>
        </w:tc>
      </w:tr>
      <w:tr w:rsidR="00C16150" w:rsidRPr="00C16150" w:rsidTr="00C16150">
        <w:trPr>
          <w:trHeight w:val="300"/>
        </w:trPr>
        <w:tc>
          <w:tcPr>
            <w:tcW w:w="97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VAR18</w:t>
            </w:r>
          </w:p>
        </w:tc>
        <w:tc>
          <w:tcPr>
            <w:tcW w:w="131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1</w:t>
            </w:r>
          </w:p>
        </w:tc>
        <w:tc>
          <w:tcPr>
            <w:tcW w:w="115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0.74</w:t>
            </w:r>
          </w:p>
        </w:tc>
        <w:tc>
          <w:tcPr>
            <w:tcW w:w="103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0.52</w:t>
            </w:r>
          </w:p>
        </w:tc>
        <w:tc>
          <w:tcPr>
            <w:tcW w:w="1032"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r w:rsidRPr="00C16150">
              <w:rPr>
                <w:rFonts w:ascii="Calibri" w:eastAsia="Times New Roman" w:hAnsi="Calibri" w:cs="Times New Roman"/>
                <w:sz w:val="18"/>
                <w:szCs w:val="18"/>
              </w:rPr>
              <w:t> </w:t>
            </w:r>
          </w:p>
        </w:tc>
        <w:tc>
          <w:tcPr>
            <w:tcW w:w="97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6.21</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2</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0.63</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0.46</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0.42</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3</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0.75</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0.60</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0.45</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4</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0.71</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0.59</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2.21</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5</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0.90</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0.75</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2.19</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6</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0.87</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0.73</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2.19</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8</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0.93</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0.78</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2.17</w:t>
            </w:r>
          </w:p>
        </w:tc>
      </w:tr>
      <w:tr w:rsidR="00C16150" w:rsidRPr="00C16150" w:rsidTr="00C16150">
        <w:trPr>
          <w:trHeight w:val="300"/>
        </w:trPr>
        <w:tc>
          <w:tcPr>
            <w:tcW w:w="97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VAR19</w:t>
            </w:r>
          </w:p>
        </w:tc>
        <w:tc>
          <w:tcPr>
            <w:tcW w:w="131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1</w:t>
            </w:r>
          </w:p>
        </w:tc>
        <w:tc>
          <w:tcPr>
            <w:tcW w:w="115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1.05</w:t>
            </w:r>
          </w:p>
        </w:tc>
        <w:tc>
          <w:tcPr>
            <w:tcW w:w="103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0.74</w:t>
            </w:r>
          </w:p>
        </w:tc>
        <w:tc>
          <w:tcPr>
            <w:tcW w:w="1032"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r w:rsidRPr="00C16150">
              <w:rPr>
                <w:rFonts w:ascii="Calibri" w:eastAsia="Times New Roman" w:hAnsi="Calibri" w:cs="Times New Roman"/>
                <w:sz w:val="18"/>
                <w:szCs w:val="18"/>
              </w:rPr>
              <w:t> </w:t>
            </w:r>
          </w:p>
        </w:tc>
        <w:tc>
          <w:tcPr>
            <w:tcW w:w="97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8.79</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2</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1.00</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0.79</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0.69</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3</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0.93</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0.76</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0.67</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4</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0.85</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0.69</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1.72</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5</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1.07</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0.88</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1.72</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6</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1.25</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1.04</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1.72</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8</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1.15</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0.96</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1.70</w:t>
            </w:r>
          </w:p>
        </w:tc>
      </w:tr>
    </w:tbl>
    <w:p w:rsidR="00C16150" w:rsidRPr="00C16150" w:rsidRDefault="00C16150" w:rsidP="00C16150">
      <w:pPr>
        <w:rPr>
          <w:b/>
          <w:noProof/>
          <w:sz w:val="18"/>
          <w:szCs w:val="18"/>
        </w:rPr>
      </w:pPr>
    </w:p>
    <w:p w:rsidR="00C16150" w:rsidRDefault="00C16150">
      <w:pPr>
        <w:rPr>
          <w:b/>
          <w:noProof/>
        </w:rPr>
      </w:pPr>
      <w:r>
        <w:rPr>
          <w:b/>
          <w:noProof/>
        </w:rPr>
        <w:t>Period 3</w:t>
      </w:r>
    </w:p>
    <w:p w:rsidR="00C16150" w:rsidRDefault="00C16150">
      <w:pPr>
        <w:rPr>
          <w:b/>
          <w:noProof/>
        </w:rPr>
      </w:pPr>
      <w:r w:rsidRPr="00C16150">
        <w:rPr>
          <w:b/>
          <w:noProof/>
        </w:rPr>
        <w:drawing>
          <wp:inline distT="0" distB="0" distL="0" distR="0">
            <wp:extent cx="5114925" cy="3743325"/>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080" name="Picture 8"/>
                    <pic:cNvPicPr>
                      <a:picLocks noChangeAspect="1" noChangeArrowheads="1"/>
                    </pic:cNvPicPr>
                  </pic:nvPicPr>
                  <pic:blipFill>
                    <a:blip r:embed="rId6" cstate="print"/>
                    <a:srcRect/>
                    <a:stretch>
                      <a:fillRect/>
                    </a:stretch>
                  </pic:blipFill>
                  <pic:spPr bwMode="auto">
                    <a:xfrm>
                      <a:off x="0" y="0"/>
                      <a:ext cx="5114925" cy="3743325"/>
                    </a:xfrm>
                    <a:prstGeom prst="rect">
                      <a:avLst/>
                    </a:prstGeom>
                    <a:noFill/>
                  </pic:spPr>
                </pic:pic>
              </a:graphicData>
            </a:graphic>
          </wp:inline>
        </w:drawing>
      </w:r>
    </w:p>
    <w:tbl>
      <w:tblPr>
        <w:tblW w:w="6492" w:type="dxa"/>
        <w:tblInd w:w="108" w:type="dxa"/>
        <w:tblLook w:val="04A0"/>
      </w:tblPr>
      <w:tblGrid>
        <w:gridCol w:w="976"/>
        <w:gridCol w:w="1316"/>
        <w:gridCol w:w="1156"/>
        <w:gridCol w:w="1036"/>
        <w:gridCol w:w="1060"/>
        <w:gridCol w:w="976"/>
      </w:tblGrid>
      <w:tr w:rsidR="00C16150" w:rsidRPr="00C16150" w:rsidTr="00C16150">
        <w:trPr>
          <w:trHeight w:val="300"/>
        </w:trPr>
        <w:tc>
          <w:tcPr>
            <w:tcW w:w="976" w:type="dxa"/>
            <w:tcBorders>
              <w:top w:val="single" w:sz="4" w:space="0" w:color="auto"/>
              <w:left w:val="nil"/>
              <w:bottom w:val="single" w:sz="4" w:space="0" w:color="auto"/>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b/>
                <w:bCs/>
                <w:sz w:val="18"/>
                <w:szCs w:val="18"/>
              </w:rPr>
            </w:pPr>
            <w:r w:rsidRPr="00C16150">
              <w:rPr>
                <w:rFonts w:ascii="Calibri" w:eastAsia="Times New Roman" w:hAnsi="Calibri" w:cs="Times New Roman"/>
                <w:b/>
                <w:bCs/>
                <w:sz w:val="18"/>
                <w:szCs w:val="18"/>
              </w:rPr>
              <w:t>Model</w:t>
            </w:r>
          </w:p>
        </w:tc>
        <w:tc>
          <w:tcPr>
            <w:tcW w:w="1316" w:type="dxa"/>
            <w:tcBorders>
              <w:top w:val="single" w:sz="4" w:space="0" w:color="auto"/>
              <w:left w:val="nil"/>
              <w:bottom w:val="single" w:sz="4" w:space="0" w:color="auto"/>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b/>
                <w:bCs/>
                <w:sz w:val="18"/>
                <w:szCs w:val="18"/>
              </w:rPr>
            </w:pPr>
            <w:r w:rsidRPr="00C16150">
              <w:rPr>
                <w:rFonts w:ascii="Calibri" w:eastAsia="Times New Roman" w:hAnsi="Calibri" w:cs="Times New Roman"/>
                <w:b/>
                <w:bCs/>
                <w:sz w:val="18"/>
                <w:szCs w:val="18"/>
              </w:rPr>
              <w:t>Step-ahead</w:t>
            </w:r>
          </w:p>
        </w:tc>
        <w:tc>
          <w:tcPr>
            <w:tcW w:w="1156" w:type="dxa"/>
            <w:tcBorders>
              <w:top w:val="single" w:sz="4" w:space="0" w:color="auto"/>
              <w:left w:val="nil"/>
              <w:bottom w:val="single" w:sz="4" w:space="0" w:color="auto"/>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b/>
                <w:bCs/>
                <w:sz w:val="18"/>
                <w:szCs w:val="18"/>
              </w:rPr>
            </w:pPr>
            <w:r w:rsidRPr="00C16150">
              <w:rPr>
                <w:rFonts w:ascii="Calibri" w:eastAsia="Times New Roman" w:hAnsi="Calibri" w:cs="Times New Roman"/>
                <w:b/>
                <w:bCs/>
                <w:sz w:val="18"/>
                <w:szCs w:val="18"/>
              </w:rPr>
              <w:t>RMSE</w:t>
            </w:r>
          </w:p>
        </w:tc>
        <w:tc>
          <w:tcPr>
            <w:tcW w:w="1036" w:type="dxa"/>
            <w:tcBorders>
              <w:top w:val="single" w:sz="4" w:space="0" w:color="auto"/>
              <w:left w:val="nil"/>
              <w:bottom w:val="single" w:sz="4" w:space="0" w:color="auto"/>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b/>
                <w:bCs/>
                <w:sz w:val="18"/>
                <w:szCs w:val="18"/>
              </w:rPr>
            </w:pPr>
            <w:r w:rsidRPr="00C16150">
              <w:rPr>
                <w:rFonts w:ascii="Calibri" w:eastAsia="Times New Roman" w:hAnsi="Calibri" w:cs="Times New Roman"/>
                <w:b/>
                <w:bCs/>
                <w:sz w:val="18"/>
                <w:szCs w:val="18"/>
              </w:rPr>
              <w:t>MAE</w:t>
            </w:r>
          </w:p>
        </w:tc>
        <w:tc>
          <w:tcPr>
            <w:tcW w:w="1032" w:type="dxa"/>
            <w:tcBorders>
              <w:top w:val="single" w:sz="4" w:space="0" w:color="auto"/>
              <w:left w:val="nil"/>
              <w:bottom w:val="single" w:sz="4" w:space="0" w:color="auto"/>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b/>
                <w:bCs/>
                <w:color w:val="000000"/>
                <w:sz w:val="18"/>
                <w:szCs w:val="18"/>
              </w:rPr>
            </w:pPr>
            <w:r w:rsidRPr="00C16150">
              <w:rPr>
                <w:rFonts w:ascii="Calibri" w:eastAsia="Times New Roman" w:hAnsi="Calibri" w:cs="Times New Roman"/>
                <w:b/>
                <w:bCs/>
                <w:color w:val="000000"/>
                <w:sz w:val="18"/>
                <w:szCs w:val="18"/>
              </w:rPr>
              <w:t>Correlation</w:t>
            </w:r>
          </w:p>
        </w:tc>
        <w:tc>
          <w:tcPr>
            <w:tcW w:w="976" w:type="dxa"/>
            <w:tcBorders>
              <w:top w:val="single" w:sz="4" w:space="0" w:color="auto"/>
              <w:left w:val="nil"/>
              <w:bottom w:val="single" w:sz="4" w:space="0" w:color="auto"/>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b/>
                <w:bCs/>
                <w:sz w:val="18"/>
                <w:szCs w:val="18"/>
              </w:rPr>
            </w:pPr>
            <w:proofErr w:type="spellStart"/>
            <w:r w:rsidRPr="00C16150">
              <w:rPr>
                <w:rFonts w:ascii="Calibri" w:eastAsia="Times New Roman" w:hAnsi="Calibri" w:cs="Times New Roman"/>
                <w:b/>
                <w:bCs/>
                <w:sz w:val="18"/>
                <w:szCs w:val="18"/>
              </w:rPr>
              <w:t>Theil's</w:t>
            </w:r>
            <w:proofErr w:type="spellEnd"/>
            <w:r w:rsidRPr="00C16150">
              <w:rPr>
                <w:rFonts w:ascii="Calibri" w:eastAsia="Times New Roman" w:hAnsi="Calibri" w:cs="Times New Roman"/>
                <w:b/>
                <w:bCs/>
                <w:sz w:val="18"/>
                <w:szCs w:val="18"/>
              </w:rPr>
              <w:t xml:space="preserve"> U</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sz w:val="18"/>
                <w:szCs w:val="18"/>
              </w:rPr>
            </w:pPr>
            <w:r w:rsidRPr="00C16150">
              <w:rPr>
                <w:rFonts w:ascii="Calibri" w:eastAsia="Times New Roman" w:hAnsi="Calibri" w:cs="Times New Roman"/>
                <w:i/>
                <w:iCs/>
                <w:sz w:val="18"/>
                <w:szCs w:val="18"/>
              </w:rPr>
              <w:t>VAR7</w:t>
            </w: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sz w:val="18"/>
                <w:szCs w:val="18"/>
              </w:rPr>
            </w:pPr>
            <w:r w:rsidRPr="00C16150">
              <w:rPr>
                <w:rFonts w:ascii="Calibri" w:eastAsia="Times New Roman" w:hAnsi="Calibri" w:cs="Times New Roman"/>
                <w:i/>
                <w:iCs/>
                <w:sz w:val="18"/>
                <w:szCs w:val="18"/>
              </w:rPr>
              <w:t>h = 1</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0.16</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0.11</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1.00</w:t>
            </w: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0.09</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sz w:val="18"/>
                <w:szCs w:val="18"/>
              </w:rPr>
            </w:pPr>
            <w:r w:rsidRPr="00C16150">
              <w:rPr>
                <w:rFonts w:ascii="Calibri" w:eastAsia="Times New Roman" w:hAnsi="Calibri" w:cs="Times New Roman"/>
                <w:i/>
                <w:iCs/>
                <w:sz w:val="18"/>
                <w:szCs w:val="18"/>
              </w:rPr>
              <w:t>h = 2</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0.52</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0.36</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0.88</w:t>
            </w: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0.69</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sz w:val="18"/>
                <w:szCs w:val="18"/>
              </w:rPr>
            </w:pPr>
            <w:r w:rsidRPr="00C16150">
              <w:rPr>
                <w:rFonts w:ascii="Calibri" w:eastAsia="Times New Roman" w:hAnsi="Calibri" w:cs="Times New Roman"/>
                <w:i/>
                <w:iCs/>
                <w:sz w:val="18"/>
                <w:szCs w:val="18"/>
              </w:rPr>
              <w:t>h = 3</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1.72</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1.10</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0.53</w:t>
            </w: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0.69</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sz w:val="18"/>
                <w:szCs w:val="18"/>
              </w:rPr>
            </w:pPr>
            <w:r w:rsidRPr="00C16150">
              <w:rPr>
                <w:rFonts w:ascii="Calibri" w:eastAsia="Times New Roman" w:hAnsi="Calibri" w:cs="Times New Roman"/>
                <w:i/>
                <w:iCs/>
                <w:sz w:val="18"/>
                <w:szCs w:val="18"/>
              </w:rPr>
              <w:t>h = 4</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1.59</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1.06</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0.53</w:t>
            </w: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0.68</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sz w:val="18"/>
                <w:szCs w:val="18"/>
              </w:rPr>
            </w:pPr>
            <w:r w:rsidRPr="00C16150">
              <w:rPr>
                <w:rFonts w:ascii="Calibri" w:eastAsia="Times New Roman" w:hAnsi="Calibri" w:cs="Times New Roman"/>
                <w:i/>
                <w:iCs/>
                <w:sz w:val="18"/>
                <w:szCs w:val="18"/>
              </w:rPr>
              <w:t>h = 5</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1.46</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0.94</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0.53</w:t>
            </w: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0.68</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sz w:val="18"/>
                <w:szCs w:val="18"/>
              </w:rPr>
            </w:pPr>
            <w:r w:rsidRPr="00C16150">
              <w:rPr>
                <w:rFonts w:ascii="Calibri" w:eastAsia="Times New Roman" w:hAnsi="Calibri" w:cs="Times New Roman"/>
                <w:i/>
                <w:iCs/>
                <w:sz w:val="18"/>
                <w:szCs w:val="18"/>
              </w:rPr>
              <w:t>h = 6</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1.45</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1.01</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0.51</w:t>
            </w: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0.72</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sz w:val="18"/>
                <w:szCs w:val="18"/>
              </w:rPr>
            </w:pPr>
            <w:r w:rsidRPr="00C16150">
              <w:rPr>
                <w:rFonts w:ascii="Calibri" w:eastAsia="Times New Roman" w:hAnsi="Calibri" w:cs="Times New Roman"/>
                <w:i/>
                <w:iCs/>
                <w:sz w:val="18"/>
                <w:szCs w:val="18"/>
              </w:rPr>
              <w:t>h = 8</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1.42</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1.08</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0.48</w:t>
            </w: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0.73</w:t>
            </w:r>
          </w:p>
        </w:tc>
      </w:tr>
      <w:tr w:rsidR="00C16150" w:rsidRPr="00C16150" w:rsidTr="00C16150">
        <w:trPr>
          <w:trHeight w:val="300"/>
        </w:trPr>
        <w:tc>
          <w:tcPr>
            <w:tcW w:w="97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VAR12</w:t>
            </w:r>
          </w:p>
        </w:tc>
        <w:tc>
          <w:tcPr>
            <w:tcW w:w="131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1</w:t>
            </w:r>
          </w:p>
        </w:tc>
        <w:tc>
          <w:tcPr>
            <w:tcW w:w="115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0.08</w:t>
            </w:r>
          </w:p>
        </w:tc>
        <w:tc>
          <w:tcPr>
            <w:tcW w:w="103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0.05</w:t>
            </w:r>
          </w:p>
        </w:tc>
        <w:tc>
          <w:tcPr>
            <w:tcW w:w="1032"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r w:rsidRPr="00C16150">
              <w:rPr>
                <w:rFonts w:ascii="Calibri" w:eastAsia="Times New Roman" w:hAnsi="Calibri" w:cs="Times New Roman"/>
                <w:sz w:val="18"/>
                <w:szCs w:val="18"/>
              </w:rPr>
              <w:t> </w:t>
            </w:r>
          </w:p>
        </w:tc>
        <w:tc>
          <w:tcPr>
            <w:tcW w:w="97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0.04</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2</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0.21</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0.15</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0.27</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3</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1.36</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0.79</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0.41</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4</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1.24</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0.74</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0.41</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5</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1.15</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0.69</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0.46</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6</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1.08</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0.66</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0.41</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8</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1.25</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0.89</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0.45</w:t>
            </w:r>
          </w:p>
        </w:tc>
      </w:tr>
      <w:tr w:rsidR="00C16150" w:rsidRPr="00C16150" w:rsidTr="00C16150">
        <w:trPr>
          <w:trHeight w:val="300"/>
        </w:trPr>
        <w:tc>
          <w:tcPr>
            <w:tcW w:w="97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VAR14</w:t>
            </w:r>
          </w:p>
        </w:tc>
        <w:tc>
          <w:tcPr>
            <w:tcW w:w="131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1</w:t>
            </w:r>
          </w:p>
        </w:tc>
        <w:tc>
          <w:tcPr>
            <w:tcW w:w="115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0.48</w:t>
            </w:r>
          </w:p>
        </w:tc>
        <w:tc>
          <w:tcPr>
            <w:tcW w:w="103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0.34</w:t>
            </w:r>
          </w:p>
        </w:tc>
        <w:tc>
          <w:tcPr>
            <w:tcW w:w="1032"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r w:rsidRPr="00C16150">
              <w:rPr>
                <w:rFonts w:ascii="Calibri" w:eastAsia="Times New Roman" w:hAnsi="Calibri" w:cs="Times New Roman"/>
                <w:sz w:val="18"/>
                <w:szCs w:val="18"/>
              </w:rPr>
              <w:t> </w:t>
            </w:r>
          </w:p>
        </w:tc>
        <w:tc>
          <w:tcPr>
            <w:tcW w:w="97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0.25</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2</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0.82</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0.64</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1.00</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3</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0.84</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0.70</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0.77</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4</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1.63</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1.21</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0.77</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5</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1.66</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1.31</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1.17</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6</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1.55</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1.17</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0.98</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8</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1.73</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1.34</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1.00</w:t>
            </w:r>
          </w:p>
        </w:tc>
      </w:tr>
      <w:tr w:rsidR="00C16150" w:rsidRPr="00C16150" w:rsidTr="00C16150">
        <w:trPr>
          <w:trHeight w:val="300"/>
        </w:trPr>
        <w:tc>
          <w:tcPr>
            <w:tcW w:w="97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VAR15</w:t>
            </w:r>
          </w:p>
        </w:tc>
        <w:tc>
          <w:tcPr>
            <w:tcW w:w="131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1</w:t>
            </w:r>
          </w:p>
        </w:tc>
        <w:tc>
          <w:tcPr>
            <w:tcW w:w="115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0.20</w:t>
            </w:r>
          </w:p>
        </w:tc>
        <w:tc>
          <w:tcPr>
            <w:tcW w:w="103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0.14</w:t>
            </w:r>
          </w:p>
        </w:tc>
        <w:tc>
          <w:tcPr>
            <w:tcW w:w="1032"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r w:rsidRPr="00C16150">
              <w:rPr>
                <w:rFonts w:ascii="Calibri" w:eastAsia="Times New Roman" w:hAnsi="Calibri" w:cs="Times New Roman"/>
                <w:sz w:val="18"/>
                <w:szCs w:val="18"/>
              </w:rPr>
              <w:t> </w:t>
            </w:r>
          </w:p>
        </w:tc>
        <w:tc>
          <w:tcPr>
            <w:tcW w:w="97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0.10</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2</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0.90</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0.60</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1.22</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3</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1.73</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1.22</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1.02</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4</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1.63</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1.21</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1.02</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5</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1.49</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1.04</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0.98</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6</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1.66</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1.25</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1.11</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8</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1.66</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1.32</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1.12</w:t>
            </w:r>
          </w:p>
        </w:tc>
      </w:tr>
      <w:tr w:rsidR="00C16150" w:rsidRPr="00C16150" w:rsidTr="00C16150">
        <w:trPr>
          <w:trHeight w:val="300"/>
        </w:trPr>
        <w:tc>
          <w:tcPr>
            <w:tcW w:w="97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VAR16</w:t>
            </w:r>
          </w:p>
        </w:tc>
        <w:tc>
          <w:tcPr>
            <w:tcW w:w="131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1</w:t>
            </w:r>
          </w:p>
        </w:tc>
        <w:tc>
          <w:tcPr>
            <w:tcW w:w="115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0.71</w:t>
            </w:r>
          </w:p>
        </w:tc>
        <w:tc>
          <w:tcPr>
            <w:tcW w:w="103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0.50</w:t>
            </w:r>
          </w:p>
        </w:tc>
        <w:tc>
          <w:tcPr>
            <w:tcW w:w="1032"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r w:rsidRPr="00C16150">
              <w:rPr>
                <w:rFonts w:ascii="Calibri" w:eastAsia="Times New Roman" w:hAnsi="Calibri" w:cs="Times New Roman"/>
                <w:sz w:val="18"/>
                <w:szCs w:val="18"/>
              </w:rPr>
              <w:t> </w:t>
            </w:r>
          </w:p>
        </w:tc>
        <w:tc>
          <w:tcPr>
            <w:tcW w:w="97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0.38</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2</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sz w:val="18"/>
                <w:szCs w:val="18"/>
              </w:rPr>
            </w:pPr>
            <w:r w:rsidRPr="00C16150">
              <w:rPr>
                <w:rFonts w:ascii="Calibri" w:eastAsia="Times New Roman" w:hAnsi="Calibri" w:cs="Times New Roman"/>
                <w:b/>
                <w:bCs/>
                <w:sz w:val="18"/>
                <w:szCs w:val="18"/>
              </w:rPr>
              <w:t>0.64</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sz w:val="18"/>
                <w:szCs w:val="18"/>
              </w:rPr>
            </w:pPr>
            <w:r w:rsidRPr="00C16150">
              <w:rPr>
                <w:rFonts w:ascii="Calibri" w:eastAsia="Times New Roman" w:hAnsi="Calibri" w:cs="Times New Roman"/>
                <w:b/>
                <w:bCs/>
                <w:sz w:val="18"/>
                <w:szCs w:val="18"/>
              </w:rPr>
              <w:t>0.49</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sz w:val="18"/>
                <w:szCs w:val="18"/>
              </w:rPr>
            </w:pPr>
            <w:r w:rsidRPr="00C16150">
              <w:rPr>
                <w:rFonts w:ascii="Calibri" w:eastAsia="Times New Roman" w:hAnsi="Calibri" w:cs="Times New Roman"/>
                <w:b/>
                <w:bCs/>
                <w:sz w:val="18"/>
                <w:szCs w:val="18"/>
              </w:rPr>
              <w:t>0.39</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3</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sz w:val="18"/>
                <w:szCs w:val="18"/>
              </w:rPr>
            </w:pPr>
            <w:r w:rsidRPr="00C16150">
              <w:rPr>
                <w:rFonts w:ascii="Calibri" w:eastAsia="Times New Roman" w:hAnsi="Calibri" w:cs="Times New Roman"/>
                <w:b/>
                <w:bCs/>
                <w:sz w:val="18"/>
                <w:szCs w:val="18"/>
              </w:rPr>
              <w:t>1.87</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sz w:val="18"/>
                <w:szCs w:val="18"/>
              </w:rPr>
            </w:pPr>
            <w:r w:rsidRPr="00C16150">
              <w:rPr>
                <w:rFonts w:ascii="Calibri" w:eastAsia="Times New Roman" w:hAnsi="Calibri" w:cs="Times New Roman"/>
                <w:b/>
                <w:bCs/>
                <w:sz w:val="18"/>
                <w:szCs w:val="18"/>
              </w:rPr>
              <w:t>1.26</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sz w:val="18"/>
                <w:szCs w:val="18"/>
              </w:rPr>
            </w:pPr>
            <w:r w:rsidRPr="00C16150">
              <w:rPr>
                <w:rFonts w:ascii="Calibri" w:eastAsia="Times New Roman" w:hAnsi="Calibri" w:cs="Times New Roman"/>
                <w:b/>
                <w:bCs/>
                <w:sz w:val="18"/>
                <w:szCs w:val="18"/>
              </w:rPr>
              <w:t>0.56</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4</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sz w:val="18"/>
                <w:szCs w:val="18"/>
              </w:rPr>
            </w:pPr>
            <w:r w:rsidRPr="00C16150">
              <w:rPr>
                <w:rFonts w:ascii="Calibri" w:eastAsia="Times New Roman" w:hAnsi="Calibri" w:cs="Times New Roman"/>
                <w:b/>
                <w:bCs/>
                <w:sz w:val="18"/>
                <w:szCs w:val="18"/>
              </w:rPr>
              <w:t>1.69</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sz w:val="18"/>
                <w:szCs w:val="18"/>
              </w:rPr>
            </w:pPr>
            <w:r w:rsidRPr="00C16150">
              <w:rPr>
                <w:rFonts w:ascii="Calibri" w:eastAsia="Times New Roman" w:hAnsi="Calibri" w:cs="Times New Roman"/>
                <w:b/>
                <w:bCs/>
                <w:sz w:val="18"/>
                <w:szCs w:val="18"/>
              </w:rPr>
              <w:t>1.12</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0.56</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5</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sz w:val="18"/>
                <w:szCs w:val="18"/>
              </w:rPr>
            </w:pPr>
            <w:r w:rsidRPr="00C16150">
              <w:rPr>
                <w:rFonts w:ascii="Calibri" w:eastAsia="Times New Roman" w:hAnsi="Calibri" w:cs="Times New Roman"/>
                <w:b/>
                <w:bCs/>
                <w:sz w:val="18"/>
                <w:szCs w:val="18"/>
              </w:rPr>
              <w:t>1.57</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sz w:val="18"/>
                <w:szCs w:val="18"/>
              </w:rPr>
            </w:pPr>
            <w:r w:rsidRPr="00C16150">
              <w:rPr>
                <w:rFonts w:ascii="Calibri" w:eastAsia="Times New Roman" w:hAnsi="Calibri" w:cs="Times New Roman"/>
                <w:b/>
                <w:bCs/>
                <w:sz w:val="18"/>
                <w:szCs w:val="18"/>
              </w:rPr>
              <w:t>1.04</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0.62</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6</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sz w:val="18"/>
                <w:szCs w:val="18"/>
              </w:rPr>
            </w:pPr>
            <w:r w:rsidRPr="00C16150">
              <w:rPr>
                <w:rFonts w:ascii="Calibri" w:eastAsia="Times New Roman" w:hAnsi="Calibri" w:cs="Times New Roman"/>
                <w:b/>
                <w:bCs/>
                <w:sz w:val="18"/>
                <w:szCs w:val="18"/>
              </w:rPr>
              <w:t>1.49</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sz w:val="18"/>
                <w:szCs w:val="18"/>
              </w:rPr>
            </w:pPr>
            <w:r w:rsidRPr="00C16150">
              <w:rPr>
                <w:rFonts w:ascii="Calibri" w:eastAsia="Times New Roman" w:hAnsi="Calibri" w:cs="Times New Roman"/>
                <w:b/>
                <w:bCs/>
                <w:sz w:val="18"/>
                <w:szCs w:val="18"/>
              </w:rPr>
              <w:t>1.02</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0.59</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8</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sz w:val="18"/>
                <w:szCs w:val="18"/>
              </w:rPr>
            </w:pPr>
            <w:r w:rsidRPr="00C16150">
              <w:rPr>
                <w:rFonts w:ascii="Calibri" w:eastAsia="Times New Roman" w:hAnsi="Calibri" w:cs="Times New Roman"/>
                <w:b/>
                <w:bCs/>
                <w:sz w:val="18"/>
                <w:szCs w:val="18"/>
              </w:rPr>
              <w:t>1.45</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sz w:val="18"/>
                <w:szCs w:val="18"/>
              </w:rPr>
            </w:pPr>
            <w:r w:rsidRPr="00C16150">
              <w:rPr>
                <w:rFonts w:ascii="Calibri" w:eastAsia="Times New Roman" w:hAnsi="Calibri" w:cs="Times New Roman"/>
                <w:b/>
                <w:bCs/>
                <w:sz w:val="18"/>
                <w:szCs w:val="18"/>
              </w:rPr>
              <w:t>1.06</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0.60</w:t>
            </w:r>
          </w:p>
        </w:tc>
      </w:tr>
      <w:tr w:rsidR="00C16150" w:rsidRPr="00C16150" w:rsidTr="00C16150">
        <w:trPr>
          <w:trHeight w:val="300"/>
        </w:trPr>
        <w:tc>
          <w:tcPr>
            <w:tcW w:w="97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VAR17</w:t>
            </w:r>
          </w:p>
        </w:tc>
        <w:tc>
          <w:tcPr>
            <w:tcW w:w="131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1</w:t>
            </w:r>
          </w:p>
        </w:tc>
        <w:tc>
          <w:tcPr>
            <w:tcW w:w="115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0.97</w:t>
            </w:r>
          </w:p>
        </w:tc>
        <w:tc>
          <w:tcPr>
            <w:tcW w:w="103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0.69</w:t>
            </w:r>
          </w:p>
        </w:tc>
        <w:tc>
          <w:tcPr>
            <w:tcW w:w="1032"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r w:rsidRPr="00C16150">
              <w:rPr>
                <w:rFonts w:ascii="Calibri" w:eastAsia="Times New Roman" w:hAnsi="Calibri" w:cs="Times New Roman"/>
                <w:sz w:val="18"/>
                <w:szCs w:val="18"/>
              </w:rPr>
              <w:t> </w:t>
            </w:r>
          </w:p>
        </w:tc>
        <w:tc>
          <w:tcPr>
            <w:tcW w:w="97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0.52</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2</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1.02</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0.83</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0.90</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3</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2.11</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1.58</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0.85</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4</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color w:val="000000"/>
                <w:sz w:val="18"/>
                <w:szCs w:val="18"/>
              </w:rPr>
            </w:pPr>
            <w:r w:rsidRPr="00C16150">
              <w:rPr>
                <w:rFonts w:ascii="Calibri" w:eastAsia="Times New Roman" w:hAnsi="Calibri" w:cs="Times New Roman"/>
                <w:color w:val="000000"/>
                <w:sz w:val="18"/>
                <w:szCs w:val="18"/>
              </w:rPr>
              <w:t>1.91</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color w:val="000000"/>
                <w:sz w:val="18"/>
                <w:szCs w:val="18"/>
              </w:rPr>
            </w:pPr>
            <w:r w:rsidRPr="00C16150">
              <w:rPr>
                <w:rFonts w:ascii="Calibri" w:eastAsia="Times New Roman" w:hAnsi="Calibri" w:cs="Times New Roman"/>
                <w:color w:val="000000"/>
                <w:sz w:val="18"/>
                <w:szCs w:val="18"/>
              </w:rPr>
              <w:t>1.40</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color w:val="000000"/>
                <w:sz w:val="18"/>
                <w:szCs w:val="18"/>
              </w:rPr>
            </w:pPr>
            <w:r w:rsidRPr="00C16150">
              <w:rPr>
                <w:rFonts w:ascii="Calibri" w:eastAsia="Times New Roman" w:hAnsi="Calibri" w:cs="Times New Roman"/>
                <w:color w:val="000000"/>
                <w:sz w:val="18"/>
                <w:szCs w:val="18"/>
              </w:rPr>
              <w:t>0.85</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5</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1.75</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1.24</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0.84</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6</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1.68</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1.23</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0.78</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8</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1.58</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1.20</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0.79</w:t>
            </w:r>
          </w:p>
        </w:tc>
      </w:tr>
      <w:tr w:rsidR="00C16150" w:rsidRPr="00C16150" w:rsidTr="00C16150">
        <w:trPr>
          <w:trHeight w:val="300"/>
        </w:trPr>
        <w:tc>
          <w:tcPr>
            <w:tcW w:w="97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VAR18</w:t>
            </w:r>
          </w:p>
        </w:tc>
        <w:tc>
          <w:tcPr>
            <w:tcW w:w="131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1</w:t>
            </w:r>
          </w:p>
        </w:tc>
        <w:tc>
          <w:tcPr>
            <w:tcW w:w="115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0.23</w:t>
            </w:r>
          </w:p>
        </w:tc>
        <w:tc>
          <w:tcPr>
            <w:tcW w:w="103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0.16</w:t>
            </w:r>
          </w:p>
        </w:tc>
        <w:tc>
          <w:tcPr>
            <w:tcW w:w="1032"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r w:rsidRPr="00C16150">
              <w:rPr>
                <w:rFonts w:ascii="Calibri" w:eastAsia="Times New Roman" w:hAnsi="Calibri" w:cs="Times New Roman"/>
                <w:sz w:val="18"/>
                <w:szCs w:val="18"/>
              </w:rPr>
              <w:t> </w:t>
            </w:r>
          </w:p>
        </w:tc>
        <w:tc>
          <w:tcPr>
            <w:tcW w:w="97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0.12</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2</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0.72</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0.51</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0.96</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3</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1.85</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1.26</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0.87</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4</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1.79</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1.31</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0.87</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5</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1.64</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1.13</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0.84</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6</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1.60</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1.16</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0.81</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8</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1.47</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1.08</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0.82</w:t>
            </w:r>
          </w:p>
        </w:tc>
      </w:tr>
      <w:tr w:rsidR="00C16150" w:rsidRPr="00C16150" w:rsidTr="00C16150">
        <w:trPr>
          <w:trHeight w:val="300"/>
        </w:trPr>
        <w:tc>
          <w:tcPr>
            <w:tcW w:w="97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VAR19</w:t>
            </w:r>
          </w:p>
        </w:tc>
        <w:tc>
          <w:tcPr>
            <w:tcW w:w="131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1</w:t>
            </w:r>
          </w:p>
        </w:tc>
        <w:tc>
          <w:tcPr>
            <w:tcW w:w="115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0.34</w:t>
            </w:r>
          </w:p>
        </w:tc>
        <w:tc>
          <w:tcPr>
            <w:tcW w:w="103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0.24</w:t>
            </w:r>
          </w:p>
        </w:tc>
        <w:tc>
          <w:tcPr>
            <w:tcW w:w="1032"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r w:rsidRPr="00C16150">
              <w:rPr>
                <w:rFonts w:ascii="Calibri" w:eastAsia="Times New Roman" w:hAnsi="Calibri" w:cs="Times New Roman"/>
                <w:sz w:val="18"/>
                <w:szCs w:val="18"/>
              </w:rPr>
              <w:t> </w:t>
            </w:r>
          </w:p>
        </w:tc>
        <w:tc>
          <w:tcPr>
            <w:tcW w:w="97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0.18</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2</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0.69</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0.53</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0.88</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3</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1.67</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1.17</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0.79</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4</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1.59</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1.18</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0.78</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5</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1.45</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1.01</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0.75</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6</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1.50</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1.12</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0.83</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sz w:val="18"/>
                <w:szCs w:val="18"/>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sz w:val="18"/>
                <w:szCs w:val="18"/>
              </w:rPr>
            </w:pPr>
            <w:r w:rsidRPr="00C16150">
              <w:rPr>
                <w:rFonts w:ascii="Calibri" w:eastAsia="Times New Roman" w:hAnsi="Calibri" w:cs="Times New Roman"/>
                <w:i/>
                <w:iCs/>
                <w:color w:val="000000"/>
                <w:sz w:val="18"/>
                <w:szCs w:val="18"/>
              </w:rPr>
              <w:t>h = 8</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1.57</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1.25</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sz w:val="18"/>
                <w:szCs w:val="18"/>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sz w:val="18"/>
                <w:szCs w:val="18"/>
              </w:rPr>
            </w:pPr>
            <w:r w:rsidRPr="00C16150">
              <w:rPr>
                <w:rFonts w:ascii="Calibri" w:eastAsia="Times New Roman" w:hAnsi="Calibri" w:cs="Times New Roman"/>
                <w:sz w:val="18"/>
                <w:szCs w:val="18"/>
              </w:rPr>
              <w:t>0.85</w:t>
            </w:r>
          </w:p>
        </w:tc>
      </w:tr>
    </w:tbl>
    <w:p w:rsidR="00C16150" w:rsidRPr="00C16150" w:rsidRDefault="00C16150">
      <w:pPr>
        <w:rPr>
          <w:b/>
          <w:noProof/>
          <w:sz w:val="18"/>
          <w:szCs w:val="18"/>
        </w:rPr>
      </w:pPr>
    </w:p>
    <w:p w:rsidR="00223133" w:rsidRPr="0044345D" w:rsidRDefault="00223133">
      <w:pPr>
        <w:rPr>
          <w:noProof/>
        </w:rPr>
      </w:pPr>
    </w:p>
    <w:p w:rsidR="00223133" w:rsidRDefault="00C16150" w:rsidP="00223133">
      <w:pPr>
        <w:rPr>
          <w:b/>
          <w:noProof/>
        </w:rPr>
      </w:pPr>
      <w:r>
        <w:rPr>
          <w:b/>
          <w:noProof/>
        </w:rPr>
        <w:t>Overall three periods</w:t>
      </w:r>
    </w:p>
    <w:p w:rsidR="00EC27BD" w:rsidRPr="00EC27BD" w:rsidRDefault="00EC27BD" w:rsidP="00EC27BD">
      <w:pPr>
        <w:rPr>
          <w:noProof/>
        </w:rPr>
      </w:pPr>
      <w:r w:rsidRPr="00EC27BD">
        <w:rPr>
          <w:noProof/>
        </w:rPr>
        <w:t>Best overall: VAR7 &amp; VAR17</w:t>
      </w:r>
    </w:p>
    <w:p w:rsidR="00EC27BD" w:rsidRPr="00EC27BD" w:rsidRDefault="00EC27BD" w:rsidP="00EC27BD">
      <w:pPr>
        <w:rPr>
          <w:noProof/>
        </w:rPr>
      </w:pPr>
      <w:r w:rsidRPr="00EC27BD">
        <w:rPr>
          <w:noProof/>
        </w:rPr>
        <w:t>Second bests: VAR12 (performs very well in terms of the traditional measures RMSE and MAE)</w:t>
      </w:r>
    </w:p>
    <w:p w:rsidR="00EC27BD" w:rsidRPr="00EC27BD" w:rsidRDefault="00EC27BD" w:rsidP="00EC27BD">
      <w:pPr>
        <w:rPr>
          <w:noProof/>
        </w:rPr>
      </w:pPr>
      <w:r w:rsidRPr="00EC27BD">
        <w:rPr>
          <w:noProof/>
        </w:rPr>
        <w:t>Third Best: VAR 16 VAR 18</w:t>
      </w:r>
    </w:p>
    <w:tbl>
      <w:tblPr>
        <w:tblW w:w="6492" w:type="dxa"/>
        <w:tblInd w:w="108" w:type="dxa"/>
        <w:tblLook w:val="04A0"/>
      </w:tblPr>
      <w:tblGrid>
        <w:gridCol w:w="976"/>
        <w:gridCol w:w="1316"/>
        <w:gridCol w:w="1156"/>
        <w:gridCol w:w="1036"/>
        <w:gridCol w:w="1248"/>
        <w:gridCol w:w="976"/>
      </w:tblGrid>
      <w:tr w:rsidR="00C16150" w:rsidRPr="00C16150" w:rsidTr="00C16150">
        <w:trPr>
          <w:trHeight w:val="300"/>
        </w:trPr>
        <w:tc>
          <w:tcPr>
            <w:tcW w:w="976" w:type="dxa"/>
            <w:tcBorders>
              <w:top w:val="single" w:sz="4" w:space="0" w:color="auto"/>
              <w:left w:val="nil"/>
              <w:bottom w:val="single" w:sz="4" w:space="0" w:color="auto"/>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b/>
                <w:bCs/>
              </w:rPr>
            </w:pPr>
            <w:r w:rsidRPr="00C16150">
              <w:rPr>
                <w:rFonts w:ascii="Calibri" w:eastAsia="Times New Roman" w:hAnsi="Calibri" w:cs="Times New Roman"/>
                <w:b/>
                <w:bCs/>
              </w:rPr>
              <w:t>Model</w:t>
            </w:r>
          </w:p>
        </w:tc>
        <w:tc>
          <w:tcPr>
            <w:tcW w:w="1316" w:type="dxa"/>
            <w:tcBorders>
              <w:top w:val="single" w:sz="4" w:space="0" w:color="auto"/>
              <w:left w:val="nil"/>
              <w:bottom w:val="single" w:sz="4" w:space="0" w:color="auto"/>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b/>
                <w:bCs/>
              </w:rPr>
            </w:pPr>
            <w:r w:rsidRPr="00C16150">
              <w:rPr>
                <w:rFonts w:ascii="Calibri" w:eastAsia="Times New Roman" w:hAnsi="Calibri" w:cs="Times New Roman"/>
                <w:b/>
                <w:bCs/>
              </w:rPr>
              <w:t>Step-ahead</w:t>
            </w:r>
          </w:p>
        </w:tc>
        <w:tc>
          <w:tcPr>
            <w:tcW w:w="1156" w:type="dxa"/>
            <w:tcBorders>
              <w:top w:val="single" w:sz="4" w:space="0" w:color="auto"/>
              <w:left w:val="nil"/>
              <w:bottom w:val="single" w:sz="4" w:space="0" w:color="auto"/>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b/>
                <w:bCs/>
              </w:rPr>
            </w:pPr>
            <w:r w:rsidRPr="00C16150">
              <w:rPr>
                <w:rFonts w:ascii="Calibri" w:eastAsia="Times New Roman" w:hAnsi="Calibri" w:cs="Times New Roman"/>
                <w:b/>
                <w:bCs/>
              </w:rPr>
              <w:t>RMSE</w:t>
            </w:r>
          </w:p>
        </w:tc>
        <w:tc>
          <w:tcPr>
            <w:tcW w:w="1036" w:type="dxa"/>
            <w:tcBorders>
              <w:top w:val="single" w:sz="4" w:space="0" w:color="auto"/>
              <w:left w:val="nil"/>
              <w:bottom w:val="single" w:sz="4" w:space="0" w:color="auto"/>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b/>
                <w:bCs/>
              </w:rPr>
            </w:pPr>
            <w:r w:rsidRPr="00C16150">
              <w:rPr>
                <w:rFonts w:ascii="Calibri" w:eastAsia="Times New Roman" w:hAnsi="Calibri" w:cs="Times New Roman"/>
                <w:b/>
                <w:bCs/>
              </w:rPr>
              <w:t>MAE</w:t>
            </w:r>
          </w:p>
        </w:tc>
        <w:tc>
          <w:tcPr>
            <w:tcW w:w="1032" w:type="dxa"/>
            <w:tcBorders>
              <w:top w:val="single" w:sz="4" w:space="0" w:color="auto"/>
              <w:left w:val="nil"/>
              <w:bottom w:val="single" w:sz="4" w:space="0" w:color="auto"/>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b/>
                <w:bCs/>
              </w:rPr>
            </w:pPr>
            <w:r w:rsidRPr="00C16150">
              <w:rPr>
                <w:rFonts w:ascii="Calibri" w:eastAsia="Times New Roman" w:hAnsi="Calibri" w:cs="Times New Roman"/>
                <w:b/>
                <w:bCs/>
              </w:rPr>
              <w:t>Correlation</w:t>
            </w:r>
          </w:p>
        </w:tc>
        <w:tc>
          <w:tcPr>
            <w:tcW w:w="976" w:type="dxa"/>
            <w:tcBorders>
              <w:top w:val="single" w:sz="4" w:space="0" w:color="auto"/>
              <w:left w:val="nil"/>
              <w:bottom w:val="single" w:sz="4" w:space="0" w:color="auto"/>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b/>
                <w:bCs/>
              </w:rPr>
            </w:pPr>
            <w:proofErr w:type="spellStart"/>
            <w:r w:rsidRPr="00C16150">
              <w:rPr>
                <w:rFonts w:ascii="Calibri" w:eastAsia="Times New Roman" w:hAnsi="Calibri" w:cs="Times New Roman"/>
                <w:b/>
                <w:bCs/>
              </w:rPr>
              <w:t>Theil's</w:t>
            </w:r>
            <w:proofErr w:type="spellEnd"/>
            <w:r w:rsidRPr="00C16150">
              <w:rPr>
                <w:rFonts w:ascii="Calibri" w:eastAsia="Times New Roman" w:hAnsi="Calibri" w:cs="Times New Roman"/>
                <w:b/>
                <w:bCs/>
              </w:rPr>
              <w:t xml:space="preserve"> U</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rPr>
            </w:pPr>
            <w:r w:rsidRPr="00C16150">
              <w:rPr>
                <w:rFonts w:ascii="Calibri" w:eastAsia="Times New Roman" w:hAnsi="Calibri" w:cs="Times New Roman"/>
                <w:i/>
                <w:iCs/>
              </w:rPr>
              <w:t>VAR7</w:t>
            </w: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rPr>
            </w:pPr>
            <w:r w:rsidRPr="00C16150">
              <w:rPr>
                <w:rFonts w:ascii="Calibri" w:eastAsia="Times New Roman" w:hAnsi="Calibri" w:cs="Times New Roman"/>
                <w:i/>
                <w:iCs/>
              </w:rPr>
              <w:t>h = 1</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0.51</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0.36</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1.00</w:t>
            </w: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2.97</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rPr>
            </w:pPr>
            <w:r w:rsidRPr="00C16150">
              <w:rPr>
                <w:rFonts w:ascii="Calibri" w:eastAsia="Times New Roman" w:hAnsi="Calibri" w:cs="Times New Roman"/>
                <w:i/>
                <w:iCs/>
              </w:rPr>
              <w:t>h = 2</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0.74</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color w:val="00B050"/>
              </w:rPr>
            </w:pPr>
            <w:r w:rsidRPr="00C16150">
              <w:rPr>
                <w:rFonts w:ascii="Calibri" w:eastAsia="Times New Roman" w:hAnsi="Calibri" w:cs="Times New Roman"/>
                <w:color w:val="00B050"/>
              </w:rPr>
              <w:t>0.50</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0.87</w:t>
            </w: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0.44</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rPr>
            </w:pPr>
            <w:r w:rsidRPr="00C16150">
              <w:rPr>
                <w:rFonts w:ascii="Calibri" w:eastAsia="Times New Roman" w:hAnsi="Calibri" w:cs="Times New Roman"/>
                <w:i/>
                <w:iCs/>
              </w:rPr>
              <w:t>h = 3</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color w:val="00B050"/>
              </w:rPr>
            </w:pPr>
            <w:r w:rsidRPr="00C16150">
              <w:rPr>
                <w:rFonts w:ascii="Calibri" w:eastAsia="Times New Roman" w:hAnsi="Calibri" w:cs="Times New Roman"/>
                <w:color w:val="00B050"/>
              </w:rPr>
              <w:t>1.10</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0.73</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0.75</w:t>
            </w: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0.44</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rPr>
            </w:pPr>
            <w:r w:rsidRPr="00C16150">
              <w:rPr>
                <w:rFonts w:ascii="Calibri" w:eastAsia="Times New Roman" w:hAnsi="Calibri" w:cs="Times New Roman"/>
                <w:i/>
                <w:iCs/>
              </w:rPr>
              <w:t>h = 4</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1.38</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1.11</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0.72</w:t>
            </w: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color w:val="00B050"/>
              </w:rPr>
            </w:pPr>
            <w:r w:rsidRPr="00C16150">
              <w:rPr>
                <w:rFonts w:ascii="Calibri" w:eastAsia="Times New Roman" w:hAnsi="Calibri" w:cs="Times New Roman"/>
                <w:color w:val="00B050"/>
              </w:rPr>
              <w:t>0.42</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rPr>
            </w:pPr>
            <w:r w:rsidRPr="00C16150">
              <w:rPr>
                <w:rFonts w:ascii="Calibri" w:eastAsia="Times New Roman" w:hAnsi="Calibri" w:cs="Times New Roman"/>
                <w:i/>
                <w:iCs/>
              </w:rPr>
              <w:t>h = 5</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1.51</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1.03</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0.56</w:t>
            </w: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0.53</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rPr>
            </w:pPr>
            <w:r w:rsidRPr="00C16150">
              <w:rPr>
                <w:rFonts w:ascii="Calibri" w:eastAsia="Times New Roman" w:hAnsi="Calibri" w:cs="Times New Roman"/>
                <w:i/>
                <w:iCs/>
              </w:rPr>
              <w:t>h = 6</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1.44</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1.00</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0.61</w:t>
            </w: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color w:val="00B050"/>
              </w:rPr>
            </w:pPr>
            <w:r w:rsidRPr="00C16150">
              <w:rPr>
                <w:rFonts w:ascii="Calibri" w:eastAsia="Times New Roman" w:hAnsi="Calibri" w:cs="Times New Roman"/>
                <w:color w:val="00B050"/>
              </w:rPr>
              <w:t>0.55</w:t>
            </w:r>
          </w:p>
        </w:tc>
      </w:tr>
      <w:tr w:rsidR="00C16150" w:rsidRPr="00C16150" w:rsidTr="00C16150">
        <w:trPr>
          <w:trHeight w:val="300"/>
        </w:trPr>
        <w:tc>
          <w:tcPr>
            <w:tcW w:w="976" w:type="dxa"/>
            <w:tcBorders>
              <w:top w:val="nil"/>
              <w:left w:val="nil"/>
              <w:bottom w:val="single" w:sz="4" w:space="0" w:color="auto"/>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rPr>
            </w:pPr>
            <w:r w:rsidRPr="00C16150">
              <w:rPr>
                <w:rFonts w:ascii="Calibri" w:eastAsia="Times New Roman" w:hAnsi="Calibri" w:cs="Times New Roman"/>
              </w:rPr>
              <w:t> </w:t>
            </w:r>
          </w:p>
        </w:tc>
        <w:tc>
          <w:tcPr>
            <w:tcW w:w="1316" w:type="dxa"/>
            <w:tcBorders>
              <w:top w:val="nil"/>
              <w:left w:val="nil"/>
              <w:bottom w:val="single" w:sz="4" w:space="0" w:color="auto"/>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rPr>
            </w:pPr>
            <w:r w:rsidRPr="00C16150">
              <w:rPr>
                <w:rFonts w:ascii="Calibri" w:eastAsia="Times New Roman" w:hAnsi="Calibri" w:cs="Times New Roman"/>
                <w:i/>
                <w:iCs/>
              </w:rPr>
              <w:t>h = 8</w:t>
            </w:r>
          </w:p>
        </w:tc>
        <w:tc>
          <w:tcPr>
            <w:tcW w:w="1156" w:type="dxa"/>
            <w:tcBorders>
              <w:top w:val="nil"/>
              <w:left w:val="nil"/>
              <w:bottom w:val="single" w:sz="4" w:space="0" w:color="auto"/>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1.64</w:t>
            </w:r>
          </w:p>
        </w:tc>
        <w:tc>
          <w:tcPr>
            <w:tcW w:w="1036" w:type="dxa"/>
            <w:tcBorders>
              <w:top w:val="nil"/>
              <w:left w:val="nil"/>
              <w:bottom w:val="single" w:sz="4" w:space="0" w:color="auto"/>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1.21</w:t>
            </w:r>
          </w:p>
        </w:tc>
        <w:tc>
          <w:tcPr>
            <w:tcW w:w="1032" w:type="dxa"/>
            <w:tcBorders>
              <w:top w:val="nil"/>
              <w:left w:val="nil"/>
              <w:bottom w:val="single" w:sz="4" w:space="0" w:color="auto"/>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0.51</w:t>
            </w:r>
          </w:p>
        </w:tc>
        <w:tc>
          <w:tcPr>
            <w:tcW w:w="976" w:type="dxa"/>
            <w:tcBorders>
              <w:top w:val="nil"/>
              <w:left w:val="nil"/>
              <w:bottom w:val="single" w:sz="4" w:space="0" w:color="auto"/>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0.82</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rPr>
            </w:pPr>
            <w:r w:rsidRPr="00C16150">
              <w:rPr>
                <w:rFonts w:ascii="Calibri" w:eastAsia="Times New Roman" w:hAnsi="Calibri" w:cs="Times New Roman"/>
                <w:i/>
                <w:iCs/>
                <w:color w:val="000000"/>
              </w:rPr>
              <w:t>VAR12</w:t>
            </w: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rPr>
            </w:pPr>
            <w:r w:rsidRPr="00C16150">
              <w:rPr>
                <w:rFonts w:ascii="Calibri" w:eastAsia="Times New Roman" w:hAnsi="Calibri" w:cs="Times New Roman"/>
                <w:i/>
                <w:iCs/>
              </w:rPr>
              <w:t>h = 1</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0.91</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0.64</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center"/>
              <w:rPr>
                <w:rFonts w:ascii="Calibri" w:eastAsia="Times New Roman" w:hAnsi="Calibri" w:cs="Times New Roman"/>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1.86</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rPr>
            </w:pPr>
            <w:r w:rsidRPr="00C16150">
              <w:rPr>
                <w:rFonts w:ascii="Calibri" w:eastAsia="Times New Roman" w:hAnsi="Calibri" w:cs="Times New Roman"/>
                <w:i/>
                <w:iCs/>
              </w:rPr>
              <w:t>h = 2</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0.90</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0.65</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center"/>
              <w:rPr>
                <w:rFonts w:ascii="Calibri" w:eastAsia="Times New Roman" w:hAnsi="Calibri" w:cs="Times New Roman"/>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0.32</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rPr>
            </w:pPr>
            <w:r w:rsidRPr="00C16150">
              <w:rPr>
                <w:rFonts w:ascii="Calibri" w:eastAsia="Times New Roman" w:hAnsi="Calibri" w:cs="Times New Roman"/>
                <w:i/>
                <w:iCs/>
              </w:rPr>
              <w:t>h = 3</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1.17</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color w:val="00B050"/>
              </w:rPr>
            </w:pPr>
            <w:r w:rsidRPr="00C16150">
              <w:rPr>
                <w:rFonts w:ascii="Calibri" w:eastAsia="Times New Roman" w:hAnsi="Calibri" w:cs="Times New Roman"/>
                <w:b/>
                <w:bCs/>
                <w:color w:val="00B050"/>
              </w:rPr>
              <w:t>0.72</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center"/>
              <w:rPr>
                <w:rFonts w:ascii="Calibri" w:eastAsia="Times New Roman" w:hAnsi="Calibri" w:cs="Times New Roman"/>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0.36</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rPr>
            </w:pPr>
            <w:r w:rsidRPr="00C16150">
              <w:rPr>
                <w:rFonts w:ascii="Calibri" w:eastAsia="Times New Roman" w:hAnsi="Calibri" w:cs="Times New Roman"/>
                <w:i/>
                <w:iCs/>
              </w:rPr>
              <w:t>h = 4</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color w:val="00B050"/>
              </w:rPr>
            </w:pPr>
            <w:r w:rsidRPr="00C16150">
              <w:rPr>
                <w:rFonts w:ascii="Calibri" w:eastAsia="Times New Roman" w:hAnsi="Calibri" w:cs="Times New Roman"/>
                <w:b/>
                <w:bCs/>
                <w:color w:val="00B050"/>
              </w:rPr>
              <w:t>1.14</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color w:val="00B050"/>
              </w:rPr>
            </w:pPr>
            <w:r w:rsidRPr="00C16150">
              <w:rPr>
                <w:rFonts w:ascii="Calibri" w:eastAsia="Times New Roman" w:hAnsi="Calibri" w:cs="Times New Roman"/>
                <w:b/>
                <w:bCs/>
                <w:color w:val="00B050"/>
              </w:rPr>
              <w:t>0.75</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center"/>
              <w:rPr>
                <w:rFonts w:ascii="Calibri" w:eastAsia="Times New Roman" w:hAnsi="Calibri" w:cs="Times New Roman"/>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1.76</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rPr>
            </w:pPr>
            <w:r w:rsidRPr="00C16150">
              <w:rPr>
                <w:rFonts w:ascii="Calibri" w:eastAsia="Times New Roman" w:hAnsi="Calibri" w:cs="Times New Roman"/>
                <w:i/>
                <w:iCs/>
              </w:rPr>
              <w:t>h = 5</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color w:val="00B050"/>
              </w:rPr>
            </w:pPr>
            <w:r w:rsidRPr="00C16150">
              <w:rPr>
                <w:rFonts w:ascii="Calibri" w:eastAsia="Times New Roman" w:hAnsi="Calibri" w:cs="Times New Roman"/>
                <w:b/>
                <w:bCs/>
                <w:color w:val="00B050"/>
              </w:rPr>
              <w:t>1.07</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color w:val="00B050"/>
              </w:rPr>
            </w:pPr>
            <w:r w:rsidRPr="00C16150">
              <w:rPr>
                <w:rFonts w:ascii="Calibri" w:eastAsia="Times New Roman" w:hAnsi="Calibri" w:cs="Times New Roman"/>
                <w:b/>
                <w:bCs/>
                <w:color w:val="00B050"/>
              </w:rPr>
              <w:t>0.71</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center"/>
              <w:rPr>
                <w:rFonts w:ascii="Calibri" w:eastAsia="Times New Roman" w:hAnsi="Calibri" w:cs="Times New Roman"/>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1.76</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rPr>
            </w:pPr>
            <w:r w:rsidRPr="00C16150">
              <w:rPr>
                <w:rFonts w:ascii="Calibri" w:eastAsia="Times New Roman" w:hAnsi="Calibri" w:cs="Times New Roman"/>
                <w:i/>
                <w:iCs/>
              </w:rPr>
              <w:t>h = 6</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color w:val="00B050"/>
              </w:rPr>
            </w:pPr>
            <w:r w:rsidRPr="00C16150">
              <w:rPr>
                <w:rFonts w:ascii="Calibri" w:eastAsia="Times New Roman" w:hAnsi="Calibri" w:cs="Times New Roman"/>
                <w:b/>
                <w:bCs/>
                <w:color w:val="00B050"/>
              </w:rPr>
              <w:t>1.07</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color w:val="00B050"/>
              </w:rPr>
            </w:pPr>
            <w:r w:rsidRPr="00C16150">
              <w:rPr>
                <w:rFonts w:ascii="Calibri" w:eastAsia="Times New Roman" w:hAnsi="Calibri" w:cs="Times New Roman"/>
                <w:b/>
                <w:bCs/>
                <w:color w:val="00B050"/>
              </w:rPr>
              <w:t>0.74</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center"/>
              <w:rPr>
                <w:rFonts w:ascii="Calibri" w:eastAsia="Times New Roman" w:hAnsi="Calibri" w:cs="Times New Roman"/>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1.89</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rPr>
            </w:pPr>
            <w:r w:rsidRPr="00C16150">
              <w:rPr>
                <w:rFonts w:ascii="Calibri" w:eastAsia="Times New Roman" w:hAnsi="Calibri" w:cs="Times New Roman"/>
                <w:i/>
                <w:iCs/>
              </w:rPr>
              <w:t>h = 8</w:t>
            </w:r>
          </w:p>
        </w:tc>
        <w:tc>
          <w:tcPr>
            <w:tcW w:w="1156" w:type="dxa"/>
            <w:tcBorders>
              <w:top w:val="nil"/>
              <w:left w:val="nil"/>
              <w:bottom w:val="single" w:sz="4" w:space="0" w:color="auto"/>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color w:val="00B050"/>
              </w:rPr>
            </w:pPr>
            <w:r w:rsidRPr="00C16150">
              <w:rPr>
                <w:rFonts w:ascii="Calibri" w:eastAsia="Times New Roman" w:hAnsi="Calibri" w:cs="Times New Roman"/>
                <w:b/>
                <w:bCs/>
                <w:color w:val="00B050"/>
              </w:rPr>
              <w:t>1.13</w:t>
            </w:r>
          </w:p>
        </w:tc>
        <w:tc>
          <w:tcPr>
            <w:tcW w:w="1036" w:type="dxa"/>
            <w:tcBorders>
              <w:top w:val="nil"/>
              <w:left w:val="nil"/>
              <w:bottom w:val="single" w:sz="4" w:space="0" w:color="auto"/>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color w:val="00B050"/>
              </w:rPr>
            </w:pPr>
            <w:r w:rsidRPr="00C16150">
              <w:rPr>
                <w:rFonts w:ascii="Calibri" w:eastAsia="Times New Roman" w:hAnsi="Calibri" w:cs="Times New Roman"/>
                <w:b/>
                <w:bCs/>
                <w:color w:val="00B050"/>
              </w:rPr>
              <w:t>0.85</w:t>
            </w:r>
          </w:p>
        </w:tc>
        <w:tc>
          <w:tcPr>
            <w:tcW w:w="1032" w:type="dxa"/>
            <w:tcBorders>
              <w:top w:val="nil"/>
              <w:left w:val="nil"/>
              <w:bottom w:val="single" w:sz="4" w:space="0" w:color="auto"/>
              <w:right w:val="nil"/>
            </w:tcBorders>
            <w:shd w:val="clear" w:color="auto" w:fill="auto"/>
            <w:noWrap/>
            <w:vAlign w:val="bottom"/>
            <w:hideMark/>
          </w:tcPr>
          <w:p w:rsidR="00C16150" w:rsidRPr="00C16150" w:rsidRDefault="00C16150" w:rsidP="00C16150">
            <w:pPr>
              <w:spacing w:after="0" w:line="240" w:lineRule="auto"/>
              <w:jc w:val="center"/>
              <w:rPr>
                <w:rFonts w:ascii="Calibri" w:eastAsia="Times New Roman" w:hAnsi="Calibri" w:cs="Times New Roman"/>
              </w:rPr>
            </w:pPr>
          </w:p>
        </w:tc>
        <w:tc>
          <w:tcPr>
            <w:tcW w:w="976" w:type="dxa"/>
            <w:tcBorders>
              <w:top w:val="nil"/>
              <w:left w:val="nil"/>
              <w:bottom w:val="single" w:sz="4" w:space="0" w:color="auto"/>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1.99</w:t>
            </w:r>
          </w:p>
        </w:tc>
      </w:tr>
      <w:tr w:rsidR="00C16150" w:rsidRPr="00C16150" w:rsidTr="00C16150">
        <w:trPr>
          <w:trHeight w:val="300"/>
        </w:trPr>
        <w:tc>
          <w:tcPr>
            <w:tcW w:w="97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rPr>
            </w:pPr>
            <w:r w:rsidRPr="00C16150">
              <w:rPr>
                <w:rFonts w:ascii="Calibri" w:eastAsia="Times New Roman" w:hAnsi="Calibri" w:cs="Times New Roman"/>
                <w:i/>
                <w:iCs/>
                <w:color w:val="000000"/>
              </w:rPr>
              <w:t>VAR14</w:t>
            </w:r>
          </w:p>
        </w:tc>
        <w:tc>
          <w:tcPr>
            <w:tcW w:w="131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rPr>
            </w:pPr>
            <w:r w:rsidRPr="00C16150">
              <w:rPr>
                <w:rFonts w:ascii="Calibri" w:eastAsia="Times New Roman" w:hAnsi="Calibri" w:cs="Times New Roman"/>
                <w:i/>
                <w:iCs/>
              </w:rPr>
              <w:t>h = 1</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color w:val="00B050"/>
              </w:rPr>
            </w:pPr>
            <w:r w:rsidRPr="00C16150">
              <w:rPr>
                <w:rFonts w:ascii="Calibri" w:eastAsia="Times New Roman" w:hAnsi="Calibri" w:cs="Times New Roman"/>
                <w:color w:val="00B050"/>
              </w:rPr>
              <w:t>0.47</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color w:val="00B050"/>
              </w:rPr>
            </w:pPr>
            <w:r w:rsidRPr="00C16150">
              <w:rPr>
                <w:rFonts w:ascii="Calibri" w:eastAsia="Times New Roman" w:hAnsi="Calibri" w:cs="Times New Roman"/>
                <w:color w:val="00B050"/>
              </w:rPr>
              <w:t>0.33</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center"/>
              <w:rPr>
                <w:rFonts w:ascii="Calibri" w:eastAsia="Times New Roman" w:hAnsi="Calibri" w:cs="Times New Roman"/>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color w:val="00B050"/>
              </w:rPr>
            </w:pPr>
            <w:r w:rsidRPr="00C16150">
              <w:rPr>
                <w:rFonts w:ascii="Calibri" w:eastAsia="Times New Roman" w:hAnsi="Calibri" w:cs="Times New Roman"/>
                <w:color w:val="00B050"/>
              </w:rPr>
              <w:t>0.22</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rPr>
            </w:pPr>
            <w:r w:rsidRPr="00C16150">
              <w:rPr>
                <w:rFonts w:ascii="Calibri" w:eastAsia="Times New Roman" w:hAnsi="Calibri" w:cs="Times New Roman"/>
                <w:i/>
                <w:iCs/>
              </w:rPr>
              <w:t>h = 2</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color w:val="FF0000"/>
              </w:rPr>
            </w:pPr>
            <w:r w:rsidRPr="00C16150">
              <w:rPr>
                <w:rFonts w:ascii="Calibri" w:eastAsia="Times New Roman" w:hAnsi="Calibri" w:cs="Times New Roman"/>
                <w:b/>
                <w:bCs/>
                <w:color w:val="FF0000"/>
              </w:rPr>
              <w:t>1.82</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1.24</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center"/>
              <w:rPr>
                <w:rFonts w:ascii="Calibri" w:eastAsia="Times New Roman" w:hAnsi="Calibri" w:cs="Times New Roman"/>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0.68</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rPr>
            </w:pPr>
            <w:r w:rsidRPr="00C16150">
              <w:rPr>
                <w:rFonts w:ascii="Calibri" w:eastAsia="Times New Roman" w:hAnsi="Calibri" w:cs="Times New Roman"/>
                <w:i/>
                <w:iCs/>
              </w:rPr>
              <w:t>h = 3</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1.83</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1.28</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center"/>
              <w:rPr>
                <w:rFonts w:ascii="Calibri" w:eastAsia="Times New Roman" w:hAnsi="Calibri" w:cs="Times New Roman"/>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0.67</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rPr>
            </w:pPr>
            <w:r w:rsidRPr="00C16150">
              <w:rPr>
                <w:rFonts w:ascii="Calibri" w:eastAsia="Times New Roman" w:hAnsi="Calibri" w:cs="Times New Roman"/>
                <w:i/>
                <w:iCs/>
              </w:rPr>
              <w:t>h = 4</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color w:val="FF0000"/>
              </w:rPr>
            </w:pPr>
            <w:r w:rsidRPr="00C16150">
              <w:rPr>
                <w:rFonts w:ascii="Calibri" w:eastAsia="Times New Roman" w:hAnsi="Calibri" w:cs="Times New Roman"/>
                <w:b/>
                <w:bCs/>
                <w:color w:val="FF0000"/>
              </w:rPr>
              <w:t>2.20</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color w:val="FF0000"/>
              </w:rPr>
            </w:pPr>
            <w:r w:rsidRPr="00C16150">
              <w:rPr>
                <w:rFonts w:ascii="Calibri" w:eastAsia="Times New Roman" w:hAnsi="Calibri" w:cs="Times New Roman"/>
                <w:b/>
                <w:bCs/>
                <w:color w:val="FF0000"/>
              </w:rPr>
              <w:t>1.64</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center"/>
              <w:rPr>
                <w:rFonts w:ascii="Calibri" w:eastAsia="Times New Roman" w:hAnsi="Calibri" w:cs="Times New Roman"/>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color w:val="FF0000"/>
              </w:rPr>
            </w:pPr>
            <w:r w:rsidRPr="00C16150">
              <w:rPr>
                <w:rFonts w:ascii="Calibri" w:eastAsia="Times New Roman" w:hAnsi="Calibri" w:cs="Times New Roman"/>
                <w:b/>
                <w:bCs/>
                <w:color w:val="FF0000"/>
              </w:rPr>
              <w:t>2.42</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rPr>
            </w:pPr>
            <w:r w:rsidRPr="00C16150">
              <w:rPr>
                <w:rFonts w:ascii="Calibri" w:eastAsia="Times New Roman" w:hAnsi="Calibri" w:cs="Times New Roman"/>
                <w:i/>
                <w:iCs/>
              </w:rPr>
              <w:t>h = 5</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color w:val="FF0000"/>
              </w:rPr>
            </w:pPr>
            <w:r w:rsidRPr="00C16150">
              <w:rPr>
                <w:rFonts w:ascii="Calibri" w:eastAsia="Times New Roman" w:hAnsi="Calibri" w:cs="Times New Roman"/>
                <w:b/>
                <w:bCs/>
                <w:color w:val="FF0000"/>
              </w:rPr>
              <w:t>2.12</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color w:val="FF0000"/>
              </w:rPr>
            </w:pPr>
            <w:r w:rsidRPr="00C16150">
              <w:rPr>
                <w:rFonts w:ascii="Calibri" w:eastAsia="Times New Roman" w:hAnsi="Calibri" w:cs="Times New Roman"/>
                <w:b/>
                <w:bCs/>
                <w:color w:val="FF0000"/>
              </w:rPr>
              <w:t>1.64</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center"/>
              <w:rPr>
                <w:rFonts w:ascii="Calibri" w:eastAsia="Times New Roman" w:hAnsi="Calibri" w:cs="Times New Roman"/>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color w:val="FF0000"/>
              </w:rPr>
            </w:pPr>
            <w:r w:rsidRPr="00C16150">
              <w:rPr>
                <w:rFonts w:ascii="Calibri" w:eastAsia="Times New Roman" w:hAnsi="Calibri" w:cs="Times New Roman"/>
                <w:b/>
                <w:bCs/>
                <w:color w:val="FF0000"/>
              </w:rPr>
              <w:t>2.56</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rPr>
            </w:pPr>
            <w:r w:rsidRPr="00C16150">
              <w:rPr>
                <w:rFonts w:ascii="Calibri" w:eastAsia="Times New Roman" w:hAnsi="Calibri" w:cs="Times New Roman"/>
                <w:i/>
                <w:iCs/>
              </w:rPr>
              <w:t>h = 6</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2.00</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1.53</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center"/>
              <w:rPr>
                <w:rFonts w:ascii="Calibri" w:eastAsia="Times New Roman" w:hAnsi="Calibri" w:cs="Times New Roman"/>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color w:val="FF0000"/>
              </w:rPr>
            </w:pPr>
            <w:r w:rsidRPr="00C16150">
              <w:rPr>
                <w:rFonts w:ascii="Calibri" w:eastAsia="Times New Roman" w:hAnsi="Calibri" w:cs="Times New Roman"/>
                <w:b/>
                <w:bCs/>
                <w:color w:val="FF0000"/>
              </w:rPr>
              <w:t>2.55</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rPr>
            </w:pPr>
            <w:r w:rsidRPr="00C16150">
              <w:rPr>
                <w:rFonts w:ascii="Calibri" w:eastAsia="Times New Roman" w:hAnsi="Calibri" w:cs="Times New Roman"/>
                <w:i/>
                <w:iCs/>
              </w:rPr>
              <w:t>h = 8</w:t>
            </w:r>
          </w:p>
        </w:tc>
        <w:tc>
          <w:tcPr>
            <w:tcW w:w="1156" w:type="dxa"/>
            <w:tcBorders>
              <w:top w:val="nil"/>
              <w:left w:val="nil"/>
              <w:bottom w:val="single" w:sz="4" w:space="0" w:color="auto"/>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color w:val="FF0000"/>
              </w:rPr>
            </w:pPr>
            <w:r w:rsidRPr="00C16150">
              <w:rPr>
                <w:rFonts w:ascii="Calibri" w:eastAsia="Times New Roman" w:hAnsi="Calibri" w:cs="Times New Roman"/>
                <w:b/>
                <w:bCs/>
                <w:color w:val="FF0000"/>
              </w:rPr>
              <w:t>2.61</w:t>
            </w:r>
          </w:p>
        </w:tc>
        <w:tc>
          <w:tcPr>
            <w:tcW w:w="1036" w:type="dxa"/>
            <w:tcBorders>
              <w:top w:val="nil"/>
              <w:left w:val="nil"/>
              <w:bottom w:val="single" w:sz="4" w:space="0" w:color="auto"/>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color w:val="FF0000"/>
              </w:rPr>
            </w:pPr>
            <w:r w:rsidRPr="00C16150">
              <w:rPr>
                <w:rFonts w:ascii="Calibri" w:eastAsia="Times New Roman" w:hAnsi="Calibri" w:cs="Times New Roman"/>
                <w:b/>
                <w:bCs/>
                <w:color w:val="FF0000"/>
              </w:rPr>
              <w:t>1.90</w:t>
            </w:r>
          </w:p>
        </w:tc>
        <w:tc>
          <w:tcPr>
            <w:tcW w:w="1032" w:type="dxa"/>
            <w:tcBorders>
              <w:top w:val="nil"/>
              <w:left w:val="nil"/>
              <w:bottom w:val="single" w:sz="4" w:space="0" w:color="auto"/>
              <w:right w:val="nil"/>
            </w:tcBorders>
            <w:shd w:val="clear" w:color="auto" w:fill="auto"/>
            <w:noWrap/>
            <w:vAlign w:val="bottom"/>
            <w:hideMark/>
          </w:tcPr>
          <w:p w:rsidR="00C16150" w:rsidRPr="00C16150" w:rsidRDefault="00C16150" w:rsidP="00C16150">
            <w:pPr>
              <w:spacing w:after="0" w:line="240" w:lineRule="auto"/>
              <w:jc w:val="center"/>
              <w:rPr>
                <w:rFonts w:ascii="Calibri" w:eastAsia="Times New Roman" w:hAnsi="Calibri" w:cs="Times New Roman"/>
              </w:rPr>
            </w:pPr>
          </w:p>
        </w:tc>
        <w:tc>
          <w:tcPr>
            <w:tcW w:w="976" w:type="dxa"/>
            <w:tcBorders>
              <w:top w:val="nil"/>
              <w:left w:val="nil"/>
              <w:bottom w:val="single" w:sz="4" w:space="0" w:color="auto"/>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color w:val="FF0000"/>
              </w:rPr>
            </w:pPr>
            <w:r w:rsidRPr="00C16150">
              <w:rPr>
                <w:rFonts w:ascii="Calibri" w:eastAsia="Times New Roman" w:hAnsi="Calibri" w:cs="Times New Roman"/>
                <w:b/>
                <w:bCs/>
                <w:color w:val="FF0000"/>
              </w:rPr>
              <w:t>3.52</w:t>
            </w:r>
          </w:p>
        </w:tc>
      </w:tr>
      <w:tr w:rsidR="00C16150" w:rsidRPr="00C16150" w:rsidTr="00C16150">
        <w:trPr>
          <w:trHeight w:val="300"/>
        </w:trPr>
        <w:tc>
          <w:tcPr>
            <w:tcW w:w="97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rPr>
            </w:pPr>
            <w:r w:rsidRPr="00C16150">
              <w:rPr>
                <w:rFonts w:ascii="Calibri" w:eastAsia="Times New Roman" w:hAnsi="Calibri" w:cs="Times New Roman"/>
                <w:i/>
                <w:iCs/>
                <w:color w:val="000000"/>
              </w:rPr>
              <w:t>VAR15</w:t>
            </w:r>
          </w:p>
        </w:tc>
        <w:tc>
          <w:tcPr>
            <w:tcW w:w="131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rPr>
            </w:pPr>
            <w:r w:rsidRPr="00C16150">
              <w:rPr>
                <w:rFonts w:ascii="Calibri" w:eastAsia="Times New Roman" w:hAnsi="Calibri" w:cs="Times New Roman"/>
                <w:i/>
                <w:iCs/>
              </w:rPr>
              <w:t>h = 1</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1.34</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0.94</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center"/>
              <w:rPr>
                <w:rFonts w:ascii="Calibri" w:eastAsia="Times New Roman" w:hAnsi="Calibri" w:cs="Times New Roman"/>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2.62</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rPr>
            </w:pPr>
            <w:r w:rsidRPr="00C16150">
              <w:rPr>
                <w:rFonts w:ascii="Calibri" w:eastAsia="Times New Roman" w:hAnsi="Calibri" w:cs="Times New Roman"/>
                <w:i/>
                <w:iCs/>
              </w:rPr>
              <w:t>h = 2</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1.67</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color w:val="FF0000"/>
              </w:rPr>
            </w:pPr>
            <w:r w:rsidRPr="00C16150">
              <w:rPr>
                <w:rFonts w:ascii="Calibri" w:eastAsia="Times New Roman" w:hAnsi="Calibri" w:cs="Times New Roman"/>
                <w:b/>
                <w:bCs/>
                <w:color w:val="FF0000"/>
              </w:rPr>
              <w:t>1.31</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center"/>
              <w:rPr>
                <w:rFonts w:ascii="Calibri" w:eastAsia="Times New Roman" w:hAnsi="Calibri" w:cs="Times New Roman"/>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color w:val="FF0000"/>
              </w:rPr>
            </w:pPr>
            <w:r w:rsidRPr="00C16150">
              <w:rPr>
                <w:rFonts w:ascii="Calibri" w:eastAsia="Times New Roman" w:hAnsi="Calibri" w:cs="Times New Roman"/>
                <w:b/>
                <w:bCs/>
                <w:color w:val="FF0000"/>
              </w:rPr>
              <w:t>0.72</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rPr>
            </w:pPr>
            <w:r w:rsidRPr="00C16150">
              <w:rPr>
                <w:rFonts w:ascii="Calibri" w:eastAsia="Times New Roman" w:hAnsi="Calibri" w:cs="Times New Roman"/>
                <w:i/>
                <w:iCs/>
              </w:rPr>
              <w:t>h = 3</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color w:val="FF0000"/>
              </w:rPr>
            </w:pPr>
            <w:r w:rsidRPr="00C16150">
              <w:rPr>
                <w:rFonts w:ascii="Calibri" w:eastAsia="Times New Roman" w:hAnsi="Calibri" w:cs="Times New Roman"/>
                <w:b/>
                <w:bCs/>
                <w:color w:val="FF0000"/>
              </w:rPr>
              <w:t>2.19</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color w:val="FF0000"/>
              </w:rPr>
            </w:pPr>
            <w:r w:rsidRPr="00C16150">
              <w:rPr>
                <w:rFonts w:ascii="Calibri" w:eastAsia="Times New Roman" w:hAnsi="Calibri" w:cs="Times New Roman"/>
                <w:b/>
                <w:bCs/>
                <w:color w:val="FF0000"/>
              </w:rPr>
              <w:t>1.77</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center"/>
              <w:rPr>
                <w:rFonts w:ascii="Calibri" w:eastAsia="Times New Roman" w:hAnsi="Calibri" w:cs="Times New Roman"/>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color w:val="FF0000"/>
              </w:rPr>
            </w:pPr>
            <w:r w:rsidRPr="00C16150">
              <w:rPr>
                <w:rFonts w:ascii="Calibri" w:eastAsia="Times New Roman" w:hAnsi="Calibri" w:cs="Times New Roman"/>
                <w:b/>
                <w:bCs/>
                <w:color w:val="FF0000"/>
              </w:rPr>
              <w:t>1.08</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rPr>
            </w:pPr>
            <w:r w:rsidRPr="00C16150">
              <w:rPr>
                <w:rFonts w:ascii="Calibri" w:eastAsia="Times New Roman" w:hAnsi="Calibri" w:cs="Times New Roman"/>
                <w:i/>
                <w:iCs/>
              </w:rPr>
              <w:t>h = 4</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2.02</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1.62</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center"/>
              <w:rPr>
                <w:rFonts w:ascii="Calibri" w:eastAsia="Times New Roman" w:hAnsi="Calibri" w:cs="Times New Roman"/>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1.05</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rPr>
            </w:pPr>
            <w:r w:rsidRPr="00C16150">
              <w:rPr>
                <w:rFonts w:ascii="Calibri" w:eastAsia="Times New Roman" w:hAnsi="Calibri" w:cs="Times New Roman"/>
                <w:i/>
                <w:iCs/>
              </w:rPr>
              <w:t>h = 5</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1.92</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1.51</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center"/>
              <w:rPr>
                <w:rFonts w:ascii="Calibri" w:eastAsia="Times New Roman" w:hAnsi="Calibri" w:cs="Times New Roman"/>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1.05</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rPr>
            </w:pPr>
            <w:r w:rsidRPr="00C16150">
              <w:rPr>
                <w:rFonts w:ascii="Calibri" w:eastAsia="Times New Roman" w:hAnsi="Calibri" w:cs="Times New Roman"/>
                <w:i/>
                <w:iCs/>
              </w:rPr>
              <w:t>h = 6</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color w:val="FF0000"/>
              </w:rPr>
            </w:pPr>
            <w:r w:rsidRPr="00C16150">
              <w:rPr>
                <w:rFonts w:ascii="Calibri" w:eastAsia="Times New Roman" w:hAnsi="Calibri" w:cs="Times New Roman"/>
                <w:b/>
                <w:bCs/>
                <w:color w:val="FF0000"/>
              </w:rPr>
              <w:t>2.01</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1.59</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center"/>
              <w:rPr>
                <w:rFonts w:ascii="Calibri" w:eastAsia="Times New Roman" w:hAnsi="Calibri" w:cs="Times New Roman"/>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1.11</w:t>
            </w:r>
          </w:p>
        </w:tc>
      </w:tr>
      <w:tr w:rsidR="00C16150" w:rsidRPr="00C16150" w:rsidTr="00C16150">
        <w:trPr>
          <w:trHeight w:val="300"/>
        </w:trPr>
        <w:tc>
          <w:tcPr>
            <w:tcW w:w="976" w:type="dxa"/>
            <w:tcBorders>
              <w:top w:val="nil"/>
              <w:left w:val="nil"/>
              <w:bottom w:val="single" w:sz="4" w:space="0" w:color="auto"/>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rPr>
            </w:pPr>
            <w:r w:rsidRPr="00C16150">
              <w:rPr>
                <w:rFonts w:ascii="Calibri" w:eastAsia="Times New Roman" w:hAnsi="Calibri" w:cs="Times New Roman"/>
                <w:color w:val="000000"/>
              </w:rPr>
              <w:t> </w:t>
            </w:r>
          </w:p>
        </w:tc>
        <w:tc>
          <w:tcPr>
            <w:tcW w:w="1316" w:type="dxa"/>
            <w:tcBorders>
              <w:top w:val="nil"/>
              <w:left w:val="nil"/>
              <w:bottom w:val="single" w:sz="4" w:space="0" w:color="auto"/>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rPr>
            </w:pPr>
            <w:r w:rsidRPr="00C16150">
              <w:rPr>
                <w:rFonts w:ascii="Calibri" w:eastAsia="Times New Roman" w:hAnsi="Calibri" w:cs="Times New Roman"/>
                <w:i/>
                <w:iCs/>
              </w:rPr>
              <w:t>h = 8</w:t>
            </w:r>
          </w:p>
        </w:tc>
        <w:tc>
          <w:tcPr>
            <w:tcW w:w="1156" w:type="dxa"/>
            <w:tcBorders>
              <w:top w:val="nil"/>
              <w:left w:val="nil"/>
              <w:bottom w:val="single" w:sz="4" w:space="0" w:color="auto"/>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2.13</w:t>
            </w:r>
          </w:p>
        </w:tc>
        <w:tc>
          <w:tcPr>
            <w:tcW w:w="1036" w:type="dxa"/>
            <w:tcBorders>
              <w:top w:val="nil"/>
              <w:left w:val="nil"/>
              <w:bottom w:val="single" w:sz="4" w:space="0" w:color="auto"/>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1.74</w:t>
            </w:r>
          </w:p>
        </w:tc>
        <w:tc>
          <w:tcPr>
            <w:tcW w:w="1032" w:type="dxa"/>
            <w:tcBorders>
              <w:top w:val="nil"/>
              <w:left w:val="nil"/>
              <w:bottom w:val="single" w:sz="4" w:space="0" w:color="auto"/>
              <w:right w:val="nil"/>
            </w:tcBorders>
            <w:shd w:val="clear" w:color="auto" w:fill="auto"/>
            <w:noWrap/>
            <w:vAlign w:val="bottom"/>
            <w:hideMark/>
          </w:tcPr>
          <w:p w:rsidR="00C16150" w:rsidRPr="00C16150" w:rsidRDefault="00C16150" w:rsidP="00C16150">
            <w:pPr>
              <w:spacing w:after="0" w:line="240" w:lineRule="auto"/>
              <w:jc w:val="center"/>
              <w:rPr>
                <w:rFonts w:ascii="Calibri" w:eastAsia="Times New Roman" w:hAnsi="Calibri" w:cs="Times New Roman"/>
              </w:rPr>
            </w:pPr>
          </w:p>
        </w:tc>
        <w:tc>
          <w:tcPr>
            <w:tcW w:w="976" w:type="dxa"/>
            <w:tcBorders>
              <w:top w:val="nil"/>
              <w:left w:val="nil"/>
              <w:bottom w:val="single" w:sz="4" w:space="0" w:color="auto"/>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1.47</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rPr>
            </w:pPr>
            <w:r w:rsidRPr="00C16150">
              <w:rPr>
                <w:rFonts w:ascii="Calibri" w:eastAsia="Times New Roman" w:hAnsi="Calibri" w:cs="Times New Roman"/>
                <w:i/>
                <w:iCs/>
                <w:color w:val="000000"/>
              </w:rPr>
              <w:t>VAR16</w:t>
            </w: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rPr>
            </w:pPr>
            <w:r w:rsidRPr="00C16150">
              <w:rPr>
                <w:rFonts w:ascii="Calibri" w:eastAsia="Times New Roman" w:hAnsi="Calibri" w:cs="Times New Roman"/>
                <w:i/>
                <w:iCs/>
                <w:color w:val="000000"/>
              </w:rPr>
              <w:t>h = 1</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1.14</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0.81</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center"/>
              <w:rPr>
                <w:rFonts w:ascii="Calibri" w:eastAsia="Times New Roman" w:hAnsi="Calibri" w:cs="Times New Roman"/>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0.98</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rPr>
            </w:pPr>
            <w:r w:rsidRPr="00C16150">
              <w:rPr>
                <w:rFonts w:ascii="Calibri" w:eastAsia="Times New Roman" w:hAnsi="Calibri" w:cs="Times New Roman"/>
                <w:i/>
                <w:iCs/>
                <w:color w:val="000000"/>
              </w:rPr>
              <w:t>h = 2</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0.99</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0.68</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center"/>
              <w:rPr>
                <w:rFonts w:ascii="Calibri" w:eastAsia="Times New Roman" w:hAnsi="Calibri" w:cs="Times New Roman"/>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color w:val="00B050"/>
              </w:rPr>
            </w:pPr>
            <w:r w:rsidRPr="00C16150">
              <w:rPr>
                <w:rFonts w:ascii="Calibri" w:eastAsia="Times New Roman" w:hAnsi="Calibri" w:cs="Times New Roman"/>
                <w:b/>
                <w:bCs/>
                <w:color w:val="00B050"/>
              </w:rPr>
              <w:t>0.25</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rPr>
            </w:pPr>
            <w:r w:rsidRPr="00C16150">
              <w:rPr>
                <w:rFonts w:ascii="Calibri" w:eastAsia="Times New Roman" w:hAnsi="Calibri" w:cs="Times New Roman"/>
                <w:i/>
                <w:iCs/>
                <w:color w:val="000000"/>
              </w:rPr>
              <w:t>h = 3</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1.34</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0.88</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center"/>
              <w:rPr>
                <w:rFonts w:ascii="Calibri" w:eastAsia="Times New Roman" w:hAnsi="Calibri" w:cs="Times New Roman"/>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color w:val="00B050"/>
              </w:rPr>
            </w:pPr>
            <w:r w:rsidRPr="00C16150">
              <w:rPr>
                <w:rFonts w:ascii="Calibri" w:eastAsia="Times New Roman" w:hAnsi="Calibri" w:cs="Times New Roman"/>
                <w:b/>
                <w:bCs/>
                <w:color w:val="00B050"/>
              </w:rPr>
              <w:t>0.32</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rPr>
            </w:pPr>
            <w:r w:rsidRPr="00C16150">
              <w:rPr>
                <w:rFonts w:ascii="Calibri" w:eastAsia="Times New Roman" w:hAnsi="Calibri" w:cs="Times New Roman"/>
                <w:i/>
                <w:iCs/>
                <w:color w:val="000000"/>
              </w:rPr>
              <w:t>h = 4</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1.27</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0.86</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center"/>
              <w:rPr>
                <w:rFonts w:ascii="Calibri" w:eastAsia="Times New Roman" w:hAnsi="Calibri" w:cs="Times New Roman"/>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1.33</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rPr>
            </w:pPr>
            <w:r w:rsidRPr="00C16150">
              <w:rPr>
                <w:rFonts w:ascii="Calibri" w:eastAsia="Times New Roman" w:hAnsi="Calibri" w:cs="Times New Roman"/>
                <w:i/>
                <w:iCs/>
                <w:color w:val="000000"/>
              </w:rPr>
              <w:t>h = 5</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1.25</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0.85</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center"/>
              <w:rPr>
                <w:rFonts w:ascii="Calibri" w:eastAsia="Times New Roman" w:hAnsi="Calibri" w:cs="Times New Roman"/>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1.35</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rPr>
            </w:pPr>
            <w:r w:rsidRPr="00C16150">
              <w:rPr>
                <w:rFonts w:ascii="Calibri" w:eastAsia="Times New Roman" w:hAnsi="Calibri" w:cs="Times New Roman"/>
                <w:i/>
                <w:iCs/>
                <w:color w:val="000000"/>
              </w:rPr>
              <w:t>h = 6</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1.23</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0.88</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center"/>
              <w:rPr>
                <w:rFonts w:ascii="Calibri" w:eastAsia="Times New Roman" w:hAnsi="Calibri" w:cs="Times New Roman"/>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1.46</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rPr>
            </w:pPr>
            <w:r w:rsidRPr="00C16150">
              <w:rPr>
                <w:rFonts w:ascii="Calibri" w:eastAsia="Times New Roman" w:hAnsi="Calibri" w:cs="Times New Roman"/>
                <w:i/>
                <w:iCs/>
                <w:color w:val="000000"/>
              </w:rPr>
              <w:t>h = 8</w:t>
            </w:r>
          </w:p>
        </w:tc>
        <w:tc>
          <w:tcPr>
            <w:tcW w:w="1156" w:type="dxa"/>
            <w:tcBorders>
              <w:top w:val="nil"/>
              <w:left w:val="nil"/>
              <w:bottom w:val="single" w:sz="4" w:space="0" w:color="auto"/>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1.23</w:t>
            </w:r>
          </w:p>
        </w:tc>
        <w:tc>
          <w:tcPr>
            <w:tcW w:w="1036" w:type="dxa"/>
            <w:tcBorders>
              <w:top w:val="nil"/>
              <w:left w:val="nil"/>
              <w:bottom w:val="single" w:sz="4" w:space="0" w:color="auto"/>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0.94</w:t>
            </w:r>
          </w:p>
        </w:tc>
        <w:tc>
          <w:tcPr>
            <w:tcW w:w="1032" w:type="dxa"/>
            <w:tcBorders>
              <w:top w:val="nil"/>
              <w:left w:val="nil"/>
              <w:bottom w:val="single" w:sz="4" w:space="0" w:color="auto"/>
              <w:right w:val="nil"/>
            </w:tcBorders>
            <w:shd w:val="clear" w:color="auto" w:fill="auto"/>
            <w:noWrap/>
            <w:vAlign w:val="bottom"/>
            <w:hideMark/>
          </w:tcPr>
          <w:p w:rsidR="00C16150" w:rsidRPr="00C16150" w:rsidRDefault="00C16150" w:rsidP="00C16150">
            <w:pPr>
              <w:spacing w:after="0" w:line="240" w:lineRule="auto"/>
              <w:jc w:val="center"/>
              <w:rPr>
                <w:rFonts w:ascii="Calibri" w:eastAsia="Times New Roman" w:hAnsi="Calibri" w:cs="Times New Roman"/>
              </w:rPr>
            </w:pPr>
          </w:p>
        </w:tc>
        <w:tc>
          <w:tcPr>
            <w:tcW w:w="976" w:type="dxa"/>
            <w:tcBorders>
              <w:top w:val="nil"/>
              <w:left w:val="nil"/>
              <w:bottom w:val="single" w:sz="4" w:space="0" w:color="auto"/>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1.56</w:t>
            </w:r>
          </w:p>
        </w:tc>
      </w:tr>
      <w:tr w:rsidR="00C16150" w:rsidRPr="00C16150" w:rsidTr="00C16150">
        <w:trPr>
          <w:trHeight w:val="300"/>
        </w:trPr>
        <w:tc>
          <w:tcPr>
            <w:tcW w:w="97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rPr>
            </w:pPr>
            <w:r w:rsidRPr="00C16150">
              <w:rPr>
                <w:rFonts w:ascii="Calibri" w:eastAsia="Times New Roman" w:hAnsi="Calibri" w:cs="Times New Roman"/>
                <w:i/>
                <w:iCs/>
                <w:color w:val="000000"/>
              </w:rPr>
              <w:t>VAR17</w:t>
            </w:r>
          </w:p>
        </w:tc>
        <w:tc>
          <w:tcPr>
            <w:tcW w:w="131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rPr>
            </w:pPr>
            <w:r w:rsidRPr="00C16150">
              <w:rPr>
                <w:rFonts w:ascii="Calibri" w:eastAsia="Times New Roman" w:hAnsi="Calibri" w:cs="Times New Roman"/>
                <w:i/>
                <w:iCs/>
                <w:color w:val="000000"/>
              </w:rPr>
              <w:t>h = 1</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1.43</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1.01</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center"/>
              <w:rPr>
                <w:rFonts w:ascii="Calibri" w:eastAsia="Times New Roman" w:hAnsi="Calibri" w:cs="Times New Roman"/>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1.66</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rPr>
            </w:pPr>
            <w:r w:rsidRPr="00C16150">
              <w:rPr>
                <w:rFonts w:ascii="Calibri" w:eastAsia="Times New Roman" w:hAnsi="Calibri" w:cs="Times New Roman"/>
                <w:i/>
                <w:iCs/>
                <w:color w:val="000000"/>
              </w:rPr>
              <w:t>h = 2</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1.40</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1.00</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center"/>
              <w:rPr>
                <w:rFonts w:ascii="Calibri" w:eastAsia="Times New Roman" w:hAnsi="Calibri" w:cs="Times New Roman"/>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0.56</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rPr>
            </w:pPr>
            <w:r w:rsidRPr="00C16150">
              <w:rPr>
                <w:rFonts w:ascii="Calibri" w:eastAsia="Times New Roman" w:hAnsi="Calibri" w:cs="Times New Roman"/>
                <w:i/>
                <w:iCs/>
                <w:color w:val="000000"/>
              </w:rPr>
              <w:t>h = 3</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1.64</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1.14</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center"/>
              <w:rPr>
                <w:rFonts w:ascii="Calibri" w:eastAsia="Times New Roman" w:hAnsi="Calibri" w:cs="Times New Roman"/>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0.54</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rPr>
            </w:pPr>
            <w:r w:rsidRPr="00C16150">
              <w:rPr>
                <w:rFonts w:ascii="Calibri" w:eastAsia="Times New Roman" w:hAnsi="Calibri" w:cs="Times New Roman"/>
                <w:i/>
                <w:iCs/>
                <w:color w:val="000000"/>
              </w:rPr>
              <w:t>h = 4</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1.48</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1.00</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center"/>
              <w:rPr>
                <w:rFonts w:ascii="Calibri" w:eastAsia="Times New Roman" w:hAnsi="Calibri" w:cs="Times New Roman"/>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0.45</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rPr>
            </w:pPr>
            <w:r w:rsidRPr="00C16150">
              <w:rPr>
                <w:rFonts w:ascii="Calibri" w:eastAsia="Times New Roman" w:hAnsi="Calibri" w:cs="Times New Roman"/>
                <w:i/>
                <w:iCs/>
                <w:color w:val="000000"/>
              </w:rPr>
              <w:t>h = 5</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1.46</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1.01</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center"/>
              <w:rPr>
                <w:rFonts w:ascii="Calibri" w:eastAsia="Times New Roman" w:hAnsi="Calibri" w:cs="Times New Roman"/>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color w:val="00B050"/>
              </w:rPr>
            </w:pPr>
            <w:r w:rsidRPr="00C16150">
              <w:rPr>
                <w:rFonts w:ascii="Calibri" w:eastAsia="Times New Roman" w:hAnsi="Calibri" w:cs="Times New Roman"/>
                <w:b/>
                <w:bCs/>
                <w:color w:val="00B050"/>
              </w:rPr>
              <w:t>0.49</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rPr>
            </w:pPr>
            <w:r w:rsidRPr="00C16150">
              <w:rPr>
                <w:rFonts w:ascii="Calibri" w:eastAsia="Times New Roman" w:hAnsi="Calibri" w:cs="Times New Roman"/>
                <w:i/>
                <w:iCs/>
                <w:color w:val="000000"/>
              </w:rPr>
              <w:t>h = 6</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1.41</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1.02</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center"/>
              <w:rPr>
                <w:rFonts w:ascii="Calibri" w:eastAsia="Times New Roman" w:hAnsi="Calibri" w:cs="Times New Roman"/>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color w:val="00B050"/>
              </w:rPr>
            </w:pPr>
            <w:r w:rsidRPr="00C16150">
              <w:rPr>
                <w:rFonts w:ascii="Calibri" w:eastAsia="Times New Roman" w:hAnsi="Calibri" w:cs="Times New Roman"/>
                <w:b/>
                <w:bCs/>
                <w:color w:val="00B050"/>
              </w:rPr>
              <w:t>0.55</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rPr>
            </w:pPr>
            <w:r w:rsidRPr="00C16150">
              <w:rPr>
                <w:rFonts w:ascii="Calibri" w:eastAsia="Times New Roman" w:hAnsi="Calibri" w:cs="Times New Roman"/>
                <w:i/>
                <w:iCs/>
                <w:color w:val="000000"/>
              </w:rPr>
              <w:t>h = 8</w:t>
            </w:r>
          </w:p>
        </w:tc>
        <w:tc>
          <w:tcPr>
            <w:tcW w:w="1156" w:type="dxa"/>
            <w:tcBorders>
              <w:top w:val="nil"/>
              <w:left w:val="nil"/>
              <w:bottom w:val="single" w:sz="4" w:space="0" w:color="auto"/>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1.34</w:t>
            </w:r>
          </w:p>
        </w:tc>
        <w:tc>
          <w:tcPr>
            <w:tcW w:w="1036" w:type="dxa"/>
            <w:tcBorders>
              <w:top w:val="nil"/>
              <w:left w:val="nil"/>
              <w:bottom w:val="single" w:sz="4" w:space="0" w:color="auto"/>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1.01</w:t>
            </w:r>
          </w:p>
        </w:tc>
        <w:tc>
          <w:tcPr>
            <w:tcW w:w="1032" w:type="dxa"/>
            <w:tcBorders>
              <w:top w:val="nil"/>
              <w:left w:val="nil"/>
              <w:bottom w:val="single" w:sz="4" w:space="0" w:color="auto"/>
              <w:right w:val="nil"/>
            </w:tcBorders>
            <w:shd w:val="clear" w:color="auto" w:fill="auto"/>
            <w:noWrap/>
            <w:vAlign w:val="bottom"/>
            <w:hideMark/>
          </w:tcPr>
          <w:p w:rsidR="00C16150" w:rsidRPr="00C16150" w:rsidRDefault="00C16150" w:rsidP="00C16150">
            <w:pPr>
              <w:spacing w:after="0" w:line="240" w:lineRule="auto"/>
              <w:jc w:val="center"/>
              <w:rPr>
                <w:rFonts w:ascii="Calibri" w:eastAsia="Times New Roman" w:hAnsi="Calibri" w:cs="Times New Roman"/>
              </w:rPr>
            </w:pPr>
          </w:p>
        </w:tc>
        <w:tc>
          <w:tcPr>
            <w:tcW w:w="976" w:type="dxa"/>
            <w:tcBorders>
              <w:top w:val="nil"/>
              <w:left w:val="nil"/>
              <w:bottom w:val="single" w:sz="4" w:space="0" w:color="auto"/>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b/>
                <w:bCs/>
                <w:color w:val="00B050"/>
              </w:rPr>
            </w:pPr>
            <w:r w:rsidRPr="00C16150">
              <w:rPr>
                <w:rFonts w:ascii="Calibri" w:eastAsia="Times New Roman" w:hAnsi="Calibri" w:cs="Times New Roman"/>
                <w:b/>
                <w:bCs/>
                <w:color w:val="00B050"/>
              </w:rPr>
              <w:t>0.64</w:t>
            </w:r>
          </w:p>
        </w:tc>
      </w:tr>
      <w:tr w:rsidR="00C16150" w:rsidRPr="00C16150" w:rsidTr="00C16150">
        <w:trPr>
          <w:trHeight w:val="300"/>
        </w:trPr>
        <w:tc>
          <w:tcPr>
            <w:tcW w:w="97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rPr>
            </w:pPr>
            <w:r w:rsidRPr="00C16150">
              <w:rPr>
                <w:rFonts w:ascii="Calibri" w:eastAsia="Times New Roman" w:hAnsi="Calibri" w:cs="Times New Roman"/>
                <w:i/>
                <w:iCs/>
                <w:color w:val="000000"/>
              </w:rPr>
              <w:t>VAR18</w:t>
            </w:r>
          </w:p>
        </w:tc>
        <w:tc>
          <w:tcPr>
            <w:tcW w:w="131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rPr>
            </w:pPr>
            <w:r w:rsidRPr="00C16150">
              <w:rPr>
                <w:rFonts w:ascii="Calibri" w:eastAsia="Times New Roman" w:hAnsi="Calibri" w:cs="Times New Roman"/>
                <w:i/>
                <w:iCs/>
                <w:color w:val="000000"/>
              </w:rPr>
              <w:t>h = 1</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0.59</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0.42</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center"/>
              <w:rPr>
                <w:rFonts w:ascii="Calibri" w:eastAsia="Times New Roman" w:hAnsi="Calibri" w:cs="Times New Roman"/>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2.12</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rPr>
            </w:pPr>
            <w:r w:rsidRPr="00C16150">
              <w:rPr>
                <w:rFonts w:ascii="Calibri" w:eastAsia="Times New Roman" w:hAnsi="Calibri" w:cs="Times New Roman"/>
                <w:i/>
                <w:iCs/>
                <w:color w:val="000000"/>
              </w:rPr>
              <w:t>h = 2</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color w:val="00B050"/>
              </w:rPr>
            </w:pPr>
            <w:r w:rsidRPr="00C16150">
              <w:rPr>
                <w:rFonts w:ascii="Calibri" w:eastAsia="Times New Roman" w:hAnsi="Calibri" w:cs="Times New Roman"/>
                <w:color w:val="00B050"/>
              </w:rPr>
              <w:t>0.72</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0.54</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center"/>
              <w:rPr>
                <w:rFonts w:ascii="Calibri" w:eastAsia="Times New Roman" w:hAnsi="Calibri" w:cs="Times New Roman"/>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0.48</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rPr>
            </w:pPr>
            <w:r w:rsidRPr="00C16150">
              <w:rPr>
                <w:rFonts w:ascii="Calibri" w:eastAsia="Times New Roman" w:hAnsi="Calibri" w:cs="Times New Roman"/>
                <w:i/>
                <w:iCs/>
                <w:color w:val="000000"/>
              </w:rPr>
              <w:t>h = 3</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color w:val="00B050"/>
              </w:rPr>
            </w:pPr>
            <w:r w:rsidRPr="00C16150">
              <w:rPr>
                <w:rFonts w:ascii="Calibri" w:eastAsia="Times New Roman" w:hAnsi="Calibri" w:cs="Times New Roman"/>
                <w:color w:val="00B050"/>
              </w:rPr>
              <w:t>1.10</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0.79</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center"/>
              <w:rPr>
                <w:rFonts w:ascii="Calibri" w:eastAsia="Times New Roman" w:hAnsi="Calibri" w:cs="Times New Roman"/>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0.46</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rPr>
            </w:pPr>
            <w:r w:rsidRPr="00C16150">
              <w:rPr>
                <w:rFonts w:ascii="Calibri" w:eastAsia="Times New Roman" w:hAnsi="Calibri" w:cs="Times New Roman"/>
                <w:i/>
                <w:iCs/>
                <w:color w:val="000000"/>
              </w:rPr>
              <w:t>h = 4</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1.33</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0.97</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center"/>
              <w:rPr>
                <w:rFonts w:ascii="Calibri" w:eastAsia="Times New Roman" w:hAnsi="Calibri" w:cs="Times New Roman"/>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1.14</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rPr>
            </w:pPr>
            <w:r w:rsidRPr="00C16150">
              <w:rPr>
                <w:rFonts w:ascii="Calibri" w:eastAsia="Times New Roman" w:hAnsi="Calibri" w:cs="Times New Roman"/>
                <w:i/>
                <w:iCs/>
                <w:color w:val="000000"/>
              </w:rPr>
              <w:t>h = 5</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1.37</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1.02</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center"/>
              <w:rPr>
                <w:rFonts w:ascii="Calibri" w:eastAsia="Times New Roman" w:hAnsi="Calibri" w:cs="Times New Roman"/>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1.16</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rPr>
            </w:pPr>
            <w:r w:rsidRPr="00C16150">
              <w:rPr>
                <w:rFonts w:ascii="Calibri" w:eastAsia="Times New Roman" w:hAnsi="Calibri" w:cs="Times New Roman"/>
                <w:i/>
                <w:iCs/>
                <w:color w:val="000000"/>
              </w:rPr>
              <w:t>h = 6</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1.31</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0.98</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center"/>
              <w:rPr>
                <w:rFonts w:ascii="Calibri" w:eastAsia="Times New Roman" w:hAnsi="Calibri" w:cs="Times New Roman"/>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1.16</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rPr>
            </w:pPr>
            <w:r w:rsidRPr="00C16150">
              <w:rPr>
                <w:rFonts w:ascii="Calibri" w:eastAsia="Times New Roman" w:hAnsi="Calibri" w:cs="Times New Roman"/>
                <w:i/>
                <w:iCs/>
                <w:color w:val="000000"/>
              </w:rPr>
              <w:t>h = 8</w:t>
            </w:r>
          </w:p>
        </w:tc>
        <w:tc>
          <w:tcPr>
            <w:tcW w:w="1156" w:type="dxa"/>
            <w:tcBorders>
              <w:top w:val="nil"/>
              <w:left w:val="nil"/>
              <w:bottom w:val="single" w:sz="4" w:space="0" w:color="auto"/>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1.51</w:t>
            </w:r>
          </w:p>
        </w:tc>
        <w:tc>
          <w:tcPr>
            <w:tcW w:w="1036" w:type="dxa"/>
            <w:tcBorders>
              <w:top w:val="nil"/>
              <w:left w:val="nil"/>
              <w:bottom w:val="single" w:sz="4" w:space="0" w:color="auto"/>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1.15</w:t>
            </w:r>
          </w:p>
        </w:tc>
        <w:tc>
          <w:tcPr>
            <w:tcW w:w="1032" w:type="dxa"/>
            <w:tcBorders>
              <w:top w:val="nil"/>
              <w:left w:val="nil"/>
              <w:bottom w:val="single" w:sz="4" w:space="0" w:color="auto"/>
              <w:right w:val="nil"/>
            </w:tcBorders>
            <w:shd w:val="clear" w:color="auto" w:fill="auto"/>
            <w:noWrap/>
            <w:vAlign w:val="bottom"/>
            <w:hideMark/>
          </w:tcPr>
          <w:p w:rsidR="00C16150" w:rsidRPr="00C16150" w:rsidRDefault="00C16150" w:rsidP="00C16150">
            <w:pPr>
              <w:spacing w:after="0" w:line="240" w:lineRule="auto"/>
              <w:jc w:val="center"/>
              <w:rPr>
                <w:rFonts w:ascii="Calibri" w:eastAsia="Times New Roman" w:hAnsi="Calibri" w:cs="Times New Roman"/>
              </w:rPr>
            </w:pPr>
          </w:p>
        </w:tc>
        <w:tc>
          <w:tcPr>
            <w:tcW w:w="976" w:type="dxa"/>
            <w:tcBorders>
              <w:top w:val="nil"/>
              <w:left w:val="nil"/>
              <w:bottom w:val="single" w:sz="4" w:space="0" w:color="auto"/>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1.38</w:t>
            </w:r>
          </w:p>
        </w:tc>
      </w:tr>
      <w:tr w:rsidR="00C16150" w:rsidRPr="00C16150" w:rsidTr="00C16150">
        <w:trPr>
          <w:trHeight w:val="300"/>
        </w:trPr>
        <w:tc>
          <w:tcPr>
            <w:tcW w:w="97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rPr>
            </w:pPr>
            <w:r w:rsidRPr="00C16150">
              <w:rPr>
                <w:rFonts w:ascii="Calibri" w:eastAsia="Times New Roman" w:hAnsi="Calibri" w:cs="Times New Roman"/>
                <w:i/>
                <w:iCs/>
                <w:color w:val="000000"/>
              </w:rPr>
              <w:t>VAR19</w:t>
            </w:r>
          </w:p>
        </w:tc>
        <w:tc>
          <w:tcPr>
            <w:tcW w:w="1316" w:type="dxa"/>
            <w:tcBorders>
              <w:top w:val="single" w:sz="4" w:space="0" w:color="auto"/>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rPr>
            </w:pPr>
            <w:r w:rsidRPr="00C16150">
              <w:rPr>
                <w:rFonts w:ascii="Calibri" w:eastAsia="Times New Roman" w:hAnsi="Calibri" w:cs="Times New Roman"/>
                <w:i/>
                <w:iCs/>
                <w:color w:val="000000"/>
              </w:rPr>
              <w:t>h = 1</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1.12</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0.79</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center"/>
              <w:rPr>
                <w:rFonts w:ascii="Calibri" w:eastAsia="Times New Roman" w:hAnsi="Calibri" w:cs="Times New Roman"/>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3.02</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rPr>
            </w:pPr>
            <w:r w:rsidRPr="00C16150">
              <w:rPr>
                <w:rFonts w:ascii="Calibri" w:eastAsia="Times New Roman" w:hAnsi="Calibri" w:cs="Times New Roman"/>
                <w:i/>
                <w:iCs/>
                <w:color w:val="000000"/>
              </w:rPr>
              <w:t>h = 2</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1.25</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0.99</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center"/>
              <w:rPr>
                <w:rFonts w:ascii="Calibri" w:eastAsia="Times New Roman" w:hAnsi="Calibri" w:cs="Times New Roman"/>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0.57</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rPr>
            </w:pPr>
            <w:r w:rsidRPr="00C16150">
              <w:rPr>
                <w:rFonts w:ascii="Calibri" w:eastAsia="Times New Roman" w:hAnsi="Calibri" w:cs="Times New Roman"/>
                <w:i/>
                <w:iCs/>
                <w:color w:val="000000"/>
              </w:rPr>
              <w:t>h = 3</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1.78</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1.41</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center"/>
              <w:rPr>
                <w:rFonts w:ascii="Calibri" w:eastAsia="Times New Roman" w:hAnsi="Calibri" w:cs="Times New Roman"/>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0.85</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rPr>
            </w:pPr>
            <w:r w:rsidRPr="00C16150">
              <w:rPr>
                <w:rFonts w:ascii="Calibri" w:eastAsia="Times New Roman" w:hAnsi="Calibri" w:cs="Times New Roman"/>
                <w:i/>
                <w:iCs/>
                <w:color w:val="000000"/>
              </w:rPr>
              <w:t>h = 4</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1.66</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1.32</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center"/>
              <w:rPr>
                <w:rFonts w:ascii="Calibri" w:eastAsia="Times New Roman" w:hAnsi="Calibri" w:cs="Times New Roman"/>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1.21</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rPr>
            </w:pPr>
            <w:r w:rsidRPr="00C16150">
              <w:rPr>
                <w:rFonts w:ascii="Calibri" w:eastAsia="Times New Roman" w:hAnsi="Calibri" w:cs="Times New Roman"/>
                <w:i/>
                <w:iCs/>
                <w:color w:val="000000"/>
              </w:rPr>
              <w:t>h = 5</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1.64</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1.30</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center"/>
              <w:rPr>
                <w:rFonts w:ascii="Calibri" w:eastAsia="Times New Roman" w:hAnsi="Calibri" w:cs="Times New Roman"/>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1.20</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rPr>
            </w:pPr>
            <w:r w:rsidRPr="00C16150">
              <w:rPr>
                <w:rFonts w:ascii="Calibri" w:eastAsia="Times New Roman" w:hAnsi="Calibri" w:cs="Times New Roman"/>
                <w:i/>
                <w:iCs/>
                <w:color w:val="000000"/>
              </w:rPr>
              <w:t>h = 6</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1.69</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1.38</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center"/>
              <w:rPr>
                <w:rFonts w:ascii="Calibri" w:eastAsia="Times New Roman" w:hAnsi="Calibri" w:cs="Times New Roman"/>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1.29</w:t>
            </w:r>
          </w:p>
        </w:tc>
      </w:tr>
      <w:tr w:rsidR="00C16150" w:rsidRPr="00C16150" w:rsidTr="00C16150">
        <w:trPr>
          <w:trHeight w:val="300"/>
        </w:trPr>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color w:val="000000"/>
              </w:rPr>
            </w:pPr>
          </w:p>
        </w:tc>
        <w:tc>
          <w:tcPr>
            <w:tcW w:w="131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rPr>
                <w:rFonts w:ascii="Calibri" w:eastAsia="Times New Roman" w:hAnsi="Calibri" w:cs="Times New Roman"/>
                <w:i/>
                <w:iCs/>
                <w:color w:val="000000"/>
              </w:rPr>
            </w:pPr>
            <w:r w:rsidRPr="00C16150">
              <w:rPr>
                <w:rFonts w:ascii="Calibri" w:eastAsia="Times New Roman" w:hAnsi="Calibri" w:cs="Times New Roman"/>
                <w:i/>
                <w:iCs/>
                <w:color w:val="000000"/>
              </w:rPr>
              <w:t>h = 8</w:t>
            </w:r>
          </w:p>
        </w:tc>
        <w:tc>
          <w:tcPr>
            <w:tcW w:w="115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1.94</w:t>
            </w:r>
          </w:p>
        </w:tc>
        <w:tc>
          <w:tcPr>
            <w:tcW w:w="103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1.54</w:t>
            </w:r>
          </w:p>
        </w:tc>
        <w:tc>
          <w:tcPr>
            <w:tcW w:w="1032"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center"/>
              <w:rPr>
                <w:rFonts w:ascii="Calibri" w:eastAsia="Times New Roman" w:hAnsi="Calibri" w:cs="Times New Roman"/>
              </w:rPr>
            </w:pPr>
          </w:p>
        </w:tc>
        <w:tc>
          <w:tcPr>
            <w:tcW w:w="976" w:type="dxa"/>
            <w:tcBorders>
              <w:top w:val="nil"/>
              <w:left w:val="nil"/>
              <w:bottom w:val="nil"/>
              <w:right w:val="nil"/>
            </w:tcBorders>
            <w:shd w:val="clear" w:color="auto" w:fill="auto"/>
            <w:noWrap/>
            <w:vAlign w:val="bottom"/>
            <w:hideMark/>
          </w:tcPr>
          <w:p w:rsidR="00C16150" w:rsidRPr="00C16150" w:rsidRDefault="00C16150" w:rsidP="00C16150">
            <w:pPr>
              <w:spacing w:after="0" w:line="240" w:lineRule="auto"/>
              <w:jc w:val="right"/>
              <w:rPr>
                <w:rFonts w:ascii="Calibri" w:eastAsia="Times New Roman" w:hAnsi="Calibri" w:cs="Times New Roman"/>
              </w:rPr>
            </w:pPr>
            <w:r w:rsidRPr="00C16150">
              <w:rPr>
                <w:rFonts w:ascii="Calibri" w:eastAsia="Times New Roman" w:hAnsi="Calibri" w:cs="Times New Roman"/>
              </w:rPr>
              <w:t>1.76</w:t>
            </w:r>
          </w:p>
        </w:tc>
      </w:tr>
    </w:tbl>
    <w:p w:rsidR="00C16150" w:rsidRPr="00C16150" w:rsidRDefault="00C16150" w:rsidP="00223133">
      <w:pPr>
        <w:rPr>
          <w:b/>
          <w:noProof/>
        </w:rPr>
      </w:pPr>
    </w:p>
    <w:p w:rsidR="00C16150" w:rsidRPr="0044345D" w:rsidRDefault="00C16150"/>
    <w:sectPr w:rsidR="00C16150" w:rsidRPr="0044345D" w:rsidSect="004669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90C75"/>
    <w:rsid w:val="0013791B"/>
    <w:rsid w:val="00191AE4"/>
    <w:rsid w:val="00197502"/>
    <w:rsid w:val="001A7CA7"/>
    <w:rsid w:val="00217492"/>
    <w:rsid w:val="00223133"/>
    <w:rsid w:val="002F480A"/>
    <w:rsid w:val="004000A1"/>
    <w:rsid w:val="0044345D"/>
    <w:rsid w:val="00466930"/>
    <w:rsid w:val="00490C75"/>
    <w:rsid w:val="00646675"/>
    <w:rsid w:val="00771156"/>
    <w:rsid w:val="007805FE"/>
    <w:rsid w:val="008B27D9"/>
    <w:rsid w:val="00966AAD"/>
    <w:rsid w:val="00A47170"/>
    <w:rsid w:val="00AA7B07"/>
    <w:rsid w:val="00B94515"/>
    <w:rsid w:val="00C16150"/>
    <w:rsid w:val="00C354ED"/>
    <w:rsid w:val="00CC24EC"/>
    <w:rsid w:val="00D12C59"/>
    <w:rsid w:val="00DB248B"/>
    <w:rsid w:val="00EC27BD"/>
    <w:rsid w:val="00F560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930"/>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0C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C75"/>
    <w:rPr>
      <w:rFonts w:ascii="Tahoma" w:hAnsi="Tahoma" w:cs="Tahoma"/>
      <w:sz w:val="16"/>
      <w:szCs w:val="16"/>
    </w:rPr>
  </w:style>
  <w:style w:type="paragraph" w:styleId="NormalWeb">
    <w:name w:val="Normal (Web)"/>
    <w:basedOn w:val="Normal"/>
    <w:uiPriority w:val="99"/>
    <w:semiHidden/>
    <w:unhideWhenUsed/>
    <w:rsid w:val="00D12C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
    <w:name w:val="mo"/>
    <w:basedOn w:val="DefaultParagraphFont"/>
    <w:rsid w:val="00D12C59"/>
  </w:style>
  <w:style w:type="character" w:customStyle="1" w:styleId="mi">
    <w:name w:val="mi"/>
    <w:basedOn w:val="DefaultParagraphFont"/>
    <w:rsid w:val="00D12C59"/>
  </w:style>
  <w:style w:type="character" w:customStyle="1" w:styleId="mn">
    <w:name w:val="mn"/>
    <w:basedOn w:val="DefaultParagraphFont"/>
    <w:rsid w:val="00D12C59"/>
  </w:style>
  <w:style w:type="character" w:customStyle="1" w:styleId="mjxassistivemathml">
    <w:name w:val="mjx_assistive_mathml"/>
    <w:basedOn w:val="DefaultParagraphFont"/>
    <w:rsid w:val="00D12C59"/>
  </w:style>
  <w:style w:type="character" w:customStyle="1" w:styleId="FootnoteTextChar">
    <w:name w:val="Footnote Text Char"/>
    <w:link w:val="FootnoteText"/>
    <w:rsid w:val="00A47170"/>
    <w:rPr>
      <w:rFonts w:eastAsia="Times New Roman"/>
    </w:rPr>
  </w:style>
  <w:style w:type="paragraph" w:styleId="FootnoteText">
    <w:name w:val="footnote text"/>
    <w:basedOn w:val="Normal"/>
    <w:link w:val="FootnoteTextChar"/>
    <w:rsid w:val="00A47170"/>
    <w:pPr>
      <w:spacing w:after="0" w:line="240" w:lineRule="auto"/>
    </w:pPr>
    <w:rPr>
      <w:rFonts w:eastAsia="Times New Roman"/>
    </w:rPr>
  </w:style>
  <w:style w:type="character" w:customStyle="1" w:styleId="FootnoteTextChar1">
    <w:name w:val="Footnote Text Char1"/>
    <w:basedOn w:val="DefaultParagraphFont"/>
    <w:link w:val="FootnoteText"/>
    <w:uiPriority w:val="99"/>
    <w:semiHidden/>
    <w:rsid w:val="00A47170"/>
    <w:rPr>
      <w:sz w:val="20"/>
      <w:szCs w:val="20"/>
    </w:rPr>
  </w:style>
  <w:style w:type="character" w:styleId="PlaceholderText">
    <w:name w:val="Placeholder Text"/>
    <w:basedOn w:val="DefaultParagraphFont"/>
    <w:uiPriority w:val="99"/>
    <w:semiHidden/>
    <w:rsid w:val="00C16150"/>
    <w:rPr>
      <w:color w:val="808080"/>
    </w:rPr>
  </w:style>
</w:styles>
</file>

<file path=word/webSettings.xml><?xml version="1.0" encoding="utf-8"?>
<w:webSettings xmlns:r="http://schemas.openxmlformats.org/officeDocument/2006/relationships" xmlns:w="http://schemas.openxmlformats.org/wordprocessingml/2006/main">
  <w:divs>
    <w:div w:id="750153686">
      <w:bodyDiv w:val="1"/>
      <w:marLeft w:val="0"/>
      <w:marRight w:val="0"/>
      <w:marTop w:val="0"/>
      <w:marBottom w:val="0"/>
      <w:divBdr>
        <w:top w:val="none" w:sz="0" w:space="0" w:color="auto"/>
        <w:left w:val="none" w:sz="0" w:space="0" w:color="auto"/>
        <w:bottom w:val="none" w:sz="0" w:space="0" w:color="auto"/>
        <w:right w:val="none" w:sz="0" w:space="0" w:color="auto"/>
      </w:divBdr>
    </w:div>
    <w:div w:id="944458186">
      <w:bodyDiv w:val="1"/>
      <w:marLeft w:val="0"/>
      <w:marRight w:val="0"/>
      <w:marTop w:val="0"/>
      <w:marBottom w:val="0"/>
      <w:divBdr>
        <w:top w:val="none" w:sz="0" w:space="0" w:color="auto"/>
        <w:left w:val="none" w:sz="0" w:space="0" w:color="auto"/>
        <w:bottom w:val="none" w:sz="0" w:space="0" w:color="auto"/>
        <w:right w:val="none" w:sz="0" w:space="0" w:color="auto"/>
      </w:divBdr>
    </w:div>
    <w:div w:id="1286086521">
      <w:bodyDiv w:val="1"/>
      <w:marLeft w:val="0"/>
      <w:marRight w:val="0"/>
      <w:marTop w:val="0"/>
      <w:marBottom w:val="0"/>
      <w:divBdr>
        <w:top w:val="none" w:sz="0" w:space="0" w:color="auto"/>
        <w:left w:val="none" w:sz="0" w:space="0" w:color="auto"/>
        <w:bottom w:val="none" w:sz="0" w:space="0" w:color="auto"/>
        <w:right w:val="none" w:sz="0" w:space="0" w:color="auto"/>
      </w:divBdr>
    </w:div>
    <w:div w:id="1763447861">
      <w:bodyDiv w:val="1"/>
      <w:marLeft w:val="0"/>
      <w:marRight w:val="0"/>
      <w:marTop w:val="0"/>
      <w:marBottom w:val="0"/>
      <w:divBdr>
        <w:top w:val="none" w:sz="0" w:space="0" w:color="auto"/>
        <w:left w:val="none" w:sz="0" w:space="0" w:color="auto"/>
        <w:bottom w:val="none" w:sz="0" w:space="0" w:color="auto"/>
        <w:right w:val="none" w:sz="0" w:space="0" w:color="auto"/>
      </w:divBdr>
      <w:divsChild>
        <w:div w:id="1663118472">
          <w:marLeft w:val="0"/>
          <w:marRight w:val="0"/>
          <w:marTop w:val="240"/>
          <w:marBottom w:val="240"/>
          <w:divBdr>
            <w:top w:val="none" w:sz="0" w:space="0" w:color="auto"/>
            <w:left w:val="none" w:sz="0" w:space="0" w:color="auto"/>
            <w:bottom w:val="none" w:sz="0" w:space="0" w:color="auto"/>
            <w:right w:val="none" w:sz="0" w:space="0" w:color="auto"/>
          </w:divBdr>
        </w:div>
      </w:divsChild>
    </w:div>
    <w:div w:id="1769501816">
      <w:bodyDiv w:val="1"/>
      <w:marLeft w:val="0"/>
      <w:marRight w:val="0"/>
      <w:marTop w:val="0"/>
      <w:marBottom w:val="0"/>
      <w:divBdr>
        <w:top w:val="none" w:sz="0" w:space="0" w:color="auto"/>
        <w:left w:val="none" w:sz="0" w:space="0" w:color="auto"/>
        <w:bottom w:val="none" w:sz="0" w:space="0" w:color="auto"/>
        <w:right w:val="none" w:sz="0" w:space="0" w:color="auto"/>
      </w:divBdr>
    </w:div>
    <w:div w:id="1830444343">
      <w:bodyDiv w:val="1"/>
      <w:marLeft w:val="0"/>
      <w:marRight w:val="0"/>
      <w:marTop w:val="0"/>
      <w:marBottom w:val="0"/>
      <w:divBdr>
        <w:top w:val="none" w:sz="0" w:space="0" w:color="auto"/>
        <w:left w:val="none" w:sz="0" w:space="0" w:color="auto"/>
        <w:bottom w:val="none" w:sz="0" w:space="0" w:color="auto"/>
        <w:right w:val="none" w:sz="0" w:space="0" w:color="auto"/>
      </w:divBdr>
    </w:div>
    <w:div w:id="190548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3473</TotalTime>
  <Pages>10</Pages>
  <Words>1780</Words>
  <Characters>10152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user7</dc:creator>
  <cp:lastModifiedBy>user7</cp:lastModifiedBy>
  <cp:revision>4</cp:revision>
  <dcterms:created xsi:type="dcterms:W3CDTF">2017-11-07T15:53:00Z</dcterms:created>
  <dcterms:modified xsi:type="dcterms:W3CDTF">2017-11-13T18:49:00Z</dcterms:modified>
</cp:coreProperties>
</file>