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5595D" w14:textId="77777777" w:rsidR="00CF1422" w:rsidRPr="00BA3345" w:rsidRDefault="00CF1422" w:rsidP="00CF1422">
      <w:pPr>
        <w:pStyle w:val="Sinespaciado"/>
        <w:jc w:val="center"/>
        <w:rPr>
          <w:rFonts w:ascii="Times New Roman" w:hAnsi="Times New Roman" w:cs="Times New Roman"/>
          <w:b/>
          <w:sz w:val="28"/>
          <w:szCs w:val="28"/>
        </w:rPr>
      </w:pPr>
      <w:r>
        <w:rPr>
          <w:rFonts w:ascii="Times New Roman" w:hAnsi="Times New Roman" w:cs="Times New Roman"/>
          <w:b/>
          <w:sz w:val="28"/>
          <w:szCs w:val="28"/>
        </w:rPr>
        <w:t>Inferencia Estadística</w:t>
      </w:r>
    </w:p>
    <w:p w14:paraId="7AF23300" w14:textId="77777777" w:rsidR="00CF1422" w:rsidRDefault="00CF1422" w:rsidP="00CF1422">
      <w:pPr>
        <w:pStyle w:val="Sinespaciado"/>
        <w:jc w:val="center"/>
        <w:rPr>
          <w:rFonts w:ascii="Times New Roman" w:hAnsi="Times New Roman" w:cs="Times New Roman"/>
          <w:sz w:val="24"/>
          <w:szCs w:val="24"/>
        </w:rPr>
      </w:pPr>
    </w:p>
    <w:p w14:paraId="389B8E9F" w14:textId="77777777" w:rsidR="00CF1422" w:rsidRPr="00BA3345" w:rsidRDefault="00CF1422" w:rsidP="00CF1422">
      <w:pPr>
        <w:pStyle w:val="Sinespaciado"/>
        <w:jc w:val="center"/>
        <w:rPr>
          <w:rFonts w:ascii="Times New Roman" w:hAnsi="Times New Roman" w:cs="Times New Roman"/>
          <w:b/>
          <w:sz w:val="28"/>
          <w:szCs w:val="28"/>
        </w:rPr>
      </w:pPr>
      <w:r w:rsidRPr="00BA3345">
        <w:rPr>
          <w:rFonts w:ascii="Times New Roman" w:hAnsi="Times New Roman" w:cs="Times New Roman"/>
          <w:b/>
          <w:sz w:val="28"/>
          <w:szCs w:val="28"/>
        </w:rPr>
        <w:t>Programa del Curso</w:t>
      </w:r>
    </w:p>
    <w:p w14:paraId="42BB3AE9" w14:textId="77777777" w:rsidR="00CF1422" w:rsidRDefault="00CF1422" w:rsidP="00CF1422">
      <w:pPr>
        <w:pStyle w:val="Sinespaciado"/>
        <w:rPr>
          <w:rFonts w:ascii="Times New Roman" w:hAnsi="Times New Roman" w:cs="Times New Roman"/>
          <w:sz w:val="24"/>
          <w:szCs w:val="24"/>
        </w:rPr>
      </w:pPr>
    </w:p>
    <w:p w14:paraId="23CFCB9F" w14:textId="77777777" w:rsidR="00CF1422" w:rsidRDefault="00CF1422" w:rsidP="00CF1422">
      <w:pPr>
        <w:pStyle w:val="Sinespaciado"/>
        <w:rPr>
          <w:rFonts w:ascii="Times New Roman" w:hAnsi="Times New Roman" w:cs="Times New Roman"/>
          <w:sz w:val="24"/>
          <w:szCs w:val="24"/>
        </w:rPr>
      </w:pPr>
    </w:p>
    <w:p w14:paraId="75C35778" w14:textId="77777777" w:rsidR="002A4615" w:rsidRPr="00CF1422" w:rsidRDefault="00CF1422" w:rsidP="00CF1422">
      <w:pPr>
        <w:pStyle w:val="Sinespaciado"/>
        <w:numPr>
          <w:ilvl w:val="0"/>
          <w:numId w:val="18"/>
        </w:numPr>
        <w:rPr>
          <w:rFonts w:ascii="Times New Roman" w:hAnsi="Times New Roman" w:cs="Times New Roman"/>
          <w:b/>
          <w:sz w:val="28"/>
          <w:szCs w:val="28"/>
        </w:rPr>
      </w:pPr>
      <w:r>
        <w:rPr>
          <w:rFonts w:ascii="Times New Roman" w:hAnsi="Times New Roman" w:cs="Times New Roman"/>
          <w:b/>
          <w:sz w:val="28"/>
          <w:szCs w:val="28"/>
        </w:rPr>
        <w:t>Identificación</w:t>
      </w:r>
    </w:p>
    <w:p w14:paraId="61FF8616" w14:textId="77777777" w:rsidR="00CF1422" w:rsidRPr="00CF1422" w:rsidRDefault="00CF1422" w:rsidP="00CF1422">
      <w:pPr>
        <w:pStyle w:val="Sinespaciado"/>
        <w:rPr>
          <w:rFonts w:ascii="Times New Roman" w:hAnsi="Times New Roman" w:cs="Times New Roman"/>
          <w:b/>
          <w:bCs/>
          <w:sz w:val="24"/>
          <w:szCs w:val="24"/>
        </w:rPr>
      </w:pPr>
    </w:p>
    <w:tbl>
      <w:tblPr>
        <w:tblStyle w:val="Tablaconcuadrcula"/>
        <w:tblW w:w="9002" w:type="dxa"/>
        <w:jc w:val="center"/>
        <w:tblLook w:val="04A0" w:firstRow="1" w:lastRow="0" w:firstColumn="1" w:lastColumn="0" w:noHBand="0" w:noVBand="1"/>
      </w:tblPr>
      <w:tblGrid>
        <w:gridCol w:w="3538"/>
        <w:gridCol w:w="5464"/>
      </w:tblGrid>
      <w:tr w:rsidR="002A4615" w:rsidRPr="00CF1422" w14:paraId="68A4B05E" w14:textId="77777777" w:rsidTr="00CF1422">
        <w:trPr>
          <w:jc w:val="center"/>
        </w:trPr>
        <w:tc>
          <w:tcPr>
            <w:tcW w:w="3538" w:type="dxa"/>
          </w:tcPr>
          <w:p w14:paraId="22C7DE9F"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Código</w:t>
            </w:r>
          </w:p>
        </w:tc>
        <w:tc>
          <w:tcPr>
            <w:tcW w:w="5464" w:type="dxa"/>
          </w:tcPr>
          <w:p w14:paraId="68B4516D" w14:textId="77777777" w:rsidR="002A4615" w:rsidRPr="00CF1422" w:rsidRDefault="002A4615"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ICO83</w:t>
            </w:r>
            <w:r w:rsidR="0083320D" w:rsidRPr="00CF1422">
              <w:rPr>
                <w:rFonts w:ascii="Times New Roman" w:hAnsi="Times New Roman" w:cs="Times New Roman"/>
                <w:bCs/>
                <w:sz w:val="24"/>
                <w:szCs w:val="24"/>
              </w:rPr>
              <w:t>06</w:t>
            </w:r>
          </w:p>
        </w:tc>
      </w:tr>
      <w:tr w:rsidR="002A4615" w:rsidRPr="00CF1422" w14:paraId="19371FBA" w14:textId="77777777" w:rsidTr="00CF1422">
        <w:trPr>
          <w:jc w:val="center"/>
        </w:trPr>
        <w:tc>
          <w:tcPr>
            <w:tcW w:w="3538" w:type="dxa"/>
          </w:tcPr>
          <w:p w14:paraId="110EE3F6"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Créditos</w:t>
            </w:r>
          </w:p>
        </w:tc>
        <w:tc>
          <w:tcPr>
            <w:tcW w:w="5464" w:type="dxa"/>
          </w:tcPr>
          <w:p w14:paraId="034C17BB" w14:textId="77777777" w:rsidR="002A4615" w:rsidRPr="00CF1422" w:rsidRDefault="002A4615"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6</w:t>
            </w:r>
          </w:p>
        </w:tc>
      </w:tr>
      <w:tr w:rsidR="002A4615" w:rsidRPr="00CF1422" w14:paraId="103370A5" w14:textId="77777777" w:rsidTr="00CF1422">
        <w:trPr>
          <w:jc w:val="center"/>
        </w:trPr>
        <w:tc>
          <w:tcPr>
            <w:tcW w:w="3538" w:type="dxa"/>
          </w:tcPr>
          <w:p w14:paraId="72C8DE4A"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Duración</w:t>
            </w:r>
          </w:p>
        </w:tc>
        <w:tc>
          <w:tcPr>
            <w:tcW w:w="5464" w:type="dxa"/>
          </w:tcPr>
          <w:p w14:paraId="1F04A4D0" w14:textId="77777777" w:rsidR="002A4615" w:rsidRPr="00CF1422" w:rsidRDefault="002A4615"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Semestral</w:t>
            </w:r>
          </w:p>
        </w:tc>
      </w:tr>
      <w:tr w:rsidR="002A4615" w:rsidRPr="00CF1422" w14:paraId="38C2444F" w14:textId="77777777" w:rsidTr="00CF1422">
        <w:trPr>
          <w:jc w:val="center"/>
        </w:trPr>
        <w:tc>
          <w:tcPr>
            <w:tcW w:w="3538" w:type="dxa"/>
          </w:tcPr>
          <w:p w14:paraId="20751C72"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Ubicación en el plan de estudios</w:t>
            </w:r>
          </w:p>
        </w:tc>
        <w:tc>
          <w:tcPr>
            <w:tcW w:w="5464" w:type="dxa"/>
          </w:tcPr>
          <w:p w14:paraId="47D10539" w14:textId="77777777" w:rsidR="002A4615" w:rsidRPr="00CF1422" w:rsidRDefault="002A4615"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 xml:space="preserve">Semestre </w:t>
            </w:r>
            <w:r w:rsidR="0083320D" w:rsidRPr="00CF1422">
              <w:rPr>
                <w:rFonts w:ascii="Times New Roman" w:hAnsi="Times New Roman" w:cs="Times New Roman"/>
                <w:bCs/>
                <w:sz w:val="24"/>
                <w:szCs w:val="24"/>
              </w:rPr>
              <w:t>4</w:t>
            </w:r>
          </w:p>
        </w:tc>
      </w:tr>
      <w:tr w:rsidR="002A4615" w:rsidRPr="00CF1422" w14:paraId="67EB5F47" w14:textId="77777777" w:rsidTr="00CF1422">
        <w:trPr>
          <w:jc w:val="center"/>
        </w:trPr>
        <w:tc>
          <w:tcPr>
            <w:tcW w:w="3538" w:type="dxa"/>
          </w:tcPr>
          <w:p w14:paraId="0FC3540F"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Requisitos</w:t>
            </w:r>
          </w:p>
        </w:tc>
        <w:tc>
          <w:tcPr>
            <w:tcW w:w="5464" w:type="dxa"/>
          </w:tcPr>
          <w:p w14:paraId="537C7041" w14:textId="77777777" w:rsidR="002A4615" w:rsidRPr="00CF1422" w:rsidRDefault="0083320D"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Estadística</w:t>
            </w:r>
            <w:r w:rsidR="002A4615" w:rsidRPr="00CF1422">
              <w:rPr>
                <w:rFonts w:ascii="Times New Roman" w:hAnsi="Times New Roman" w:cs="Times New Roman"/>
                <w:bCs/>
                <w:sz w:val="24"/>
                <w:szCs w:val="24"/>
              </w:rPr>
              <w:t xml:space="preserve"> (ICO830</w:t>
            </w:r>
            <w:r w:rsidRPr="00CF1422">
              <w:rPr>
                <w:rFonts w:ascii="Times New Roman" w:hAnsi="Times New Roman" w:cs="Times New Roman"/>
                <w:bCs/>
                <w:sz w:val="24"/>
                <w:szCs w:val="24"/>
              </w:rPr>
              <w:t>5</w:t>
            </w:r>
            <w:r w:rsidR="002A4615" w:rsidRPr="00CF1422">
              <w:rPr>
                <w:rFonts w:ascii="Times New Roman" w:hAnsi="Times New Roman" w:cs="Times New Roman"/>
                <w:bCs/>
                <w:sz w:val="24"/>
                <w:szCs w:val="24"/>
              </w:rPr>
              <w:t>)</w:t>
            </w:r>
          </w:p>
        </w:tc>
      </w:tr>
      <w:tr w:rsidR="002A4615" w:rsidRPr="00CF1422" w14:paraId="1AFFE159" w14:textId="77777777" w:rsidTr="00CF1422">
        <w:trPr>
          <w:jc w:val="center"/>
        </w:trPr>
        <w:tc>
          <w:tcPr>
            <w:tcW w:w="3538" w:type="dxa"/>
          </w:tcPr>
          <w:p w14:paraId="4BB315B0"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Sesiones cátedra semanales</w:t>
            </w:r>
          </w:p>
        </w:tc>
        <w:tc>
          <w:tcPr>
            <w:tcW w:w="5464" w:type="dxa"/>
          </w:tcPr>
          <w:p w14:paraId="3053D42F" w14:textId="77777777" w:rsidR="002A4615" w:rsidRPr="00CF1422" w:rsidRDefault="000D4255"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3</w:t>
            </w:r>
            <w:r w:rsidR="002A4615" w:rsidRPr="00CF1422">
              <w:rPr>
                <w:rFonts w:ascii="Times New Roman" w:hAnsi="Times New Roman" w:cs="Times New Roman"/>
                <w:bCs/>
                <w:sz w:val="24"/>
                <w:szCs w:val="24"/>
              </w:rPr>
              <w:t xml:space="preserve"> cátedras, 1 ayudantía</w:t>
            </w:r>
          </w:p>
        </w:tc>
      </w:tr>
      <w:tr w:rsidR="00034452" w:rsidRPr="00CF1422" w14:paraId="6EE5F3B0" w14:textId="77777777" w:rsidTr="00D07A0D">
        <w:trPr>
          <w:jc w:val="center"/>
        </w:trPr>
        <w:tc>
          <w:tcPr>
            <w:tcW w:w="3538" w:type="dxa"/>
            <w:tcBorders>
              <w:bottom w:val="single" w:sz="4" w:space="0" w:color="FFFFFF" w:themeColor="background1"/>
            </w:tcBorders>
            <w:vAlign w:val="center"/>
          </w:tcPr>
          <w:p w14:paraId="6574D7BD" w14:textId="77777777" w:rsidR="00034452" w:rsidRPr="00CF1422" w:rsidRDefault="00034452"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Profesor</w:t>
            </w:r>
            <w:r w:rsidR="00D07A0D">
              <w:rPr>
                <w:rFonts w:ascii="Times New Roman" w:hAnsi="Times New Roman" w:cs="Times New Roman"/>
                <w:b/>
                <w:bCs/>
                <w:sz w:val="24"/>
                <w:szCs w:val="24"/>
              </w:rPr>
              <w:t>es</w:t>
            </w:r>
          </w:p>
        </w:tc>
        <w:tc>
          <w:tcPr>
            <w:tcW w:w="5464" w:type="dxa"/>
            <w:tcBorders>
              <w:bottom w:val="single" w:sz="4" w:space="0" w:color="FFFFFF" w:themeColor="background1"/>
            </w:tcBorders>
          </w:tcPr>
          <w:p w14:paraId="4E8567A5" w14:textId="480F6382" w:rsidR="00034452" w:rsidRPr="00CF1422" w:rsidRDefault="00034452" w:rsidP="00D07A0D">
            <w:pPr>
              <w:pStyle w:val="Sinespaciado"/>
              <w:rPr>
                <w:rFonts w:ascii="Times New Roman" w:hAnsi="Times New Roman" w:cs="Times New Roman"/>
                <w:bCs/>
                <w:sz w:val="24"/>
                <w:szCs w:val="24"/>
              </w:rPr>
            </w:pPr>
          </w:p>
        </w:tc>
      </w:tr>
      <w:tr w:rsidR="000A7C0F" w:rsidRPr="00CF1422" w14:paraId="2676D73D" w14:textId="77777777" w:rsidTr="00D07A0D">
        <w:trPr>
          <w:jc w:val="center"/>
        </w:trPr>
        <w:tc>
          <w:tcPr>
            <w:tcW w:w="3538" w:type="dxa"/>
            <w:tcBorders>
              <w:top w:val="single" w:sz="4" w:space="0" w:color="FFFFFF" w:themeColor="background1"/>
            </w:tcBorders>
            <w:vAlign w:val="center"/>
          </w:tcPr>
          <w:p w14:paraId="06C2A379" w14:textId="77777777" w:rsidR="000A7C0F" w:rsidRPr="00CF1422" w:rsidRDefault="000A7C0F" w:rsidP="00CF1422">
            <w:pPr>
              <w:pStyle w:val="Sinespaciado"/>
              <w:rPr>
                <w:rFonts w:ascii="Times New Roman" w:hAnsi="Times New Roman" w:cs="Times New Roman"/>
                <w:b/>
                <w:bCs/>
                <w:sz w:val="24"/>
                <w:szCs w:val="24"/>
              </w:rPr>
            </w:pPr>
          </w:p>
        </w:tc>
        <w:tc>
          <w:tcPr>
            <w:tcW w:w="5464" w:type="dxa"/>
            <w:tcBorders>
              <w:top w:val="single" w:sz="4" w:space="0" w:color="FFFFFF" w:themeColor="background1"/>
            </w:tcBorders>
          </w:tcPr>
          <w:p w14:paraId="7406083C" w14:textId="3ED19A0F" w:rsidR="000D4255" w:rsidRPr="00CF1422" w:rsidRDefault="00DE761F" w:rsidP="00CF1422">
            <w:pPr>
              <w:pStyle w:val="Sinespaciado"/>
              <w:rPr>
                <w:rFonts w:ascii="Times New Roman" w:hAnsi="Times New Roman" w:cs="Times New Roman"/>
                <w:bCs/>
                <w:sz w:val="24"/>
                <w:szCs w:val="24"/>
              </w:rPr>
            </w:pPr>
            <w:r>
              <w:rPr>
                <w:rFonts w:ascii="Times New Roman" w:hAnsi="Times New Roman" w:cs="Times New Roman"/>
                <w:bCs/>
                <w:sz w:val="24"/>
                <w:szCs w:val="24"/>
              </w:rPr>
              <w:t>Ricardo Mayer (ricardo.mayer@udp.cl)</w:t>
            </w:r>
          </w:p>
        </w:tc>
      </w:tr>
    </w:tbl>
    <w:p w14:paraId="382C194D" w14:textId="77777777" w:rsidR="00034452" w:rsidRDefault="00034452" w:rsidP="00CF1422">
      <w:pPr>
        <w:pStyle w:val="Sinespaciado"/>
        <w:rPr>
          <w:rFonts w:ascii="Times New Roman" w:hAnsi="Times New Roman" w:cs="Times New Roman"/>
          <w:b/>
          <w:bCs/>
          <w:sz w:val="24"/>
          <w:szCs w:val="24"/>
        </w:rPr>
      </w:pPr>
    </w:p>
    <w:p w14:paraId="0ED36628" w14:textId="77777777" w:rsidR="00CF1422" w:rsidRPr="00CF1422" w:rsidRDefault="00CF1422" w:rsidP="00CF1422">
      <w:pPr>
        <w:pStyle w:val="Sinespaciado"/>
        <w:rPr>
          <w:rFonts w:ascii="Times New Roman" w:hAnsi="Times New Roman" w:cs="Times New Roman"/>
          <w:b/>
          <w:bCs/>
          <w:sz w:val="24"/>
          <w:szCs w:val="24"/>
        </w:rPr>
      </w:pPr>
    </w:p>
    <w:p w14:paraId="5F02D56F" w14:textId="77777777" w:rsidR="002A4615" w:rsidRPr="00CF1422" w:rsidRDefault="00CF1422" w:rsidP="00CF1422">
      <w:pPr>
        <w:pStyle w:val="Sinespaciado"/>
        <w:numPr>
          <w:ilvl w:val="0"/>
          <w:numId w:val="18"/>
        </w:numPr>
        <w:rPr>
          <w:rFonts w:ascii="Times New Roman" w:hAnsi="Times New Roman" w:cs="Times New Roman"/>
          <w:b/>
          <w:sz w:val="28"/>
          <w:szCs w:val="28"/>
        </w:rPr>
      </w:pPr>
      <w:r>
        <w:rPr>
          <w:rFonts w:ascii="Times New Roman" w:hAnsi="Times New Roman" w:cs="Times New Roman"/>
          <w:b/>
          <w:sz w:val="28"/>
          <w:szCs w:val="28"/>
        </w:rPr>
        <w:t>Descripción del curso</w:t>
      </w:r>
    </w:p>
    <w:p w14:paraId="0AC2F96A" w14:textId="77777777" w:rsidR="00CF1422" w:rsidRDefault="00CF1422" w:rsidP="00CF1422">
      <w:pPr>
        <w:pStyle w:val="Sinespaciado"/>
        <w:rPr>
          <w:rFonts w:ascii="Times New Roman" w:hAnsi="Times New Roman" w:cs="Times New Roman"/>
          <w:sz w:val="24"/>
          <w:szCs w:val="24"/>
        </w:rPr>
      </w:pPr>
    </w:p>
    <w:p w14:paraId="74E7152C" w14:textId="77777777" w:rsidR="002A4615" w:rsidRPr="00CF1422" w:rsidRDefault="0083320D" w:rsidP="00CF1422">
      <w:pPr>
        <w:pStyle w:val="Sinespaciado"/>
        <w:ind w:left="720"/>
        <w:jc w:val="both"/>
        <w:rPr>
          <w:rFonts w:ascii="Times New Roman" w:hAnsi="Times New Roman" w:cs="Times New Roman"/>
          <w:sz w:val="24"/>
          <w:szCs w:val="24"/>
        </w:rPr>
      </w:pPr>
      <w:r w:rsidRPr="00CF1422">
        <w:rPr>
          <w:rFonts w:ascii="Times New Roman" w:hAnsi="Times New Roman" w:cs="Times New Roman"/>
          <w:sz w:val="24"/>
          <w:szCs w:val="24"/>
        </w:rPr>
        <w:t>En la asignatura de Inferencia Estadística se entregan los fundamentos de la Estadística Inferencial y los métodos estadísticos que sirven de apoyo a los procesos de decisión en las diversas áreas de la profesión del Ingeniero Comercial. Entre los conocimientos que se adquieren en el desarrollo del curso se encuentran un conjunto de técnicas estadísticas paramétricas basadas en muestras que permiten medir los riesgos de decisiones bajo condiciones de incertidumbre.</w:t>
      </w:r>
    </w:p>
    <w:p w14:paraId="602425A1" w14:textId="77777777" w:rsidR="006723C4" w:rsidRDefault="006723C4" w:rsidP="00CF1422">
      <w:pPr>
        <w:pStyle w:val="Sinespaciado"/>
        <w:rPr>
          <w:rFonts w:ascii="Times New Roman" w:hAnsi="Times New Roman" w:cs="Times New Roman"/>
          <w:sz w:val="24"/>
          <w:szCs w:val="24"/>
        </w:rPr>
      </w:pPr>
    </w:p>
    <w:p w14:paraId="65C47A03" w14:textId="77777777" w:rsidR="00CF1422" w:rsidRPr="00CF1422" w:rsidRDefault="00CF1422" w:rsidP="00CF1422">
      <w:pPr>
        <w:pStyle w:val="Sinespaciado"/>
        <w:rPr>
          <w:rFonts w:ascii="Times New Roman" w:hAnsi="Times New Roman" w:cs="Times New Roman"/>
          <w:sz w:val="24"/>
          <w:szCs w:val="24"/>
        </w:rPr>
      </w:pPr>
    </w:p>
    <w:p w14:paraId="3D89ADD7" w14:textId="77777777" w:rsidR="002A4615" w:rsidRPr="00CF1422" w:rsidRDefault="00CF1422" w:rsidP="00CF1422">
      <w:pPr>
        <w:pStyle w:val="Sinespaciado"/>
        <w:numPr>
          <w:ilvl w:val="0"/>
          <w:numId w:val="18"/>
        </w:numPr>
        <w:rPr>
          <w:rFonts w:ascii="Times New Roman" w:hAnsi="Times New Roman" w:cs="Times New Roman"/>
          <w:b/>
          <w:sz w:val="28"/>
          <w:szCs w:val="28"/>
        </w:rPr>
      </w:pPr>
      <w:r>
        <w:rPr>
          <w:rFonts w:ascii="Times New Roman" w:hAnsi="Times New Roman" w:cs="Times New Roman"/>
          <w:b/>
          <w:sz w:val="28"/>
          <w:szCs w:val="28"/>
        </w:rPr>
        <w:t>Objetivos de aprendizaje</w:t>
      </w:r>
    </w:p>
    <w:p w14:paraId="65DEE865" w14:textId="77777777" w:rsidR="00CF1422" w:rsidRDefault="00CF1422" w:rsidP="00CF1422">
      <w:pPr>
        <w:pStyle w:val="Sinespaciado"/>
        <w:rPr>
          <w:rFonts w:ascii="Times New Roman" w:hAnsi="Times New Roman" w:cs="Times New Roman"/>
          <w:sz w:val="24"/>
          <w:szCs w:val="24"/>
        </w:rPr>
      </w:pPr>
    </w:p>
    <w:p w14:paraId="33865BFC" w14:textId="77777777" w:rsidR="0083320D" w:rsidRPr="00CF1422" w:rsidRDefault="0083320D" w:rsidP="00CF1422">
      <w:pPr>
        <w:pStyle w:val="Sinespaciado"/>
        <w:ind w:left="720"/>
        <w:jc w:val="both"/>
        <w:rPr>
          <w:rFonts w:ascii="Times New Roman" w:hAnsi="Times New Roman" w:cs="Times New Roman"/>
          <w:sz w:val="24"/>
          <w:szCs w:val="24"/>
        </w:rPr>
      </w:pPr>
      <w:r w:rsidRPr="00CF1422">
        <w:rPr>
          <w:rFonts w:ascii="Times New Roman" w:hAnsi="Times New Roman" w:cs="Times New Roman"/>
          <w:sz w:val="24"/>
          <w:szCs w:val="24"/>
        </w:rPr>
        <w:t>En esta perspectiva los objetivos generales que se persiguen son:</w:t>
      </w:r>
    </w:p>
    <w:p w14:paraId="44839E99" w14:textId="77777777" w:rsidR="0083320D" w:rsidRPr="00CF1422" w:rsidRDefault="0083320D" w:rsidP="00CF1422">
      <w:pPr>
        <w:pStyle w:val="Sinespaciado"/>
        <w:numPr>
          <w:ilvl w:val="0"/>
          <w:numId w:val="19"/>
        </w:numPr>
        <w:jc w:val="both"/>
        <w:rPr>
          <w:rFonts w:ascii="Times New Roman" w:hAnsi="Times New Roman" w:cs="Times New Roman"/>
          <w:sz w:val="24"/>
          <w:szCs w:val="24"/>
        </w:rPr>
      </w:pPr>
      <w:r w:rsidRPr="00CF1422">
        <w:rPr>
          <w:rFonts w:ascii="Times New Roman" w:hAnsi="Times New Roman" w:cs="Times New Roman"/>
          <w:sz w:val="24"/>
          <w:szCs w:val="24"/>
        </w:rPr>
        <w:t>Conocer los fundamentos de la Estadística Inferencial y utilizar los diversos métodos estadísticos paramétricos y diseños de muestreo como apoyo en todos los procesos de decisión del Ingeniero Comercial.</w:t>
      </w:r>
    </w:p>
    <w:p w14:paraId="08683B70" w14:textId="77777777" w:rsidR="0083320D" w:rsidRPr="00CF1422" w:rsidRDefault="0083320D" w:rsidP="00CF1422">
      <w:pPr>
        <w:pStyle w:val="Sinespaciado"/>
        <w:numPr>
          <w:ilvl w:val="0"/>
          <w:numId w:val="19"/>
        </w:numPr>
        <w:jc w:val="both"/>
        <w:rPr>
          <w:rFonts w:ascii="Times New Roman" w:hAnsi="Times New Roman" w:cs="Times New Roman"/>
          <w:sz w:val="24"/>
          <w:szCs w:val="24"/>
        </w:rPr>
      </w:pPr>
      <w:r w:rsidRPr="00CF1422">
        <w:rPr>
          <w:rFonts w:ascii="Times New Roman" w:hAnsi="Times New Roman" w:cs="Times New Roman"/>
          <w:sz w:val="24"/>
          <w:szCs w:val="24"/>
        </w:rPr>
        <w:t>Desarrollar capacidades prácticas y analíticas con datos en las áreas de la Estadística aplicada al campo de la Administración y la Economía.</w:t>
      </w:r>
    </w:p>
    <w:p w14:paraId="21BCE1B9" w14:textId="77777777" w:rsidR="00CF1422" w:rsidRDefault="00CF1422" w:rsidP="00CF1422">
      <w:pPr>
        <w:pStyle w:val="Sinespaciado"/>
        <w:ind w:left="720"/>
        <w:jc w:val="both"/>
        <w:rPr>
          <w:rFonts w:ascii="Times New Roman" w:hAnsi="Times New Roman" w:cs="Times New Roman"/>
          <w:sz w:val="24"/>
          <w:szCs w:val="24"/>
        </w:rPr>
      </w:pPr>
    </w:p>
    <w:p w14:paraId="662C4C39" w14:textId="77777777" w:rsidR="0083320D" w:rsidRPr="00CF1422" w:rsidRDefault="0083320D" w:rsidP="00CF1422">
      <w:pPr>
        <w:pStyle w:val="Sinespaciado"/>
        <w:ind w:left="720"/>
        <w:jc w:val="both"/>
        <w:rPr>
          <w:rFonts w:ascii="Times New Roman" w:hAnsi="Times New Roman" w:cs="Times New Roman"/>
          <w:sz w:val="24"/>
          <w:szCs w:val="24"/>
        </w:rPr>
      </w:pPr>
      <w:r w:rsidRPr="00CF1422">
        <w:rPr>
          <w:rFonts w:ascii="Times New Roman" w:hAnsi="Times New Roman" w:cs="Times New Roman"/>
          <w:sz w:val="24"/>
          <w:szCs w:val="24"/>
        </w:rPr>
        <w:t>Objetivos Específicos:</w:t>
      </w:r>
    </w:p>
    <w:p w14:paraId="4C7514A0" w14:textId="77777777" w:rsidR="0083320D" w:rsidRPr="00CF1422" w:rsidRDefault="0083320D" w:rsidP="00CF1422">
      <w:pPr>
        <w:pStyle w:val="Sinespaciado"/>
        <w:numPr>
          <w:ilvl w:val="0"/>
          <w:numId w:val="20"/>
        </w:numPr>
        <w:jc w:val="both"/>
        <w:rPr>
          <w:rFonts w:ascii="Times New Roman" w:hAnsi="Times New Roman" w:cs="Times New Roman"/>
          <w:sz w:val="24"/>
          <w:szCs w:val="24"/>
        </w:rPr>
      </w:pPr>
      <w:r w:rsidRPr="00CF1422">
        <w:rPr>
          <w:rFonts w:ascii="Times New Roman" w:hAnsi="Times New Roman" w:cs="Times New Roman"/>
          <w:sz w:val="24"/>
          <w:szCs w:val="24"/>
        </w:rPr>
        <w:t>Comprender y aplicar los conceptos de la Inferencia Estadística necesarios en la estimación de parámetros poblacionales.</w:t>
      </w:r>
    </w:p>
    <w:p w14:paraId="42A529DF" w14:textId="77777777" w:rsidR="0083320D" w:rsidRPr="00CF1422" w:rsidRDefault="0083320D" w:rsidP="00CF1422">
      <w:pPr>
        <w:pStyle w:val="Sinespaciado"/>
        <w:numPr>
          <w:ilvl w:val="0"/>
          <w:numId w:val="20"/>
        </w:numPr>
        <w:jc w:val="both"/>
        <w:rPr>
          <w:rFonts w:ascii="Times New Roman" w:hAnsi="Times New Roman" w:cs="Times New Roman"/>
          <w:sz w:val="24"/>
          <w:szCs w:val="24"/>
        </w:rPr>
      </w:pPr>
      <w:r w:rsidRPr="00CF1422">
        <w:rPr>
          <w:rFonts w:ascii="Times New Roman" w:hAnsi="Times New Roman" w:cs="Times New Roman"/>
          <w:sz w:val="24"/>
          <w:szCs w:val="24"/>
        </w:rPr>
        <w:t>Conocer y aplicar las diferentes pruebas estadísticas de hipótesis necesarias en la toma de decisiones.</w:t>
      </w:r>
    </w:p>
    <w:p w14:paraId="5544317E" w14:textId="77777777" w:rsidR="0083320D" w:rsidRPr="00CF1422" w:rsidRDefault="0083320D" w:rsidP="00CF1422">
      <w:pPr>
        <w:pStyle w:val="Sinespaciado"/>
        <w:numPr>
          <w:ilvl w:val="0"/>
          <w:numId w:val="20"/>
        </w:numPr>
        <w:jc w:val="both"/>
        <w:rPr>
          <w:rFonts w:ascii="Times New Roman" w:hAnsi="Times New Roman" w:cs="Times New Roman"/>
          <w:sz w:val="24"/>
          <w:szCs w:val="24"/>
        </w:rPr>
      </w:pPr>
      <w:r w:rsidRPr="00CF1422">
        <w:rPr>
          <w:rFonts w:ascii="Times New Roman" w:hAnsi="Times New Roman" w:cs="Times New Roman"/>
          <w:sz w:val="24"/>
          <w:szCs w:val="24"/>
        </w:rPr>
        <w:t>Conocer y aplicar modelos de regresión.</w:t>
      </w:r>
    </w:p>
    <w:p w14:paraId="342B94AD" w14:textId="77777777" w:rsidR="0083320D" w:rsidRPr="00CF1422" w:rsidRDefault="0083320D" w:rsidP="00CF1422">
      <w:pPr>
        <w:pStyle w:val="Sinespaciado"/>
        <w:numPr>
          <w:ilvl w:val="0"/>
          <w:numId w:val="20"/>
        </w:numPr>
        <w:jc w:val="both"/>
        <w:rPr>
          <w:rFonts w:ascii="Times New Roman" w:hAnsi="Times New Roman" w:cs="Times New Roman"/>
          <w:sz w:val="24"/>
          <w:szCs w:val="24"/>
        </w:rPr>
      </w:pPr>
      <w:r w:rsidRPr="00CF1422">
        <w:rPr>
          <w:rFonts w:ascii="Times New Roman" w:hAnsi="Times New Roman" w:cs="Times New Roman"/>
          <w:sz w:val="24"/>
          <w:szCs w:val="24"/>
        </w:rPr>
        <w:t>Conocer y aplicar los principales diseños de muestreo aleatorio</w:t>
      </w:r>
    </w:p>
    <w:p w14:paraId="06F38BE4" w14:textId="43C5233A" w:rsidR="006723C4" w:rsidRPr="00CF1422" w:rsidRDefault="0083320D" w:rsidP="00CF1422">
      <w:pPr>
        <w:pStyle w:val="Sinespaciado"/>
        <w:numPr>
          <w:ilvl w:val="0"/>
          <w:numId w:val="20"/>
        </w:numPr>
        <w:jc w:val="both"/>
        <w:rPr>
          <w:rFonts w:ascii="Times New Roman" w:hAnsi="Times New Roman" w:cs="Times New Roman"/>
          <w:sz w:val="24"/>
          <w:szCs w:val="24"/>
        </w:rPr>
      </w:pPr>
      <w:r w:rsidRPr="00CF1422">
        <w:rPr>
          <w:rFonts w:ascii="Times New Roman" w:hAnsi="Times New Roman" w:cs="Times New Roman"/>
          <w:sz w:val="24"/>
          <w:szCs w:val="24"/>
        </w:rPr>
        <w:lastRenderedPageBreak/>
        <w:t>Manipular, procesar y analizar datos de los distintos tópicos del curso usando herramientas computacionales</w:t>
      </w:r>
      <w:r w:rsidR="00DE761F">
        <w:rPr>
          <w:rFonts w:ascii="Times New Roman" w:hAnsi="Times New Roman" w:cs="Times New Roman"/>
          <w:sz w:val="24"/>
          <w:szCs w:val="24"/>
        </w:rPr>
        <w:t>. El entorno computacional principal es el lenguaje estadístico R</w:t>
      </w:r>
      <w:r w:rsidR="002121F5">
        <w:rPr>
          <w:rFonts w:ascii="Times New Roman" w:hAnsi="Times New Roman" w:cs="Times New Roman"/>
          <w:sz w:val="24"/>
          <w:szCs w:val="24"/>
        </w:rPr>
        <w:t>.</w:t>
      </w:r>
    </w:p>
    <w:p w14:paraId="484A518A" w14:textId="77777777" w:rsidR="006723C4" w:rsidRPr="00ED252C" w:rsidRDefault="006723C4" w:rsidP="00ED252C">
      <w:pPr>
        <w:pStyle w:val="Sinespaciado"/>
        <w:ind w:left="720"/>
        <w:jc w:val="both"/>
        <w:rPr>
          <w:rFonts w:ascii="Times New Roman" w:hAnsi="Times New Roman" w:cs="Times New Roman"/>
          <w:sz w:val="24"/>
          <w:szCs w:val="24"/>
        </w:rPr>
      </w:pPr>
    </w:p>
    <w:p w14:paraId="6626FF4F" w14:textId="77777777" w:rsidR="00ED252C" w:rsidRPr="00ED252C" w:rsidRDefault="00ED252C" w:rsidP="00ED252C">
      <w:pPr>
        <w:pStyle w:val="Sinespaciado"/>
        <w:ind w:left="720"/>
        <w:jc w:val="both"/>
        <w:rPr>
          <w:rFonts w:ascii="Times New Roman" w:hAnsi="Times New Roman" w:cs="Times New Roman"/>
          <w:sz w:val="24"/>
          <w:szCs w:val="24"/>
        </w:rPr>
      </w:pPr>
      <w:r w:rsidRPr="00ED252C">
        <w:rPr>
          <w:rFonts w:ascii="Times New Roman" w:hAnsi="Times New Roman" w:cs="Times New Roman"/>
          <w:sz w:val="24"/>
          <w:szCs w:val="24"/>
        </w:rPr>
        <w:t>El estudiante al final del curso deberá responder problemas relacionados a la Inferencia Estadística en distintos campos de acción, utilizando los diversos métodos estadísticos paramétricos y diseños de muestreo como apoyo al proceso de toma de decisiones.</w:t>
      </w:r>
    </w:p>
    <w:p w14:paraId="011D7449" w14:textId="77777777" w:rsidR="00ED252C" w:rsidRDefault="00ED252C" w:rsidP="00CF1422">
      <w:pPr>
        <w:pStyle w:val="Sinespaciado"/>
        <w:rPr>
          <w:rFonts w:ascii="Times New Roman" w:hAnsi="Times New Roman" w:cs="Times New Roman"/>
          <w:b/>
          <w:bCs/>
          <w:sz w:val="24"/>
          <w:szCs w:val="24"/>
        </w:rPr>
      </w:pPr>
    </w:p>
    <w:p w14:paraId="6202CE4A" w14:textId="77777777" w:rsidR="00CF1422" w:rsidRPr="00CF1422" w:rsidRDefault="00CF1422" w:rsidP="00CF1422">
      <w:pPr>
        <w:pStyle w:val="Sinespaciado"/>
        <w:rPr>
          <w:rFonts w:ascii="Times New Roman" w:hAnsi="Times New Roman" w:cs="Times New Roman"/>
          <w:b/>
          <w:bCs/>
          <w:sz w:val="24"/>
          <w:szCs w:val="24"/>
        </w:rPr>
      </w:pPr>
    </w:p>
    <w:p w14:paraId="20B0C873" w14:textId="77777777" w:rsidR="002A4615" w:rsidRPr="00CF1422" w:rsidRDefault="00CF1422" w:rsidP="00CF1422">
      <w:pPr>
        <w:pStyle w:val="Sinespaciado"/>
        <w:numPr>
          <w:ilvl w:val="0"/>
          <w:numId w:val="18"/>
        </w:numPr>
        <w:rPr>
          <w:rFonts w:ascii="Times New Roman" w:hAnsi="Times New Roman" w:cs="Times New Roman"/>
          <w:b/>
          <w:sz w:val="28"/>
          <w:szCs w:val="28"/>
        </w:rPr>
      </w:pPr>
      <w:r>
        <w:rPr>
          <w:rFonts w:ascii="Times New Roman" w:hAnsi="Times New Roman" w:cs="Times New Roman"/>
          <w:b/>
          <w:sz w:val="28"/>
          <w:szCs w:val="28"/>
        </w:rPr>
        <w:t>Contenidos</w:t>
      </w:r>
    </w:p>
    <w:p w14:paraId="3906A15F" w14:textId="77777777" w:rsidR="0083320D" w:rsidRPr="00CF1422" w:rsidRDefault="0083320D" w:rsidP="00CF1422">
      <w:pPr>
        <w:pStyle w:val="Sinespaciado"/>
        <w:rPr>
          <w:rFonts w:ascii="Times New Roman" w:hAnsi="Times New Roman" w:cs="Times New Roman"/>
          <w:b/>
          <w:bCs/>
          <w:sz w:val="24"/>
          <w:szCs w:val="24"/>
        </w:rPr>
      </w:pPr>
    </w:p>
    <w:p w14:paraId="4E6978D3" w14:textId="77777777" w:rsidR="003440E5" w:rsidRPr="00CF1422" w:rsidRDefault="003440E5" w:rsidP="00CF1422">
      <w:pPr>
        <w:pStyle w:val="Sinespaciado"/>
        <w:numPr>
          <w:ilvl w:val="0"/>
          <w:numId w:val="21"/>
        </w:numPr>
        <w:ind w:left="720"/>
        <w:jc w:val="both"/>
        <w:rPr>
          <w:rFonts w:ascii="Times New Roman" w:hAnsi="Times New Roman" w:cs="Times New Roman"/>
          <w:sz w:val="24"/>
          <w:szCs w:val="24"/>
        </w:rPr>
      </w:pPr>
      <w:r w:rsidRPr="00CF1422">
        <w:rPr>
          <w:rFonts w:ascii="Times New Roman" w:hAnsi="Times New Roman" w:cs="Times New Roman"/>
          <w:sz w:val="24"/>
          <w:szCs w:val="24"/>
        </w:rPr>
        <w:t>Introducción a la Inferencia Estadística</w:t>
      </w:r>
    </w:p>
    <w:p w14:paraId="3F4D2326"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Introducción</w:t>
      </w:r>
    </w:p>
    <w:p w14:paraId="0D4A433F"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Funciones de distribución y sus aplicaciones</w:t>
      </w:r>
    </w:p>
    <w:p w14:paraId="75028493"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Correlación</w:t>
      </w:r>
    </w:p>
    <w:p w14:paraId="7CA5008C"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Esperanza y Varianza</w:t>
      </w:r>
    </w:p>
    <w:p w14:paraId="6112F285"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Teorema Central del Límite</w:t>
      </w:r>
    </w:p>
    <w:p w14:paraId="2EEEB54E" w14:textId="77777777" w:rsidR="003440E5" w:rsidRPr="00CF1422" w:rsidRDefault="003440E5" w:rsidP="00CF1422">
      <w:pPr>
        <w:pStyle w:val="Sinespaciado"/>
        <w:ind w:left="360"/>
        <w:jc w:val="both"/>
        <w:rPr>
          <w:rFonts w:ascii="Times New Roman" w:hAnsi="Times New Roman" w:cs="Times New Roman"/>
          <w:sz w:val="24"/>
          <w:szCs w:val="24"/>
        </w:rPr>
      </w:pPr>
    </w:p>
    <w:p w14:paraId="16AE34C6" w14:textId="77777777" w:rsidR="003440E5" w:rsidRPr="00CF1422" w:rsidRDefault="003440E5" w:rsidP="00CF1422">
      <w:pPr>
        <w:pStyle w:val="Sinespaciado"/>
        <w:numPr>
          <w:ilvl w:val="0"/>
          <w:numId w:val="21"/>
        </w:numPr>
        <w:ind w:left="720"/>
        <w:jc w:val="both"/>
        <w:rPr>
          <w:rFonts w:ascii="Times New Roman" w:hAnsi="Times New Roman" w:cs="Times New Roman"/>
          <w:sz w:val="24"/>
          <w:szCs w:val="24"/>
        </w:rPr>
      </w:pPr>
      <w:r w:rsidRPr="00CF1422">
        <w:rPr>
          <w:rFonts w:ascii="Times New Roman" w:hAnsi="Times New Roman" w:cs="Times New Roman"/>
          <w:sz w:val="24"/>
          <w:szCs w:val="24"/>
        </w:rPr>
        <w:t>Diseños de Muestreo y Aplicaciones</w:t>
      </w:r>
    </w:p>
    <w:p w14:paraId="342B55B0"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Muestreo Aleatorio.  Principales diseños y sus características</w:t>
      </w:r>
    </w:p>
    <w:p w14:paraId="7D831EE5"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Diseño de Muestreo Aleatorio Simple</w:t>
      </w:r>
    </w:p>
    <w:p w14:paraId="2A452EDB" w14:textId="77777777" w:rsidR="00CA609B" w:rsidRPr="00CF1422" w:rsidRDefault="00CA609B" w:rsidP="00CA609B">
      <w:pPr>
        <w:pStyle w:val="Sinespaciado"/>
        <w:numPr>
          <w:ilvl w:val="0"/>
          <w:numId w:val="22"/>
        </w:numPr>
        <w:ind w:left="1080"/>
        <w:jc w:val="both"/>
        <w:rPr>
          <w:rFonts w:ascii="Times New Roman" w:hAnsi="Times New Roman" w:cs="Times New Roman"/>
          <w:sz w:val="24"/>
          <w:szCs w:val="24"/>
        </w:rPr>
      </w:pPr>
      <w:r>
        <w:rPr>
          <w:rFonts w:ascii="Times New Roman" w:hAnsi="Times New Roman" w:cs="Times New Roman"/>
          <w:sz w:val="24"/>
          <w:szCs w:val="24"/>
        </w:rPr>
        <w:t xml:space="preserve">Calculo de </w:t>
      </w:r>
      <w:r w:rsidR="003440E5" w:rsidRPr="00CF1422">
        <w:rPr>
          <w:rFonts w:ascii="Times New Roman" w:hAnsi="Times New Roman" w:cs="Times New Roman"/>
          <w:sz w:val="24"/>
          <w:szCs w:val="24"/>
        </w:rPr>
        <w:t>Tamaño Muestral</w:t>
      </w:r>
    </w:p>
    <w:p w14:paraId="3B233E2F"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 xml:space="preserve">Generación de Números Aleatorios </w:t>
      </w:r>
      <w:r w:rsidR="00CA609B">
        <w:rPr>
          <w:rFonts w:ascii="Times New Roman" w:hAnsi="Times New Roman" w:cs="Times New Roman"/>
          <w:sz w:val="24"/>
          <w:szCs w:val="24"/>
        </w:rPr>
        <w:t>Computacionalmente</w:t>
      </w:r>
    </w:p>
    <w:p w14:paraId="52155482"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Aplicaciones</w:t>
      </w:r>
    </w:p>
    <w:p w14:paraId="1757EB5A" w14:textId="77777777" w:rsidR="003440E5" w:rsidRPr="00CF1422" w:rsidRDefault="003440E5" w:rsidP="00CF1422">
      <w:pPr>
        <w:pStyle w:val="Sinespaciado"/>
        <w:ind w:left="360"/>
        <w:jc w:val="both"/>
        <w:rPr>
          <w:rFonts w:ascii="Times New Roman" w:hAnsi="Times New Roman" w:cs="Times New Roman"/>
          <w:sz w:val="24"/>
          <w:szCs w:val="24"/>
        </w:rPr>
      </w:pPr>
    </w:p>
    <w:p w14:paraId="22EC934B" w14:textId="77777777" w:rsidR="003440E5" w:rsidRPr="00CF1422" w:rsidRDefault="003440E5" w:rsidP="00CF1422">
      <w:pPr>
        <w:pStyle w:val="Sinespaciado"/>
        <w:numPr>
          <w:ilvl w:val="0"/>
          <w:numId w:val="21"/>
        </w:numPr>
        <w:ind w:left="720"/>
        <w:jc w:val="both"/>
        <w:rPr>
          <w:rFonts w:ascii="Times New Roman" w:hAnsi="Times New Roman" w:cs="Times New Roman"/>
          <w:sz w:val="24"/>
          <w:szCs w:val="24"/>
        </w:rPr>
      </w:pPr>
      <w:r w:rsidRPr="00CF1422">
        <w:rPr>
          <w:rFonts w:ascii="Times New Roman" w:hAnsi="Times New Roman" w:cs="Times New Roman"/>
          <w:sz w:val="24"/>
          <w:szCs w:val="24"/>
        </w:rPr>
        <w:t>Estimación Puntual</w:t>
      </w:r>
    </w:p>
    <w:p w14:paraId="68DB758B"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Estimadores de Bayes</w:t>
      </w:r>
    </w:p>
    <w:p w14:paraId="46393268"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Estimación Eficiente: Máxima Verosimilitud</w:t>
      </w:r>
    </w:p>
    <w:p w14:paraId="1B4FA29D"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Estimación Consistente: Método de Momentos</w:t>
      </w:r>
    </w:p>
    <w:p w14:paraId="591E2AEA"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Estimador Suficiente</w:t>
      </w:r>
    </w:p>
    <w:p w14:paraId="75613097" w14:textId="77777777" w:rsidR="003440E5" w:rsidRPr="00CF1422" w:rsidRDefault="003440E5" w:rsidP="00CF1422">
      <w:pPr>
        <w:pStyle w:val="Sinespaciado"/>
        <w:ind w:left="360"/>
        <w:jc w:val="both"/>
        <w:rPr>
          <w:rFonts w:ascii="Times New Roman" w:hAnsi="Times New Roman" w:cs="Times New Roman"/>
          <w:sz w:val="24"/>
          <w:szCs w:val="24"/>
        </w:rPr>
      </w:pPr>
    </w:p>
    <w:p w14:paraId="2C920C0A" w14:textId="77777777" w:rsidR="003440E5" w:rsidRPr="00CF1422" w:rsidRDefault="003440E5" w:rsidP="00CF1422">
      <w:pPr>
        <w:pStyle w:val="Sinespaciado"/>
        <w:numPr>
          <w:ilvl w:val="0"/>
          <w:numId w:val="21"/>
        </w:numPr>
        <w:ind w:left="720"/>
        <w:jc w:val="both"/>
        <w:rPr>
          <w:rFonts w:ascii="Times New Roman" w:hAnsi="Times New Roman" w:cs="Times New Roman"/>
          <w:sz w:val="24"/>
          <w:szCs w:val="24"/>
        </w:rPr>
      </w:pPr>
      <w:r w:rsidRPr="00CF1422">
        <w:rPr>
          <w:rFonts w:ascii="Times New Roman" w:hAnsi="Times New Roman" w:cs="Times New Roman"/>
          <w:sz w:val="24"/>
          <w:szCs w:val="24"/>
        </w:rPr>
        <w:t>Estimación por Intervalo</w:t>
      </w:r>
    </w:p>
    <w:p w14:paraId="79E4A6C8"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Distribución de los estimadores (Normal, Ji- Cuadrado, T de Student)</w:t>
      </w:r>
    </w:p>
    <w:p w14:paraId="53DF4DFA"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Intervalos de Confianza para la media poblacional</w:t>
      </w:r>
      <w:r w:rsidR="000C5B75">
        <w:rPr>
          <w:rFonts w:ascii="Times New Roman" w:hAnsi="Times New Roman" w:cs="Times New Roman"/>
          <w:sz w:val="24"/>
          <w:szCs w:val="24"/>
        </w:rPr>
        <w:t xml:space="preserve"> y varianza poblacional</w:t>
      </w:r>
    </w:p>
    <w:p w14:paraId="38BF4B75"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Diferencia entre medias para muestras independientes y dependientes</w:t>
      </w:r>
    </w:p>
    <w:p w14:paraId="1DBEA6F7" w14:textId="77777777" w:rsidR="003440E5" w:rsidRPr="00CF1422" w:rsidRDefault="003440E5" w:rsidP="00CF1422">
      <w:pPr>
        <w:pStyle w:val="Sinespaciado"/>
        <w:ind w:left="360"/>
        <w:jc w:val="both"/>
        <w:rPr>
          <w:rFonts w:ascii="Times New Roman" w:hAnsi="Times New Roman" w:cs="Times New Roman"/>
          <w:sz w:val="24"/>
          <w:szCs w:val="24"/>
        </w:rPr>
      </w:pPr>
    </w:p>
    <w:p w14:paraId="361814F1" w14:textId="77777777" w:rsidR="003440E5" w:rsidRPr="00CF1422" w:rsidRDefault="003440E5" w:rsidP="00CF1422">
      <w:pPr>
        <w:pStyle w:val="Sinespaciado"/>
        <w:numPr>
          <w:ilvl w:val="0"/>
          <w:numId w:val="21"/>
        </w:numPr>
        <w:ind w:left="720"/>
        <w:jc w:val="both"/>
        <w:rPr>
          <w:rFonts w:ascii="Times New Roman" w:hAnsi="Times New Roman" w:cs="Times New Roman"/>
          <w:sz w:val="24"/>
          <w:szCs w:val="24"/>
        </w:rPr>
      </w:pPr>
      <w:r w:rsidRPr="00CF1422">
        <w:rPr>
          <w:rFonts w:ascii="Times New Roman" w:hAnsi="Times New Roman" w:cs="Times New Roman"/>
          <w:sz w:val="24"/>
          <w:szCs w:val="24"/>
        </w:rPr>
        <w:t>Pruebas de Hipótesis y Análisis de Varianza</w:t>
      </w:r>
    </w:p>
    <w:p w14:paraId="54E838C4"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 xml:space="preserve">Docimasia de Hipótesis, tipos de errores en la decisión, potencia de la dócima. </w:t>
      </w:r>
    </w:p>
    <w:p w14:paraId="6BD6A186"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 xml:space="preserve">Dócima en una Muestra para la Media, Proporción y Varianza. </w:t>
      </w:r>
    </w:p>
    <w:p w14:paraId="23FF8838"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 xml:space="preserve">Dócima para dos Medias con muestras independientes y muestras dependientes. </w:t>
      </w:r>
    </w:p>
    <w:p w14:paraId="1D198D9C"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Análisis de Varianza ANOVA. Diseño de Experimentos.</w:t>
      </w:r>
    </w:p>
    <w:p w14:paraId="785A5529"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Cálculo del valor - p</w:t>
      </w:r>
    </w:p>
    <w:p w14:paraId="3C820EA4"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lastRenderedPageBreak/>
        <w:t>Análisis de Casos.</w:t>
      </w:r>
    </w:p>
    <w:p w14:paraId="64787015"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Sesiones Computacionales.</w:t>
      </w:r>
    </w:p>
    <w:p w14:paraId="7B70D2E8" w14:textId="77777777" w:rsidR="00ED252C" w:rsidRDefault="00ED252C" w:rsidP="00ED252C">
      <w:pPr>
        <w:pStyle w:val="Sinespaciado"/>
        <w:ind w:left="720"/>
        <w:jc w:val="both"/>
        <w:rPr>
          <w:rFonts w:ascii="Times New Roman" w:hAnsi="Times New Roman" w:cs="Times New Roman"/>
          <w:sz w:val="24"/>
          <w:szCs w:val="24"/>
        </w:rPr>
      </w:pPr>
    </w:p>
    <w:p w14:paraId="32580318" w14:textId="77777777" w:rsidR="003440E5" w:rsidRPr="00CF1422" w:rsidRDefault="003440E5" w:rsidP="00CF1422">
      <w:pPr>
        <w:pStyle w:val="Sinespaciado"/>
        <w:numPr>
          <w:ilvl w:val="0"/>
          <w:numId w:val="21"/>
        </w:numPr>
        <w:ind w:left="720"/>
        <w:jc w:val="both"/>
        <w:rPr>
          <w:rFonts w:ascii="Times New Roman" w:hAnsi="Times New Roman" w:cs="Times New Roman"/>
          <w:sz w:val="24"/>
          <w:szCs w:val="24"/>
        </w:rPr>
      </w:pPr>
      <w:r w:rsidRPr="00CF1422">
        <w:rPr>
          <w:rFonts w:ascii="Times New Roman" w:hAnsi="Times New Roman" w:cs="Times New Roman"/>
          <w:sz w:val="24"/>
          <w:szCs w:val="24"/>
        </w:rPr>
        <w:t>Modelo de Regresión Lineal Simple</w:t>
      </w:r>
    </w:p>
    <w:p w14:paraId="757B9073"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Análisis de Regresión, principales modelos matemáticos usados en predicción.</w:t>
      </w:r>
    </w:p>
    <w:p w14:paraId="206178BA" w14:textId="29E63694"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 xml:space="preserve">Estimación de un Modelo Lineal.  </w:t>
      </w:r>
    </w:p>
    <w:p w14:paraId="56612F3E" w14:textId="3D0FCB47" w:rsidR="003440E5" w:rsidRPr="00CF1422" w:rsidRDefault="00267BE1" w:rsidP="00CF1422">
      <w:pPr>
        <w:pStyle w:val="Sinespaciado"/>
        <w:numPr>
          <w:ilvl w:val="0"/>
          <w:numId w:val="22"/>
        </w:numPr>
        <w:ind w:left="1080"/>
        <w:jc w:val="both"/>
        <w:rPr>
          <w:rFonts w:ascii="Times New Roman" w:hAnsi="Times New Roman" w:cs="Times New Roman"/>
          <w:sz w:val="24"/>
          <w:szCs w:val="24"/>
        </w:rPr>
      </w:pPr>
      <w:r>
        <w:rPr>
          <w:rFonts w:ascii="Times New Roman" w:hAnsi="Times New Roman" w:cs="Times New Roman"/>
          <w:sz w:val="24"/>
          <w:szCs w:val="24"/>
        </w:rPr>
        <w:t>Pruebas de hipótesis sobre los coeficientes</w:t>
      </w:r>
    </w:p>
    <w:p w14:paraId="5E425F2C" w14:textId="77777777" w:rsidR="003440E5" w:rsidRPr="00CF1422" w:rsidRDefault="00CA609B" w:rsidP="00CF1422">
      <w:pPr>
        <w:pStyle w:val="Sinespaciado"/>
        <w:numPr>
          <w:ilvl w:val="0"/>
          <w:numId w:val="22"/>
        </w:numPr>
        <w:ind w:left="1080"/>
        <w:jc w:val="both"/>
        <w:rPr>
          <w:rFonts w:ascii="Times New Roman" w:hAnsi="Times New Roman" w:cs="Times New Roman"/>
          <w:sz w:val="24"/>
          <w:szCs w:val="24"/>
        </w:rPr>
      </w:pPr>
      <w:r>
        <w:rPr>
          <w:rFonts w:ascii="Times New Roman" w:hAnsi="Times New Roman" w:cs="Times New Roman"/>
          <w:sz w:val="24"/>
          <w:szCs w:val="24"/>
        </w:rPr>
        <w:t>Sesiones Computacionales</w:t>
      </w:r>
    </w:p>
    <w:p w14:paraId="3349FE31" w14:textId="77777777" w:rsidR="003440E5" w:rsidRPr="00CF1422" w:rsidRDefault="003440E5" w:rsidP="00CF1422">
      <w:pPr>
        <w:pStyle w:val="Sinespaciado"/>
        <w:rPr>
          <w:rFonts w:ascii="Times New Roman" w:hAnsi="Times New Roman" w:cs="Times New Roman"/>
          <w:b/>
          <w:bCs/>
          <w:sz w:val="24"/>
          <w:szCs w:val="24"/>
        </w:rPr>
      </w:pPr>
    </w:p>
    <w:p w14:paraId="38A96429" w14:textId="77777777" w:rsidR="00CF1422" w:rsidRPr="00CF1422" w:rsidRDefault="00CF1422" w:rsidP="00CF1422">
      <w:pPr>
        <w:pStyle w:val="Sinespaciado"/>
        <w:rPr>
          <w:rFonts w:ascii="Times New Roman" w:hAnsi="Times New Roman" w:cs="Times New Roman"/>
          <w:bCs/>
          <w:sz w:val="24"/>
          <w:szCs w:val="24"/>
        </w:rPr>
      </w:pPr>
    </w:p>
    <w:p w14:paraId="557441E0" w14:textId="77777777" w:rsidR="002A4615" w:rsidRPr="00CF1422" w:rsidRDefault="002A4615" w:rsidP="00CF1422">
      <w:pPr>
        <w:pStyle w:val="Sinespaciado"/>
        <w:numPr>
          <w:ilvl w:val="0"/>
          <w:numId w:val="18"/>
        </w:numPr>
        <w:rPr>
          <w:rFonts w:ascii="Times New Roman" w:hAnsi="Times New Roman" w:cs="Times New Roman"/>
          <w:b/>
          <w:sz w:val="28"/>
          <w:szCs w:val="28"/>
        </w:rPr>
      </w:pPr>
      <w:r w:rsidRPr="00CF1422">
        <w:rPr>
          <w:rFonts w:ascii="Times New Roman" w:hAnsi="Times New Roman" w:cs="Times New Roman"/>
          <w:b/>
          <w:sz w:val="28"/>
          <w:szCs w:val="28"/>
        </w:rPr>
        <w:t>Metodología</w:t>
      </w:r>
    </w:p>
    <w:p w14:paraId="68100511" w14:textId="77777777" w:rsidR="00CF1422" w:rsidRDefault="00CF1422" w:rsidP="00CF1422">
      <w:pPr>
        <w:pStyle w:val="Sinespaciado"/>
        <w:rPr>
          <w:rFonts w:ascii="Times New Roman" w:hAnsi="Times New Roman" w:cs="Times New Roman"/>
          <w:sz w:val="24"/>
          <w:szCs w:val="24"/>
        </w:rPr>
      </w:pPr>
    </w:p>
    <w:p w14:paraId="499F3D15" w14:textId="74841C29"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La asignatura se desarrollará a través de (i) clases expositivas, a cargo del Profesor con la participación activa de los estudiantes y (ii) clases prácticas para ejercitar los conceptos y métodos aprendidos en las clases teóricas, a cargo del</w:t>
      </w:r>
      <w:r>
        <w:rPr>
          <w:rFonts w:ascii="Times New Roman" w:hAnsi="Times New Roman" w:cs="Times New Roman"/>
          <w:sz w:val="24"/>
          <w:szCs w:val="24"/>
        </w:rPr>
        <w:t>(de la)</w:t>
      </w:r>
      <w:r w:rsidRPr="00956D47">
        <w:rPr>
          <w:rFonts w:ascii="Times New Roman" w:hAnsi="Times New Roman" w:cs="Times New Roman"/>
          <w:sz w:val="24"/>
          <w:szCs w:val="24"/>
        </w:rPr>
        <w:t xml:space="preserve"> Ayudante. También, serán realizados laboratorios computacionales en base a</w:t>
      </w:r>
      <w:r w:rsidR="00DE761F">
        <w:rPr>
          <w:rFonts w:ascii="Times New Roman" w:hAnsi="Times New Roman" w:cs="Times New Roman"/>
          <w:sz w:val="24"/>
          <w:szCs w:val="24"/>
        </w:rPr>
        <w:t>l lenguaje estadístico R</w:t>
      </w:r>
      <w:bookmarkStart w:id="0" w:name="_GoBack"/>
      <w:bookmarkEnd w:id="0"/>
      <w:r w:rsidRPr="00956D47">
        <w:rPr>
          <w:rFonts w:ascii="Times New Roman" w:hAnsi="Times New Roman" w:cs="Times New Roman"/>
          <w:sz w:val="24"/>
          <w:szCs w:val="24"/>
        </w:rPr>
        <w:t>.</w:t>
      </w:r>
    </w:p>
    <w:p w14:paraId="7CF73BA5" w14:textId="77777777" w:rsidR="00956D47" w:rsidRPr="00956D47" w:rsidRDefault="00956D47" w:rsidP="00956D47">
      <w:pPr>
        <w:pStyle w:val="Sinespaciado"/>
        <w:ind w:left="720"/>
        <w:jc w:val="both"/>
        <w:rPr>
          <w:rFonts w:ascii="Times New Roman" w:hAnsi="Times New Roman" w:cs="Times New Roman"/>
          <w:sz w:val="24"/>
          <w:szCs w:val="24"/>
        </w:rPr>
      </w:pPr>
    </w:p>
    <w:p w14:paraId="33B83429" w14:textId="77777777"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 xml:space="preserve">Durante la realización del curso será controlada la asistencia a clases, la lista será tomada en cualquier momento de la clase, a partir de 5 minutos de iniciada la hora de ésta. Cualquier alumno que (i) no se encuentre presente durante la toma de la lista, o (ii) no diga “presente” quedará anotado “ausente” en la lista. </w:t>
      </w:r>
    </w:p>
    <w:p w14:paraId="3CB5CF41" w14:textId="77777777" w:rsidR="00956D47" w:rsidRPr="00956D47" w:rsidRDefault="00956D47" w:rsidP="00956D47">
      <w:pPr>
        <w:pStyle w:val="Sinespaciado"/>
        <w:ind w:left="720"/>
        <w:jc w:val="both"/>
        <w:rPr>
          <w:rFonts w:ascii="Times New Roman" w:hAnsi="Times New Roman" w:cs="Times New Roman"/>
          <w:sz w:val="24"/>
          <w:szCs w:val="24"/>
        </w:rPr>
      </w:pPr>
    </w:p>
    <w:p w14:paraId="25DCB998" w14:textId="77777777"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Adicionalmente, se espera de los estudiantes que tengan una participación activa en clases y ayudantía, es decir, no solo prestar atención al profesor y ayudante, sino también tomar apuntes (no fotografiar la pizarra), no estar utilizando teléfono celular u otro aparato electrónico. Fuera del horario de clases y ayudantía, el estudiante debe cumplir con las horas mínimas requeridas de estudio individual, las que deben incluir no solo la revisión de material visto en clases sino también lectura del libro guía del curso.</w:t>
      </w:r>
    </w:p>
    <w:p w14:paraId="1FC8D2EA" w14:textId="77777777" w:rsidR="00956D47" w:rsidRPr="00956D47" w:rsidRDefault="00956D47" w:rsidP="00956D47">
      <w:pPr>
        <w:pStyle w:val="Sinespaciado"/>
        <w:ind w:left="720"/>
        <w:jc w:val="both"/>
        <w:rPr>
          <w:rFonts w:ascii="Times New Roman" w:hAnsi="Times New Roman" w:cs="Times New Roman"/>
          <w:sz w:val="24"/>
          <w:szCs w:val="24"/>
        </w:rPr>
      </w:pPr>
    </w:p>
    <w:p w14:paraId="7650148D" w14:textId="77777777"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El medio oficial de comunicación con el curso es a través del portal UDP donde se publicarán avisos, subirá material, etc. Se espera que los alumnos, revisen periódicamente dicho portal, pues todo lo indicado a través de él se da por conocido.</w:t>
      </w:r>
    </w:p>
    <w:p w14:paraId="7931523D" w14:textId="77777777" w:rsidR="00956D47" w:rsidRPr="00956D47" w:rsidRDefault="00956D47" w:rsidP="00956D47">
      <w:pPr>
        <w:pStyle w:val="Sinespaciado"/>
        <w:ind w:left="720"/>
        <w:jc w:val="both"/>
        <w:rPr>
          <w:rFonts w:ascii="Times New Roman" w:hAnsi="Times New Roman" w:cs="Times New Roman"/>
          <w:sz w:val="24"/>
          <w:szCs w:val="24"/>
        </w:rPr>
      </w:pPr>
    </w:p>
    <w:p w14:paraId="742CF973" w14:textId="07DBE234"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 xml:space="preserve">El horario de consulta al profesor se </w:t>
      </w:r>
      <w:r w:rsidR="005520E2">
        <w:rPr>
          <w:rFonts w:ascii="Times New Roman" w:hAnsi="Times New Roman" w:cs="Times New Roman"/>
          <w:sz w:val="24"/>
          <w:szCs w:val="24"/>
        </w:rPr>
        <w:t>comunicará por medio de la página oficial del curso.</w:t>
      </w:r>
    </w:p>
    <w:p w14:paraId="7C6AA463" w14:textId="77777777" w:rsidR="00956D47" w:rsidRPr="00956D47" w:rsidRDefault="00956D47" w:rsidP="00956D47">
      <w:pPr>
        <w:pStyle w:val="Sinespaciado"/>
        <w:ind w:left="720"/>
        <w:jc w:val="both"/>
        <w:rPr>
          <w:rFonts w:ascii="Times New Roman" w:hAnsi="Times New Roman" w:cs="Times New Roman"/>
          <w:sz w:val="24"/>
          <w:szCs w:val="24"/>
        </w:rPr>
      </w:pPr>
    </w:p>
    <w:p w14:paraId="223174A9" w14:textId="77777777"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Todos los reglamentos de, tanto como la Facultad como la Universidad, serán aplicados tanto en clases como en las evaluaciones, según corresponda.</w:t>
      </w:r>
    </w:p>
    <w:p w14:paraId="5E553343" w14:textId="77777777" w:rsidR="00956D47" w:rsidRPr="00956D47" w:rsidRDefault="00956D47" w:rsidP="00956D47">
      <w:pPr>
        <w:pStyle w:val="Sinespaciado"/>
        <w:ind w:left="720"/>
        <w:jc w:val="both"/>
        <w:rPr>
          <w:rFonts w:ascii="Times New Roman" w:hAnsi="Times New Roman" w:cs="Times New Roman"/>
          <w:sz w:val="24"/>
          <w:szCs w:val="24"/>
        </w:rPr>
      </w:pPr>
    </w:p>
    <w:p w14:paraId="059C7034" w14:textId="77777777"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lastRenderedPageBreak/>
        <w:t>Adicionalmente, se encuentra prohibida la salida al baño durante las evaluaciones</w:t>
      </w:r>
      <w:r w:rsidR="00CA609B">
        <w:rPr>
          <w:rStyle w:val="Refdenotaalpie"/>
          <w:rFonts w:ascii="Times New Roman" w:hAnsi="Times New Roman" w:cs="Times New Roman"/>
          <w:sz w:val="24"/>
          <w:szCs w:val="24"/>
        </w:rPr>
        <w:footnoteReference w:id="1"/>
      </w:r>
      <w:r w:rsidRPr="00956D47">
        <w:rPr>
          <w:rFonts w:ascii="Times New Roman" w:hAnsi="Times New Roman" w:cs="Times New Roman"/>
          <w:sz w:val="24"/>
          <w:szCs w:val="24"/>
        </w:rPr>
        <w:t xml:space="preserve">; durante cualquier tipo de evaluación se encuentra prohibido separar las hojas del cuadernillo de hojas entregado para responder (incluido </w:t>
      </w:r>
      <w:r w:rsidRPr="00973869">
        <w:rPr>
          <w:rFonts w:ascii="Times New Roman" w:hAnsi="Times New Roman" w:cs="Times New Roman"/>
          <w:i/>
          <w:sz w:val="24"/>
          <w:szCs w:val="24"/>
        </w:rPr>
        <w:t>descorchetear</w:t>
      </w:r>
      <w:r w:rsidRPr="00956D47">
        <w:rPr>
          <w:rFonts w:ascii="Times New Roman" w:hAnsi="Times New Roman" w:cs="Times New Roman"/>
          <w:sz w:val="24"/>
          <w:szCs w:val="24"/>
        </w:rPr>
        <w:t xml:space="preserve"> y volver a </w:t>
      </w:r>
      <w:r w:rsidRPr="00973869">
        <w:rPr>
          <w:rFonts w:ascii="Times New Roman" w:hAnsi="Times New Roman" w:cs="Times New Roman"/>
          <w:i/>
          <w:sz w:val="24"/>
          <w:szCs w:val="24"/>
        </w:rPr>
        <w:t>corchetear</w:t>
      </w:r>
      <w:r w:rsidRPr="00956D47">
        <w:rPr>
          <w:rFonts w:ascii="Times New Roman" w:hAnsi="Times New Roman" w:cs="Times New Roman"/>
          <w:sz w:val="24"/>
          <w:szCs w:val="24"/>
        </w:rPr>
        <w:t xml:space="preserve"> el cuadernillo); también está prohibido no entregar el cuadernillo completo (sacar hojas del cuadernillo). No cumplir con alguna o todas estas indicaciones implicarán una calificación con nota 1,0 o puntaje 0pts. según corresponda.</w:t>
      </w:r>
    </w:p>
    <w:p w14:paraId="5D892CB7" w14:textId="77777777" w:rsidR="00956D47" w:rsidRPr="00956D47" w:rsidRDefault="00956D47" w:rsidP="00956D47">
      <w:pPr>
        <w:pStyle w:val="Sinespaciado"/>
        <w:ind w:left="720"/>
        <w:jc w:val="both"/>
        <w:rPr>
          <w:rFonts w:ascii="Times New Roman" w:hAnsi="Times New Roman" w:cs="Times New Roman"/>
          <w:sz w:val="24"/>
          <w:szCs w:val="24"/>
        </w:rPr>
      </w:pPr>
    </w:p>
    <w:p w14:paraId="728560AA" w14:textId="77777777" w:rsidR="0083320D" w:rsidRPr="00CF1422"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Finalmente, en caso de inasistencia a clases (por cualquier motivo) se espera de los alumnos que de forma particular e individual revisen los tópicos vistos en las clases que se han ausentado, así como estar al tanto de cualquier indicación y/o actividad que se pueda haber realizado durante la misma. Esto incluye a alumnos que se hayan incorporado tardíamente al curso.</w:t>
      </w:r>
    </w:p>
    <w:p w14:paraId="01DA4117" w14:textId="77777777" w:rsidR="003440E5" w:rsidRDefault="003440E5" w:rsidP="00CF1422">
      <w:pPr>
        <w:pStyle w:val="Sinespaciado"/>
        <w:rPr>
          <w:rFonts w:ascii="Times New Roman" w:hAnsi="Times New Roman" w:cs="Times New Roman"/>
          <w:b/>
          <w:bCs/>
          <w:sz w:val="24"/>
          <w:szCs w:val="24"/>
        </w:rPr>
      </w:pPr>
    </w:p>
    <w:p w14:paraId="2CFFAF0D" w14:textId="77777777" w:rsidR="00CF1422" w:rsidRPr="00CF1422" w:rsidRDefault="00CF1422" w:rsidP="00CF1422">
      <w:pPr>
        <w:pStyle w:val="Sinespaciado"/>
        <w:rPr>
          <w:rFonts w:ascii="Times New Roman" w:hAnsi="Times New Roman" w:cs="Times New Roman"/>
          <w:b/>
          <w:bCs/>
          <w:sz w:val="24"/>
          <w:szCs w:val="24"/>
        </w:rPr>
      </w:pPr>
    </w:p>
    <w:p w14:paraId="67EB5931" w14:textId="77777777" w:rsidR="002A4615" w:rsidRPr="00CF1422" w:rsidRDefault="002A4615" w:rsidP="00CF1422">
      <w:pPr>
        <w:pStyle w:val="Sinespaciado"/>
        <w:numPr>
          <w:ilvl w:val="0"/>
          <w:numId w:val="18"/>
        </w:numPr>
        <w:rPr>
          <w:rFonts w:ascii="Times New Roman" w:hAnsi="Times New Roman" w:cs="Times New Roman"/>
          <w:b/>
          <w:sz w:val="28"/>
          <w:szCs w:val="28"/>
        </w:rPr>
      </w:pPr>
      <w:r w:rsidRPr="00CF1422">
        <w:rPr>
          <w:rFonts w:ascii="Times New Roman" w:hAnsi="Times New Roman" w:cs="Times New Roman"/>
          <w:b/>
          <w:sz w:val="28"/>
          <w:szCs w:val="28"/>
        </w:rPr>
        <w:t>Evaluación</w:t>
      </w:r>
    </w:p>
    <w:p w14:paraId="4AC9AAFB" w14:textId="77777777" w:rsidR="00CF1422" w:rsidRDefault="00CF1422" w:rsidP="00CF1422">
      <w:pPr>
        <w:pStyle w:val="Sinespaciado"/>
        <w:rPr>
          <w:rFonts w:ascii="Times New Roman" w:hAnsi="Times New Roman" w:cs="Times New Roman"/>
          <w:sz w:val="24"/>
          <w:szCs w:val="24"/>
        </w:rPr>
      </w:pPr>
    </w:p>
    <w:p w14:paraId="35B13487" w14:textId="03E77A81" w:rsidR="00956D47" w:rsidRPr="00956D47" w:rsidRDefault="00956D47" w:rsidP="00956D47">
      <w:pPr>
        <w:pStyle w:val="Sinespaciado"/>
        <w:numPr>
          <w:ilvl w:val="0"/>
          <w:numId w:val="24"/>
        </w:numPr>
        <w:jc w:val="both"/>
        <w:rPr>
          <w:rFonts w:ascii="Times New Roman" w:hAnsi="Times New Roman" w:cs="Times New Roman"/>
          <w:sz w:val="24"/>
          <w:szCs w:val="24"/>
        </w:rPr>
      </w:pPr>
      <w:r w:rsidRPr="00956D47">
        <w:rPr>
          <w:rFonts w:ascii="Times New Roman" w:hAnsi="Times New Roman" w:cs="Times New Roman"/>
          <w:sz w:val="24"/>
          <w:szCs w:val="24"/>
        </w:rPr>
        <w:t>Prueba Solemne: 30% (</w:t>
      </w:r>
      <w:r w:rsidR="002121F5">
        <w:rPr>
          <w:rFonts w:ascii="Times New Roman" w:hAnsi="Times New Roman" w:cs="Times New Roman"/>
          <w:sz w:val="24"/>
          <w:szCs w:val="24"/>
        </w:rPr>
        <w:t>jueves7</w:t>
      </w:r>
      <w:r w:rsidR="00973869">
        <w:rPr>
          <w:rFonts w:ascii="Times New Roman" w:hAnsi="Times New Roman" w:cs="Times New Roman"/>
          <w:sz w:val="24"/>
          <w:szCs w:val="24"/>
        </w:rPr>
        <w:t xml:space="preserve"> de mayo</w:t>
      </w:r>
      <w:r w:rsidRPr="00956D47">
        <w:rPr>
          <w:rFonts w:ascii="Times New Roman" w:hAnsi="Times New Roman" w:cs="Times New Roman"/>
          <w:sz w:val="24"/>
          <w:szCs w:val="24"/>
        </w:rPr>
        <w:t xml:space="preserve">, </w:t>
      </w:r>
      <w:r w:rsidR="002121F5">
        <w:rPr>
          <w:rFonts w:ascii="Times New Roman" w:hAnsi="Times New Roman" w:cs="Times New Roman"/>
          <w:sz w:val="24"/>
          <w:szCs w:val="24"/>
        </w:rPr>
        <w:t>09:30 horas</w:t>
      </w:r>
      <w:r w:rsidRPr="00956D47">
        <w:rPr>
          <w:rFonts w:ascii="Times New Roman" w:hAnsi="Times New Roman" w:cs="Times New Roman"/>
          <w:sz w:val="24"/>
          <w:szCs w:val="24"/>
        </w:rPr>
        <w:t>)</w:t>
      </w:r>
    </w:p>
    <w:p w14:paraId="6A38F49C" w14:textId="1B724EB1" w:rsidR="00956D47" w:rsidRPr="00956D47" w:rsidRDefault="00956D47" w:rsidP="00956D47">
      <w:pPr>
        <w:pStyle w:val="Sinespaciado"/>
        <w:numPr>
          <w:ilvl w:val="0"/>
          <w:numId w:val="24"/>
        </w:numPr>
        <w:jc w:val="both"/>
        <w:rPr>
          <w:rFonts w:ascii="Times New Roman" w:hAnsi="Times New Roman" w:cs="Times New Roman"/>
          <w:sz w:val="24"/>
          <w:szCs w:val="24"/>
        </w:rPr>
      </w:pPr>
      <w:r w:rsidRPr="00956D47">
        <w:rPr>
          <w:rFonts w:ascii="Times New Roman" w:hAnsi="Times New Roman" w:cs="Times New Roman"/>
          <w:sz w:val="24"/>
          <w:szCs w:val="24"/>
        </w:rPr>
        <w:t>Examen: 40% (</w:t>
      </w:r>
      <w:r w:rsidR="002121F5">
        <w:rPr>
          <w:rFonts w:ascii="Times New Roman" w:hAnsi="Times New Roman" w:cs="Times New Roman"/>
          <w:sz w:val="24"/>
          <w:szCs w:val="24"/>
        </w:rPr>
        <w:t>jueves 9</w:t>
      </w:r>
      <w:r w:rsidR="00973869">
        <w:rPr>
          <w:rFonts w:ascii="Times New Roman" w:hAnsi="Times New Roman" w:cs="Times New Roman"/>
          <w:sz w:val="24"/>
          <w:szCs w:val="24"/>
        </w:rPr>
        <w:t xml:space="preserve"> de julio</w:t>
      </w:r>
      <w:r w:rsidRPr="00956D47">
        <w:rPr>
          <w:rFonts w:ascii="Times New Roman" w:hAnsi="Times New Roman" w:cs="Times New Roman"/>
          <w:sz w:val="24"/>
          <w:szCs w:val="24"/>
        </w:rPr>
        <w:t xml:space="preserve">, </w:t>
      </w:r>
      <w:r w:rsidR="002121F5">
        <w:rPr>
          <w:rFonts w:ascii="Times New Roman" w:hAnsi="Times New Roman" w:cs="Times New Roman"/>
          <w:sz w:val="24"/>
          <w:szCs w:val="24"/>
        </w:rPr>
        <w:t>09:30</w:t>
      </w:r>
      <w:r w:rsidRPr="00956D47">
        <w:rPr>
          <w:rFonts w:ascii="Times New Roman" w:hAnsi="Times New Roman" w:cs="Times New Roman"/>
          <w:sz w:val="24"/>
          <w:szCs w:val="24"/>
        </w:rPr>
        <w:t>)</w:t>
      </w:r>
    </w:p>
    <w:p w14:paraId="260CEF26" w14:textId="77777777" w:rsidR="00956D47" w:rsidRPr="00956D47" w:rsidRDefault="00956D47" w:rsidP="00956D47">
      <w:pPr>
        <w:pStyle w:val="Sinespaciado"/>
        <w:numPr>
          <w:ilvl w:val="1"/>
          <w:numId w:val="24"/>
        </w:numPr>
        <w:jc w:val="both"/>
        <w:rPr>
          <w:rFonts w:ascii="Times New Roman" w:hAnsi="Times New Roman" w:cs="Times New Roman"/>
          <w:sz w:val="24"/>
          <w:szCs w:val="24"/>
        </w:rPr>
      </w:pPr>
      <w:r w:rsidRPr="00956D47">
        <w:rPr>
          <w:rFonts w:ascii="Times New Roman" w:hAnsi="Times New Roman" w:cs="Times New Roman"/>
          <w:sz w:val="24"/>
          <w:szCs w:val="24"/>
        </w:rPr>
        <w:t xml:space="preserve">El examen es de carácter obligatorio y no se requerirá de nota mínima para ser rendido. </w:t>
      </w:r>
    </w:p>
    <w:p w14:paraId="593F3C8D" w14:textId="4BE0CFFF" w:rsidR="00956D47" w:rsidRPr="00956D47" w:rsidRDefault="00956D47" w:rsidP="00956D47">
      <w:pPr>
        <w:pStyle w:val="Sinespaciado"/>
        <w:numPr>
          <w:ilvl w:val="0"/>
          <w:numId w:val="24"/>
        </w:numPr>
        <w:jc w:val="both"/>
        <w:rPr>
          <w:rFonts w:ascii="Times New Roman" w:hAnsi="Times New Roman" w:cs="Times New Roman"/>
          <w:sz w:val="24"/>
          <w:szCs w:val="24"/>
        </w:rPr>
      </w:pPr>
      <w:r w:rsidRPr="00956D47">
        <w:rPr>
          <w:rFonts w:ascii="Times New Roman" w:hAnsi="Times New Roman" w:cs="Times New Roman"/>
          <w:sz w:val="24"/>
          <w:szCs w:val="24"/>
        </w:rPr>
        <w:t>Controles:</w:t>
      </w:r>
      <w:r w:rsidR="000200D5">
        <w:rPr>
          <w:rFonts w:ascii="Times New Roman" w:hAnsi="Times New Roman" w:cs="Times New Roman"/>
          <w:sz w:val="24"/>
          <w:szCs w:val="24"/>
        </w:rPr>
        <w:t xml:space="preserve"> Se realizarán 6 controles durante el semestre. La nota final de controles representa un 30% de la nota final del curso </w:t>
      </w:r>
    </w:p>
    <w:p w14:paraId="6A02CC74" w14:textId="77777777" w:rsidR="00956D47" w:rsidRPr="00956D47" w:rsidRDefault="00956D47" w:rsidP="00956D47">
      <w:pPr>
        <w:pStyle w:val="Sinespaciado"/>
        <w:numPr>
          <w:ilvl w:val="1"/>
          <w:numId w:val="24"/>
        </w:numPr>
        <w:jc w:val="both"/>
        <w:rPr>
          <w:rFonts w:ascii="Times New Roman" w:hAnsi="Times New Roman" w:cs="Times New Roman"/>
          <w:sz w:val="24"/>
          <w:szCs w:val="24"/>
        </w:rPr>
      </w:pPr>
      <w:r w:rsidRPr="00956D47">
        <w:rPr>
          <w:rFonts w:ascii="Times New Roman" w:hAnsi="Times New Roman" w:cs="Times New Roman"/>
          <w:sz w:val="24"/>
          <w:szCs w:val="24"/>
        </w:rPr>
        <w:t>Los contenidos a evaluar en cada control  serán determinados por el profesor y serán comunicados oportunamente.</w:t>
      </w:r>
    </w:p>
    <w:p w14:paraId="1C01142F" w14:textId="0A9851B7" w:rsidR="00121B45" w:rsidRDefault="00CA609B" w:rsidP="000200D5">
      <w:pPr>
        <w:pStyle w:val="Sinespaciado"/>
        <w:ind w:left="3600"/>
        <w:jc w:val="both"/>
        <w:rPr>
          <w:rFonts w:ascii="Times New Roman" w:hAnsi="Times New Roman" w:cs="Times New Roman"/>
          <w:sz w:val="24"/>
          <w:szCs w:val="24"/>
        </w:rPr>
      </w:pPr>
      <w:r>
        <w:rPr>
          <w:rFonts w:ascii="Times New Roman" w:hAnsi="Times New Roman" w:cs="Times New Roman"/>
          <w:sz w:val="24"/>
          <w:szCs w:val="24"/>
        </w:rPr>
        <w:t>.</w:t>
      </w:r>
    </w:p>
    <w:p w14:paraId="172C89B8" w14:textId="1083986C" w:rsidR="00956D47" w:rsidRPr="00956D47" w:rsidRDefault="00956D47" w:rsidP="00121B45">
      <w:pPr>
        <w:pStyle w:val="Sinespaciado"/>
        <w:numPr>
          <w:ilvl w:val="0"/>
          <w:numId w:val="24"/>
        </w:numPr>
        <w:jc w:val="both"/>
        <w:rPr>
          <w:rFonts w:ascii="Times New Roman" w:hAnsi="Times New Roman" w:cs="Times New Roman"/>
          <w:sz w:val="24"/>
          <w:szCs w:val="24"/>
        </w:rPr>
      </w:pPr>
      <w:r w:rsidRPr="00956D47">
        <w:rPr>
          <w:rFonts w:ascii="Times New Roman" w:hAnsi="Times New Roman" w:cs="Times New Roman"/>
          <w:sz w:val="24"/>
          <w:szCs w:val="24"/>
        </w:rPr>
        <w:t xml:space="preserve">El cálculo de la nota correspondiente al 30% de controles se realizará manteniendo las </w:t>
      </w:r>
      <w:r w:rsidR="00121B45">
        <w:rPr>
          <w:rFonts w:ascii="Times New Roman" w:hAnsi="Times New Roman" w:cs="Times New Roman"/>
          <w:sz w:val="24"/>
          <w:szCs w:val="24"/>
        </w:rPr>
        <w:t>4</w:t>
      </w:r>
      <w:r w:rsidRPr="00956D47">
        <w:rPr>
          <w:rFonts w:ascii="Times New Roman" w:hAnsi="Times New Roman" w:cs="Times New Roman"/>
          <w:sz w:val="24"/>
          <w:szCs w:val="24"/>
        </w:rPr>
        <w:t xml:space="preserve"> mejores notas de controles. Si por alguna razón no es posible realizar todos los controles programados, ello no implicará un cambio en el criterio de este cálculo.</w:t>
      </w:r>
    </w:p>
    <w:p w14:paraId="22AC28FE" w14:textId="77777777" w:rsidR="00956D47" w:rsidRPr="00956D47" w:rsidRDefault="00956D47" w:rsidP="00956D47">
      <w:pPr>
        <w:pStyle w:val="Sinespaciado"/>
        <w:ind w:left="720"/>
        <w:jc w:val="both"/>
        <w:rPr>
          <w:rFonts w:ascii="Times New Roman" w:hAnsi="Times New Roman" w:cs="Times New Roman"/>
          <w:sz w:val="24"/>
          <w:szCs w:val="24"/>
        </w:rPr>
      </w:pPr>
    </w:p>
    <w:p w14:paraId="41AD6740" w14:textId="77777777" w:rsidR="00956D47" w:rsidRPr="00956D47" w:rsidRDefault="00956D47" w:rsidP="00956D47">
      <w:pPr>
        <w:pStyle w:val="Sinespaciado"/>
        <w:numPr>
          <w:ilvl w:val="0"/>
          <w:numId w:val="24"/>
        </w:numPr>
        <w:jc w:val="both"/>
        <w:rPr>
          <w:rFonts w:ascii="Times New Roman" w:hAnsi="Times New Roman" w:cs="Times New Roman"/>
          <w:sz w:val="24"/>
          <w:szCs w:val="24"/>
        </w:rPr>
      </w:pPr>
      <w:r w:rsidRPr="00956D47">
        <w:rPr>
          <w:rFonts w:ascii="Times New Roman" w:hAnsi="Times New Roman" w:cs="Times New Roman"/>
          <w:sz w:val="24"/>
          <w:szCs w:val="24"/>
        </w:rPr>
        <w:t>Además de lo anteriormente mencionado, podrán efectuarse Tareas y/o Trabajos (ya sea individuales o grupales) los cuales deberán ser entregados según los criterios que indique el profesor.</w:t>
      </w:r>
    </w:p>
    <w:p w14:paraId="345EC6F6" w14:textId="77777777" w:rsidR="00600389" w:rsidRPr="00121B45" w:rsidRDefault="00956D47" w:rsidP="00CF1422">
      <w:pPr>
        <w:pStyle w:val="Sinespaciado"/>
        <w:numPr>
          <w:ilvl w:val="0"/>
          <w:numId w:val="24"/>
        </w:numPr>
        <w:jc w:val="both"/>
        <w:rPr>
          <w:rFonts w:ascii="Times New Roman" w:hAnsi="Times New Roman" w:cs="Times New Roman"/>
          <w:sz w:val="24"/>
          <w:szCs w:val="24"/>
        </w:rPr>
      </w:pPr>
      <w:r w:rsidRPr="00121B45">
        <w:rPr>
          <w:rFonts w:ascii="Times New Roman" w:hAnsi="Times New Roman" w:cs="Times New Roman"/>
          <w:sz w:val="24"/>
          <w:szCs w:val="24"/>
        </w:rPr>
        <w:t xml:space="preserve">En caso de </w:t>
      </w:r>
      <w:r w:rsidRPr="00121B45">
        <w:rPr>
          <w:rFonts w:ascii="Times New Roman" w:hAnsi="Times New Roman" w:cs="Times New Roman"/>
          <w:b/>
          <w:sz w:val="24"/>
          <w:szCs w:val="24"/>
          <w:u w:val="single"/>
        </w:rPr>
        <w:t>inasistencia justificada en secretaría de estudios</w:t>
      </w:r>
      <w:r w:rsidRPr="00121B45">
        <w:rPr>
          <w:rFonts w:ascii="Times New Roman" w:hAnsi="Times New Roman" w:cs="Times New Roman"/>
          <w:sz w:val="24"/>
          <w:szCs w:val="24"/>
        </w:rPr>
        <w:t xml:space="preserve"> a la prueba Solemne o Examen, existirá un Examen recuperativo, el cual cubrirá toda la materia del curso y tendrá un exigencia mayor. Este examen permitirá reemplazar únicamente la prueba solemne o examen justificado, pero no ambas evaluaciones. La fecha del examen recuperativo será fijada por la Escuela.</w:t>
      </w:r>
    </w:p>
    <w:p w14:paraId="33039480" w14:textId="77777777" w:rsidR="005C1E57" w:rsidRDefault="005C1E57" w:rsidP="00CF1422">
      <w:pPr>
        <w:pStyle w:val="Sinespaciado"/>
        <w:rPr>
          <w:rFonts w:ascii="Times New Roman" w:hAnsi="Times New Roman" w:cs="Times New Roman"/>
          <w:b/>
          <w:bCs/>
          <w:sz w:val="24"/>
          <w:szCs w:val="24"/>
        </w:rPr>
      </w:pPr>
    </w:p>
    <w:p w14:paraId="2B64B0C4" w14:textId="77777777" w:rsidR="00121B45" w:rsidRPr="00CF1422" w:rsidRDefault="00121B45" w:rsidP="00CF1422">
      <w:pPr>
        <w:pStyle w:val="Sinespaciado"/>
        <w:rPr>
          <w:rFonts w:ascii="Times New Roman" w:hAnsi="Times New Roman" w:cs="Times New Roman"/>
          <w:b/>
          <w:bCs/>
          <w:sz w:val="24"/>
          <w:szCs w:val="24"/>
        </w:rPr>
      </w:pPr>
    </w:p>
    <w:p w14:paraId="50DE26DE" w14:textId="77777777" w:rsidR="00AA6FC2" w:rsidRPr="000C5B75" w:rsidRDefault="002A4615" w:rsidP="000C5B75">
      <w:pPr>
        <w:pStyle w:val="Sinespaciado"/>
        <w:numPr>
          <w:ilvl w:val="0"/>
          <w:numId w:val="18"/>
        </w:numPr>
        <w:rPr>
          <w:rFonts w:ascii="Times New Roman" w:hAnsi="Times New Roman" w:cs="Times New Roman"/>
          <w:b/>
          <w:sz w:val="28"/>
          <w:szCs w:val="28"/>
        </w:rPr>
      </w:pPr>
      <w:r w:rsidRPr="000C5B75">
        <w:rPr>
          <w:rFonts w:ascii="Times New Roman" w:hAnsi="Times New Roman" w:cs="Times New Roman"/>
          <w:b/>
          <w:sz w:val="28"/>
          <w:szCs w:val="28"/>
        </w:rPr>
        <w:t>Bibliografía</w:t>
      </w:r>
    </w:p>
    <w:p w14:paraId="7586006A" w14:textId="77777777" w:rsidR="000C5B75" w:rsidRDefault="000C5B75" w:rsidP="00CF1422">
      <w:pPr>
        <w:pStyle w:val="Sinespaciado"/>
        <w:rPr>
          <w:rFonts w:ascii="Times New Roman" w:hAnsi="Times New Roman" w:cs="Times New Roman"/>
          <w:sz w:val="24"/>
          <w:szCs w:val="24"/>
          <w:lang w:val="en-US"/>
        </w:rPr>
      </w:pPr>
    </w:p>
    <w:p w14:paraId="30CAE6AF" w14:textId="77777777" w:rsidR="00956D47" w:rsidRPr="00956D47" w:rsidRDefault="00956D47" w:rsidP="00956D47">
      <w:pPr>
        <w:pStyle w:val="Sinespaciado"/>
        <w:numPr>
          <w:ilvl w:val="0"/>
          <w:numId w:val="25"/>
        </w:numPr>
        <w:jc w:val="both"/>
        <w:rPr>
          <w:rFonts w:ascii="Times New Roman" w:hAnsi="Times New Roman" w:cs="Times New Roman"/>
          <w:sz w:val="24"/>
          <w:szCs w:val="24"/>
          <w:lang w:val="en-US"/>
        </w:rPr>
      </w:pPr>
      <w:r w:rsidRPr="00CF1422">
        <w:rPr>
          <w:rFonts w:ascii="Times New Roman" w:hAnsi="Times New Roman" w:cs="Times New Roman"/>
          <w:sz w:val="24"/>
          <w:szCs w:val="24"/>
        </w:rPr>
        <w:t xml:space="preserve">Estadística para la Administración y Economía.  </w:t>
      </w:r>
      <w:r w:rsidRPr="00956D47">
        <w:rPr>
          <w:rFonts w:ascii="Times New Roman" w:hAnsi="Times New Roman" w:cs="Times New Roman"/>
          <w:sz w:val="24"/>
          <w:szCs w:val="24"/>
          <w:lang w:val="en-US"/>
        </w:rPr>
        <w:t>Anderson &amp; Sweeney (2008).  Décima</w:t>
      </w:r>
      <w:r w:rsidR="00CA609B">
        <w:rPr>
          <w:rFonts w:ascii="Times New Roman" w:hAnsi="Times New Roman" w:cs="Times New Roman"/>
          <w:sz w:val="24"/>
          <w:szCs w:val="24"/>
          <w:lang w:val="en-US"/>
        </w:rPr>
        <w:t xml:space="preserve"> </w:t>
      </w:r>
      <w:r w:rsidRPr="00956D47">
        <w:rPr>
          <w:rFonts w:ascii="Times New Roman" w:hAnsi="Times New Roman" w:cs="Times New Roman"/>
          <w:sz w:val="24"/>
          <w:szCs w:val="24"/>
          <w:lang w:val="en-US"/>
        </w:rPr>
        <w:t>Edición.  Cengage Learning Edition.</w:t>
      </w:r>
    </w:p>
    <w:p w14:paraId="73008AEF" w14:textId="77777777" w:rsidR="003440E5" w:rsidRPr="00956D47" w:rsidRDefault="003440E5" w:rsidP="000C5B75">
      <w:pPr>
        <w:pStyle w:val="Sinespaciado"/>
        <w:numPr>
          <w:ilvl w:val="0"/>
          <w:numId w:val="25"/>
        </w:numPr>
        <w:jc w:val="both"/>
        <w:rPr>
          <w:rFonts w:ascii="Times New Roman" w:hAnsi="Times New Roman" w:cs="Times New Roman"/>
          <w:sz w:val="24"/>
          <w:szCs w:val="24"/>
          <w:lang w:val="en-US"/>
        </w:rPr>
      </w:pPr>
      <w:r w:rsidRPr="00CF1422">
        <w:rPr>
          <w:rFonts w:ascii="Times New Roman" w:hAnsi="Times New Roman" w:cs="Times New Roman"/>
          <w:sz w:val="24"/>
          <w:szCs w:val="24"/>
          <w:lang w:val="en-US"/>
        </w:rPr>
        <w:t xml:space="preserve">Mathematical Statistics and Data Analysis.  John A. Rice (2007).  </w:t>
      </w:r>
      <w:r w:rsidR="000C5B75" w:rsidRPr="00956D47">
        <w:rPr>
          <w:rFonts w:ascii="Times New Roman" w:hAnsi="Times New Roman" w:cs="Times New Roman"/>
          <w:sz w:val="24"/>
          <w:szCs w:val="24"/>
          <w:lang w:val="en-US"/>
        </w:rPr>
        <w:t>3°</w:t>
      </w:r>
      <w:r w:rsidRPr="00956D47">
        <w:rPr>
          <w:rFonts w:ascii="Times New Roman" w:hAnsi="Times New Roman" w:cs="Times New Roman"/>
          <w:sz w:val="24"/>
          <w:szCs w:val="24"/>
          <w:lang w:val="en-US"/>
        </w:rPr>
        <w:t>Edición.  Thomson.</w:t>
      </w:r>
    </w:p>
    <w:p w14:paraId="76DED7F9" w14:textId="77777777" w:rsidR="003440E5" w:rsidRPr="00CF1422" w:rsidRDefault="003440E5" w:rsidP="000C5B75">
      <w:pPr>
        <w:pStyle w:val="Sinespaciado"/>
        <w:numPr>
          <w:ilvl w:val="0"/>
          <w:numId w:val="25"/>
        </w:numPr>
        <w:jc w:val="both"/>
        <w:rPr>
          <w:rFonts w:ascii="Times New Roman" w:hAnsi="Times New Roman" w:cs="Times New Roman"/>
          <w:sz w:val="24"/>
          <w:szCs w:val="24"/>
        </w:rPr>
      </w:pPr>
      <w:r w:rsidRPr="00CF1422">
        <w:rPr>
          <w:rFonts w:ascii="Times New Roman" w:hAnsi="Times New Roman" w:cs="Times New Roman"/>
          <w:sz w:val="24"/>
          <w:szCs w:val="24"/>
        </w:rPr>
        <w:t>Estadística Aplicada a los Negocios y la Economía. Allen Webster (2000). Tercera Edición. Irwin McGraw-Hill.</w:t>
      </w:r>
    </w:p>
    <w:p w14:paraId="5E10740D" w14:textId="77777777" w:rsidR="003440E5" w:rsidRDefault="003440E5" w:rsidP="00CF1422">
      <w:pPr>
        <w:pStyle w:val="Sinespaciado"/>
        <w:rPr>
          <w:rFonts w:ascii="Times New Roman" w:hAnsi="Times New Roman" w:cs="Times New Roman"/>
          <w:sz w:val="24"/>
          <w:szCs w:val="24"/>
        </w:rPr>
      </w:pPr>
    </w:p>
    <w:p w14:paraId="3840F5A8" w14:textId="77777777" w:rsidR="000C5B75" w:rsidRPr="00CF1422" w:rsidRDefault="000C5B75" w:rsidP="00CF1422">
      <w:pPr>
        <w:pStyle w:val="Sinespaciado"/>
        <w:rPr>
          <w:rFonts w:ascii="Times New Roman" w:hAnsi="Times New Roman" w:cs="Times New Roman"/>
          <w:sz w:val="24"/>
          <w:szCs w:val="24"/>
        </w:rPr>
      </w:pPr>
    </w:p>
    <w:p w14:paraId="2F1D0D31" w14:textId="77777777" w:rsidR="003440E5" w:rsidRPr="000C5B75" w:rsidRDefault="003440E5" w:rsidP="000C5B75">
      <w:pPr>
        <w:pStyle w:val="Sinespaciado"/>
        <w:numPr>
          <w:ilvl w:val="0"/>
          <w:numId w:val="18"/>
        </w:numPr>
        <w:rPr>
          <w:rFonts w:ascii="Times New Roman" w:hAnsi="Times New Roman" w:cs="Times New Roman"/>
          <w:b/>
          <w:sz w:val="28"/>
          <w:szCs w:val="28"/>
        </w:rPr>
      </w:pPr>
      <w:r w:rsidRPr="000C5B75">
        <w:rPr>
          <w:rFonts w:ascii="Times New Roman" w:hAnsi="Times New Roman" w:cs="Times New Roman"/>
          <w:b/>
          <w:sz w:val="28"/>
          <w:szCs w:val="28"/>
        </w:rPr>
        <w:t>Bibliografía Complementaria</w:t>
      </w:r>
    </w:p>
    <w:p w14:paraId="088FDE81" w14:textId="77777777" w:rsidR="000C5B75" w:rsidRDefault="000C5B75" w:rsidP="00CF1422">
      <w:pPr>
        <w:pStyle w:val="Sinespaciado"/>
        <w:rPr>
          <w:rFonts w:ascii="Times New Roman" w:hAnsi="Times New Roman" w:cs="Times New Roman"/>
          <w:sz w:val="24"/>
          <w:szCs w:val="24"/>
        </w:rPr>
      </w:pPr>
    </w:p>
    <w:p w14:paraId="1257BC34" w14:textId="77777777" w:rsidR="003440E5" w:rsidRPr="000C5B75" w:rsidRDefault="003440E5" w:rsidP="000C5B75">
      <w:pPr>
        <w:pStyle w:val="Sinespaciado"/>
        <w:numPr>
          <w:ilvl w:val="0"/>
          <w:numId w:val="25"/>
        </w:numPr>
        <w:jc w:val="both"/>
        <w:rPr>
          <w:rFonts w:ascii="Times New Roman" w:hAnsi="Times New Roman" w:cs="Times New Roman"/>
          <w:sz w:val="24"/>
          <w:szCs w:val="24"/>
          <w:lang w:val="en-US"/>
        </w:rPr>
      </w:pPr>
      <w:r w:rsidRPr="00956D47">
        <w:rPr>
          <w:rFonts w:ascii="Times New Roman" w:hAnsi="Times New Roman" w:cs="Times New Roman"/>
          <w:sz w:val="24"/>
          <w:szCs w:val="24"/>
        </w:rPr>
        <w:t xml:space="preserve">Estadística para los Negocios y la Economía.  </w:t>
      </w:r>
      <w:r w:rsidRPr="000C5B75">
        <w:rPr>
          <w:rFonts w:ascii="Times New Roman" w:hAnsi="Times New Roman" w:cs="Times New Roman"/>
          <w:sz w:val="24"/>
          <w:szCs w:val="24"/>
          <w:lang w:val="en-US"/>
        </w:rPr>
        <w:t>Paul Newbold (2008).6° Edición.  Pearson Editores</w:t>
      </w:r>
    </w:p>
    <w:p w14:paraId="4ADBD95A" w14:textId="77777777" w:rsidR="002A4615" w:rsidRPr="00CF1422" w:rsidRDefault="003440E5" w:rsidP="000C5B75">
      <w:pPr>
        <w:pStyle w:val="Sinespaciado"/>
        <w:numPr>
          <w:ilvl w:val="0"/>
          <w:numId w:val="25"/>
        </w:numPr>
        <w:jc w:val="both"/>
        <w:rPr>
          <w:rFonts w:ascii="Times New Roman" w:hAnsi="Times New Roman" w:cs="Times New Roman"/>
          <w:sz w:val="24"/>
          <w:szCs w:val="24"/>
          <w:lang w:val="en-US"/>
        </w:rPr>
      </w:pPr>
      <w:r w:rsidRPr="00CF1422">
        <w:rPr>
          <w:rFonts w:ascii="Times New Roman" w:hAnsi="Times New Roman" w:cs="Times New Roman"/>
          <w:sz w:val="24"/>
          <w:szCs w:val="24"/>
          <w:lang w:val="en-US"/>
        </w:rPr>
        <w:t xml:space="preserve">Managerial Statistics. A case-based Approach. Klibanoff, P./Moselle, B./Sandroni, A./ Saraniti, B.  </w:t>
      </w:r>
      <w:r w:rsidRPr="000C5B75">
        <w:rPr>
          <w:rFonts w:ascii="Times New Roman" w:hAnsi="Times New Roman" w:cs="Times New Roman"/>
          <w:sz w:val="24"/>
          <w:szCs w:val="24"/>
          <w:lang w:val="en-US"/>
        </w:rPr>
        <w:t>(2005). 1° Edición.  Cengage Learning Edition</w:t>
      </w:r>
    </w:p>
    <w:p w14:paraId="6F2E2FF4" w14:textId="77777777" w:rsidR="003440E5" w:rsidRPr="000C5B75" w:rsidRDefault="003440E5" w:rsidP="000C5B75">
      <w:pPr>
        <w:pStyle w:val="Sinespaciado"/>
        <w:numPr>
          <w:ilvl w:val="0"/>
          <w:numId w:val="25"/>
        </w:numPr>
        <w:jc w:val="both"/>
        <w:rPr>
          <w:rFonts w:ascii="Times New Roman" w:hAnsi="Times New Roman" w:cs="Times New Roman"/>
          <w:sz w:val="24"/>
          <w:szCs w:val="24"/>
          <w:lang w:val="en-US"/>
        </w:rPr>
      </w:pPr>
      <w:r w:rsidRPr="00956D47">
        <w:rPr>
          <w:rFonts w:ascii="Times New Roman" w:hAnsi="Times New Roman" w:cs="Times New Roman"/>
          <w:sz w:val="24"/>
          <w:szCs w:val="24"/>
        </w:rPr>
        <w:t xml:space="preserve">Estadística para los Negocios y la Economía.  </w:t>
      </w:r>
      <w:r w:rsidRPr="000C5B75">
        <w:rPr>
          <w:rFonts w:ascii="Times New Roman" w:hAnsi="Times New Roman" w:cs="Times New Roman"/>
          <w:sz w:val="24"/>
          <w:szCs w:val="24"/>
          <w:lang w:val="en-US"/>
        </w:rPr>
        <w:t>Paul Newbold (2008).6° Edición.  Pearson Editores</w:t>
      </w:r>
    </w:p>
    <w:p w14:paraId="59F290CF" w14:textId="77777777" w:rsidR="003440E5" w:rsidRPr="00CF1422" w:rsidRDefault="003440E5" w:rsidP="000C5B75">
      <w:pPr>
        <w:pStyle w:val="Sinespaciado"/>
        <w:numPr>
          <w:ilvl w:val="0"/>
          <w:numId w:val="25"/>
        </w:numPr>
        <w:jc w:val="both"/>
        <w:rPr>
          <w:rFonts w:ascii="Times New Roman" w:hAnsi="Times New Roman" w:cs="Times New Roman"/>
          <w:sz w:val="24"/>
          <w:szCs w:val="24"/>
          <w:lang w:val="en-US"/>
        </w:rPr>
      </w:pPr>
      <w:r w:rsidRPr="00CF1422">
        <w:rPr>
          <w:rFonts w:ascii="Times New Roman" w:hAnsi="Times New Roman" w:cs="Times New Roman"/>
          <w:sz w:val="24"/>
          <w:szCs w:val="24"/>
          <w:lang w:val="en-US"/>
        </w:rPr>
        <w:t xml:space="preserve">Managerial Statistics. A case-based Approach. Klibanoff, P./Moselle, B./Sandroni, A./ Saraniti, B.  </w:t>
      </w:r>
      <w:r w:rsidRPr="000C5B75">
        <w:rPr>
          <w:rFonts w:ascii="Times New Roman" w:hAnsi="Times New Roman" w:cs="Times New Roman"/>
          <w:sz w:val="24"/>
          <w:szCs w:val="24"/>
          <w:lang w:val="en-US"/>
        </w:rPr>
        <w:t>(2005). 1° Edición.  Cengage Learning Edition</w:t>
      </w:r>
    </w:p>
    <w:p w14:paraId="49AA4810" w14:textId="77777777" w:rsidR="003440E5" w:rsidRDefault="003440E5" w:rsidP="00CF1422">
      <w:pPr>
        <w:pStyle w:val="Sinespaciado"/>
        <w:rPr>
          <w:rFonts w:ascii="Times New Roman" w:hAnsi="Times New Roman" w:cs="Times New Roman"/>
          <w:sz w:val="24"/>
          <w:szCs w:val="24"/>
          <w:lang w:val="en-US"/>
        </w:rPr>
      </w:pPr>
    </w:p>
    <w:p w14:paraId="249B791D" w14:textId="77777777" w:rsidR="00A63BDF" w:rsidRDefault="00A63BDF">
      <w:pPr>
        <w:rPr>
          <w:rFonts w:ascii="Times New Roman" w:hAnsi="Times New Roman" w:cs="Times New Roman"/>
          <w:sz w:val="24"/>
          <w:szCs w:val="24"/>
        </w:rPr>
      </w:pPr>
      <w:r>
        <w:rPr>
          <w:rFonts w:ascii="Times New Roman" w:hAnsi="Times New Roman" w:cs="Times New Roman"/>
          <w:sz w:val="24"/>
          <w:szCs w:val="24"/>
        </w:rPr>
        <w:br w:type="page"/>
      </w:r>
    </w:p>
    <w:p w14:paraId="7B820534" w14:textId="77777777" w:rsidR="00A63BDF" w:rsidRDefault="00A63BDF" w:rsidP="005520E2">
      <w:pPr>
        <w:pStyle w:val="Sinespaciado"/>
        <w:ind w:left="708" w:hanging="708"/>
        <w:rPr>
          <w:rFonts w:ascii="Times New Roman" w:hAnsi="Times New Roman" w:cs="Times New Roman"/>
          <w:sz w:val="24"/>
          <w:szCs w:val="24"/>
        </w:rPr>
        <w:sectPr w:rsidR="00A63BDF" w:rsidSect="00E65EFA">
          <w:headerReference w:type="default" r:id="rId8"/>
          <w:pgSz w:w="12240" w:h="15840"/>
          <w:pgMar w:top="1417" w:right="1701" w:bottom="1417" w:left="1701" w:header="708" w:footer="708" w:gutter="0"/>
          <w:cols w:space="708"/>
          <w:docGrid w:linePitch="360"/>
        </w:sectPr>
      </w:pPr>
    </w:p>
    <w:p w14:paraId="460E9A85" w14:textId="77777777" w:rsidR="00BE489E" w:rsidRDefault="00A63BDF" w:rsidP="00CB7491">
      <w:pPr>
        <w:pStyle w:val="Sinespaciado"/>
        <w:numPr>
          <w:ilvl w:val="0"/>
          <w:numId w:val="18"/>
        </w:numPr>
        <w:rPr>
          <w:rFonts w:ascii="Times New Roman" w:hAnsi="Times New Roman" w:cs="Times New Roman"/>
          <w:b/>
          <w:sz w:val="28"/>
          <w:szCs w:val="28"/>
        </w:rPr>
      </w:pPr>
      <w:r w:rsidRPr="00A63BDF">
        <w:rPr>
          <w:rFonts w:ascii="Times New Roman" w:hAnsi="Times New Roman" w:cs="Times New Roman"/>
          <w:b/>
          <w:sz w:val="28"/>
          <w:szCs w:val="28"/>
        </w:rPr>
        <w:lastRenderedPageBreak/>
        <w:t>C</w:t>
      </w:r>
      <w:r w:rsidR="00CE4EB1">
        <w:rPr>
          <w:rFonts w:ascii="Times New Roman" w:hAnsi="Times New Roman" w:cs="Times New Roman"/>
          <w:b/>
          <w:sz w:val="28"/>
          <w:szCs w:val="28"/>
        </w:rPr>
        <w:t>ronograma</w:t>
      </w:r>
    </w:p>
    <w:p w14:paraId="394AB942" w14:textId="77777777" w:rsidR="00CB7491" w:rsidRPr="00A63BDF" w:rsidRDefault="00CB7491" w:rsidP="00CB7491">
      <w:pPr>
        <w:pStyle w:val="Sinespaciado"/>
        <w:ind w:left="720"/>
        <w:rPr>
          <w:rFonts w:ascii="Times New Roman" w:hAnsi="Times New Roman" w:cs="Times New Roman"/>
          <w:b/>
          <w:sz w:val="28"/>
          <w:szCs w:val="28"/>
        </w:rPr>
      </w:pPr>
    </w:p>
    <w:tbl>
      <w:tblPr>
        <w:tblW w:w="14873" w:type="dxa"/>
        <w:tblCellMar>
          <w:left w:w="70" w:type="dxa"/>
          <w:right w:w="70" w:type="dxa"/>
        </w:tblCellMar>
        <w:tblLook w:val="04A0" w:firstRow="1" w:lastRow="0" w:firstColumn="1" w:lastColumn="0" w:noHBand="0" w:noVBand="1"/>
      </w:tblPr>
      <w:tblGrid>
        <w:gridCol w:w="779"/>
        <w:gridCol w:w="3686"/>
        <w:gridCol w:w="10408"/>
      </w:tblGrid>
      <w:tr w:rsidR="00A63BDF" w:rsidRPr="00C350F1" w14:paraId="40B26001" w14:textId="77777777" w:rsidTr="00CB7491">
        <w:trPr>
          <w:trHeight w:val="71"/>
        </w:trPr>
        <w:tc>
          <w:tcPr>
            <w:tcW w:w="779" w:type="dxa"/>
            <w:tcBorders>
              <w:top w:val="single" w:sz="4" w:space="0" w:color="auto"/>
              <w:left w:val="single" w:sz="4" w:space="0" w:color="auto"/>
              <w:bottom w:val="single" w:sz="4" w:space="0" w:color="auto"/>
              <w:right w:val="single" w:sz="4" w:space="0" w:color="auto"/>
            </w:tcBorders>
            <w:shd w:val="clear" w:color="auto" w:fill="FF7C80"/>
            <w:noWrap/>
            <w:vAlign w:val="bottom"/>
            <w:hideMark/>
          </w:tcPr>
          <w:p w14:paraId="02B1E3C2" w14:textId="77777777" w:rsidR="00A63BDF" w:rsidRPr="00CB7491" w:rsidRDefault="00A63BDF" w:rsidP="000859B7">
            <w:pPr>
              <w:spacing w:after="0" w:line="240" w:lineRule="auto"/>
              <w:rPr>
                <w:rFonts w:ascii="Times New Roman" w:eastAsia="Times New Roman" w:hAnsi="Times New Roman" w:cs="Times New Roman"/>
                <w:b/>
                <w:bCs/>
                <w:color w:val="000000"/>
                <w:sz w:val="20"/>
                <w:szCs w:val="20"/>
                <w:lang w:eastAsia="es-CL"/>
              </w:rPr>
            </w:pPr>
            <w:r w:rsidRPr="00CB7491">
              <w:rPr>
                <w:rFonts w:ascii="Times New Roman" w:eastAsia="Times New Roman" w:hAnsi="Times New Roman" w:cs="Times New Roman"/>
                <w:b/>
                <w:bCs/>
                <w:color w:val="000000"/>
                <w:sz w:val="20"/>
                <w:szCs w:val="20"/>
                <w:lang w:eastAsia="es-CL"/>
              </w:rPr>
              <w:t>Clase</w:t>
            </w:r>
            <w:r w:rsidR="00173BB6" w:rsidRPr="00CB7491">
              <w:rPr>
                <w:rFonts w:ascii="Times New Roman" w:eastAsia="Times New Roman" w:hAnsi="Times New Roman" w:cs="Times New Roman"/>
                <w:b/>
                <w:bCs/>
                <w:color w:val="000000"/>
                <w:sz w:val="20"/>
                <w:szCs w:val="20"/>
                <w:lang w:eastAsia="es-CL"/>
              </w:rPr>
              <w:t>s</w:t>
            </w:r>
          </w:p>
        </w:tc>
        <w:tc>
          <w:tcPr>
            <w:tcW w:w="3686" w:type="dxa"/>
            <w:tcBorders>
              <w:top w:val="single" w:sz="4" w:space="0" w:color="auto"/>
              <w:left w:val="nil"/>
              <w:bottom w:val="single" w:sz="4" w:space="0" w:color="auto"/>
              <w:right w:val="single" w:sz="4" w:space="0" w:color="auto"/>
            </w:tcBorders>
            <w:shd w:val="clear" w:color="auto" w:fill="FF7C80"/>
            <w:noWrap/>
            <w:vAlign w:val="bottom"/>
            <w:hideMark/>
          </w:tcPr>
          <w:p w14:paraId="7D7B4797" w14:textId="77777777" w:rsidR="00A63BDF" w:rsidRPr="00CB7491" w:rsidRDefault="00A63BDF" w:rsidP="000859B7">
            <w:pPr>
              <w:spacing w:after="0" w:line="240" w:lineRule="auto"/>
              <w:rPr>
                <w:rFonts w:ascii="Times New Roman" w:eastAsia="Times New Roman" w:hAnsi="Times New Roman" w:cs="Times New Roman"/>
                <w:b/>
                <w:bCs/>
                <w:color w:val="000000"/>
                <w:sz w:val="20"/>
                <w:szCs w:val="20"/>
                <w:lang w:eastAsia="es-CL"/>
              </w:rPr>
            </w:pPr>
            <w:r w:rsidRPr="00CB7491">
              <w:rPr>
                <w:rFonts w:ascii="Times New Roman" w:eastAsia="Times New Roman" w:hAnsi="Times New Roman" w:cs="Times New Roman"/>
                <w:b/>
                <w:bCs/>
                <w:color w:val="000000"/>
                <w:sz w:val="20"/>
                <w:szCs w:val="20"/>
                <w:lang w:eastAsia="es-CL"/>
              </w:rPr>
              <w:t>Modulo</w:t>
            </w:r>
          </w:p>
        </w:tc>
        <w:tc>
          <w:tcPr>
            <w:tcW w:w="10408" w:type="dxa"/>
            <w:tcBorders>
              <w:top w:val="single" w:sz="4" w:space="0" w:color="auto"/>
              <w:left w:val="nil"/>
              <w:bottom w:val="single" w:sz="4" w:space="0" w:color="auto"/>
              <w:right w:val="single" w:sz="4" w:space="0" w:color="auto"/>
            </w:tcBorders>
            <w:shd w:val="clear" w:color="auto" w:fill="FF7C80"/>
            <w:noWrap/>
            <w:vAlign w:val="bottom"/>
            <w:hideMark/>
          </w:tcPr>
          <w:p w14:paraId="7D765BF2" w14:textId="77777777" w:rsidR="00A63BDF" w:rsidRPr="00CB7491" w:rsidRDefault="00A63BDF" w:rsidP="000859B7">
            <w:pPr>
              <w:spacing w:after="0" w:line="240" w:lineRule="auto"/>
              <w:rPr>
                <w:rFonts w:ascii="Times New Roman" w:eastAsia="Times New Roman" w:hAnsi="Times New Roman" w:cs="Times New Roman"/>
                <w:b/>
                <w:bCs/>
                <w:color w:val="000000"/>
                <w:sz w:val="20"/>
                <w:szCs w:val="20"/>
                <w:lang w:eastAsia="es-CL"/>
              </w:rPr>
            </w:pPr>
            <w:r w:rsidRPr="00CB7491">
              <w:rPr>
                <w:rFonts w:ascii="Times New Roman" w:eastAsia="Times New Roman" w:hAnsi="Times New Roman" w:cs="Times New Roman"/>
                <w:b/>
                <w:bCs/>
                <w:color w:val="000000"/>
                <w:sz w:val="20"/>
                <w:szCs w:val="20"/>
                <w:lang w:eastAsia="es-CL"/>
              </w:rPr>
              <w:t>Contenido</w:t>
            </w:r>
          </w:p>
        </w:tc>
      </w:tr>
      <w:tr w:rsidR="00A63BDF" w:rsidRPr="00C350F1" w14:paraId="6B783FEF" w14:textId="77777777" w:rsidTr="00CB7491">
        <w:trPr>
          <w:trHeight w:val="70"/>
        </w:trPr>
        <w:tc>
          <w:tcPr>
            <w:tcW w:w="779" w:type="dxa"/>
            <w:tcBorders>
              <w:top w:val="nil"/>
              <w:left w:val="single" w:sz="4" w:space="0" w:color="auto"/>
              <w:bottom w:val="single" w:sz="4" w:space="0" w:color="auto"/>
              <w:right w:val="single" w:sz="4" w:space="0" w:color="auto"/>
            </w:tcBorders>
            <w:shd w:val="clear" w:color="000000" w:fill="CCFFFF"/>
            <w:noWrap/>
            <w:vAlign w:val="bottom"/>
            <w:hideMark/>
          </w:tcPr>
          <w:p w14:paraId="1619E167" w14:textId="77777777" w:rsidR="00A63BDF" w:rsidRPr="00CB7491" w:rsidRDefault="00A63BDF" w:rsidP="000859B7">
            <w:pPr>
              <w:spacing w:after="0" w:line="240" w:lineRule="auto"/>
              <w:jc w:val="center"/>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1</w:t>
            </w:r>
            <w:r w:rsidR="00173BB6" w:rsidRPr="00CB7491">
              <w:rPr>
                <w:rFonts w:ascii="Times New Roman" w:eastAsia="Times New Roman" w:hAnsi="Times New Roman" w:cs="Times New Roman"/>
                <w:color w:val="000000"/>
                <w:sz w:val="20"/>
                <w:szCs w:val="20"/>
                <w:lang w:eastAsia="es-CL"/>
              </w:rPr>
              <w:t xml:space="preserve"> a 3</w:t>
            </w:r>
          </w:p>
        </w:tc>
        <w:tc>
          <w:tcPr>
            <w:tcW w:w="3686" w:type="dxa"/>
            <w:tcBorders>
              <w:top w:val="nil"/>
              <w:left w:val="nil"/>
              <w:bottom w:val="single" w:sz="4" w:space="0" w:color="auto"/>
              <w:right w:val="single" w:sz="4" w:space="0" w:color="auto"/>
            </w:tcBorders>
            <w:shd w:val="clear" w:color="000000" w:fill="CCFFFF"/>
            <w:noWrap/>
            <w:vAlign w:val="bottom"/>
            <w:hideMark/>
          </w:tcPr>
          <w:p w14:paraId="79E8FA7D" w14:textId="77777777" w:rsidR="00A63BDF" w:rsidRPr="00CB7491" w:rsidRDefault="00A63BDF"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Introducción</w:t>
            </w:r>
          </w:p>
        </w:tc>
        <w:tc>
          <w:tcPr>
            <w:tcW w:w="10408" w:type="dxa"/>
            <w:tcBorders>
              <w:top w:val="nil"/>
              <w:left w:val="nil"/>
              <w:bottom w:val="single" w:sz="4" w:space="0" w:color="auto"/>
              <w:right w:val="single" w:sz="4" w:space="0" w:color="auto"/>
            </w:tcBorders>
            <w:shd w:val="clear" w:color="000000" w:fill="CCFFFF"/>
            <w:noWrap/>
            <w:vAlign w:val="bottom"/>
            <w:hideMark/>
          </w:tcPr>
          <w:p w14:paraId="79DE97F3" w14:textId="77777777" w:rsidR="00A63BDF" w:rsidRPr="00CB7491" w:rsidRDefault="00A63BDF"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Presentación del Curso</w:t>
            </w:r>
            <w:r w:rsidR="00173BB6" w:rsidRPr="00CB7491">
              <w:rPr>
                <w:rFonts w:ascii="Times New Roman" w:eastAsia="Times New Roman" w:hAnsi="Times New Roman" w:cs="Times New Roman"/>
                <w:color w:val="000000"/>
                <w:sz w:val="20"/>
                <w:szCs w:val="20"/>
                <w:lang w:eastAsia="es-CL"/>
              </w:rPr>
              <w:t>; Diferencia entre estadística descriptiva e inferencial; Uso y ejemplos de estadística inferencial</w:t>
            </w:r>
          </w:p>
        </w:tc>
      </w:tr>
      <w:tr w:rsidR="00A63BDF" w:rsidRPr="00C350F1" w14:paraId="3D70DDC6" w14:textId="77777777" w:rsidTr="00CB7491">
        <w:trPr>
          <w:trHeight w:val="139"/>
        </w:trPr>
        <w:tc>
          <w:tcPr>
            <w:tcW w:w="77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399AFF" w14:textId="77777777" w:rsidR="00A63BDF" w:rsidRPr="00CB7491" w:rsidRDefault="007139E7" w:rsidP="000859B7">
            <w:pPr>
              <w:spacing w:after="0" w:line="240" w:lineRule="auto"/>
              <w:jc w:val="center"/>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4 a </w:t>
            </w:r>
            <w:r w:rsidR="00502554">
              <w:rPr>
                <w:rFonts w:ascii="Times New Roman" w:eastAsia="Times New Roman" w:hAnsi="Times New Roman" w:cs="Times New Roman"/>
                <w:color w:val="000000"/>
                <w:sz w:val="20"/>
                <w:szCs w:val="20"/>
                <w:lang w:eastAsia="es-CL"/>
              </w:rPr>
              <w:t>5</w:t>
            </w:r>
          </w:p>
        </w:tc>
        <w:tc>
          <w:tcPr>
            <w:tcW w:w="368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FC2D7C" w14:textId="77777777" w:rsidR="00A63BDF" w:rsidRPr="00CB7491" w:rsidRDefault="00A63BDF"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Introducción</w:t>
            </w:r>
          </w:p>
        </w:tc>
        <w:tc>
          <w:tcPr>
            <w:tcW w:w="10408" w:type="dxa"/>
            <w:tcBorders>
              <w:top w:val="single" w:sz="4" w:space="0" w:color="auto"/>
              <w:left w:val="nil"/>
              <w:bottom w:val="single" w:sz="4" w:space="0" w:color="auto"/>
              <w:right w:val="single" w:sz="4" w:space="0" w:color="auto"/>
            </w:tcBorders>
            <w:shd w:val="clear" w:color="000000" w:fill="FFFFFF"/>
            <w:noWrap/>
            <w:vAlign w:val="bottom"/>
            <w:hideMark/>
          </w:tcPr>
          <w:p w14:paraId="6869C9D5" w14:textId="0D11928F" w:rsidR="00A63BDF" w:rsidRPr="00CB7491" w:rsidRDefault="007139E7" w:rsidP="00173BB6">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Repaso general; Variables aleatorias discretas; Aplicaciones en </w:t>
            </w:r>
            <w:r w:rsidR="00267BE1">
              <w:rPr>
                <w:rFonts w:ascii="Times New Roman" w:eastAsia="Times New Roman" w:hAnsi="Times New Roman" w:cs="Times New Roman"/>
                <w:color w:val="000000"/>
                <w:sz w:val="20"/>
                <w:szCs w:val="20"/>
                <w:lang w:eastAsia="es-CL"/>
              </w:rPr>
              <w:t>R</w:t>
            </w:r>
          </w:p>
        </w:tc>
      </w:tr>
      <w:tr w:rsidR="00502554" w:rsidRPr="00C350F1" w14:paraId="0FC181BA" w14:textId="77777777" w:rsidTr="00502554">
        <w:trPr>
          <w:trHeight w:val="72"/>
        </w:trPr>
        <w:tc>
          <w:tcPr>
            <w:tcW w:w="779" w:type="dxa"/>
            <w:tcBorders>
              <w:top w:val="single" w:sz="4" w:space="0" w:color="auto"/>
              <w:left w:val="single" w:sz="4" w:space="0" w:color="auto"/>
              <w:bottom w:val="single" w:sz="4" w:space="0" w:color="000000"/>
              <w:right w:val="single" w:sz="4" w:space="0" w:color="auto"/>
            </w:tcBorders>
            <w:shd w:val="clear" w:color="auto" w:fill="FFC000"/>
            <w:noWrap/>
            <w:vAlign w:val="center"/>
            <w:hideMark/>
          </w:tcPr>
          <w:p w14:paraId="2DF8D643" w14:textId="77777777" w:rsidR="00502554" w:rsidRPr="00CB7491" w:rsidRDefault="00502554" w:rsidP="000859B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6</w:t>
            </w:r>
          </w:p>
        </w:tc>
        <w:tc>
          <w:tcPr>
            <w:tcW w:w="3686" w:type="dxa"/>
            <w:tcBorders>
              <w:top w:val="single" w:sz="4" w:space="0" w:color="auto"/>
              <w:left w:val="single" w:sz="4" w:space="0" w:color="auto"/>
              <w:bottom w:val="single" w:sz="4" w:space="0" w:color="000000"/>
              <w:right w:val="single" w:sz="4" w:space="0" w:color="auto"/>
            </w:tcBorders>
            <w:shd w:val="clear" w:color="auto" w:fill="FFC000"/>
            <w:noWrap/>
            <w:vAlign w:val="center"/>
            <w:hideMark/>
          </w:tcPr>
          <w:p w14:paraId="3E40A04E" w14:textId="77777777" w:rsidR="00502554" w:rsidRPr="00502554" w:rsidRDefault="00502554" w:rsidP="000859B7">
            <w:pPr>
              <w:spacing w:after="0" w:line="240" w:lineRule="auto"/>
              <w:rPr>
                <w:rFonts w:ascii="Times New Roman" w:eastAsia="Times New Roman" w:hAnsi="Times New Roman" w:cs="Times New Roman"/>
                <w:b/>
                <w:color w:val="000000"/>
                <w:sz w:val="20"/>
                <w:szCs w:val="20"/>
                <w:lang w:eastAsia="es-CL"/>
              </w:rPr>
            </w:pPr>
            <w:r w:rsidRPr="00502554">
              <w:rPr>
                <w:rFonts w:ascii="Times New Roman" w:eastAsia="Times New Roman" w:hAnsi="Times New Roman" w:cs="Times New Roman"/>
                <w:b/>
                <w:color w:val="000000"/>
                <w:sz w:val="20"/>
                <w:szCs w:val="20"/>
                <w:lang w:eastAsia="es-CL"/>
              </w:rPr>
              <w:t>Control 1</w:t>
            </w:r>
          </w:p>
        </w:tc>
        <w:tc>
          <w:tcPr>
            <w:tcW w:w="10408" w:type="dxa"/>
            <w:tcBorders>
              <w:top w:val="single" w:sz="4" w:space="0" w:color="auto"/>
              <w:left w:val="nil"/>
              <w:bottom w:val="single" w:sz="4" w:space="0" w:color="auto"/>
              <w:right w:val="single" w:sz="4" w:space="0" w:color="auto"/>
            </w:tcBorders>
            <w:shd w:val="clear" w:color="auto" w:fill="FFC000"/>
            <w:noWrap/>
            <w:vAlign w:val="bottom"/>
            <w:hideMark/>
          </w:tcPr>
          <w:p w14:paraId="5052B39E" w14:textId="77777777" w:rsidR="00502554" w:rsidRPr="00CB7491" w:rsidRDefault="00502554" w:rsidP="000859B7">
            <w:pPr>
              <w:spacing w:after="0" w:line="240" w:lineRule="auto"/>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Clases 1 a 5</w:t>
            </w:r>
          </w:p>
        </w:tc>
      </w:tr>
      <w:tr w:rsidR="00173BB6" w:rsidRPr="00C350F1" w14:paraId="07C4A9FA" w14:textId="77777777" w:rsidTr="00CB7491">
        <w:trPr>
          <w:trHeight w:val="72"/>
        </w:trPr>
        <w:tc>
          <w:tcPr>
            <w:tcW w:w="779" w:type="dxa"/>
            <w:tcBorders>
              <w:top w:val="single" w:sz="4" w:space="0" w:color="auto"/>
              <w:left w:val="single" w:sz="4" w:space="0" w:color="auto"/>
              <w:bottom w:val="single" w:sz="4" w:space="0" w:color="000000"/>
              <w:right w:val="single" w:sz="4" w:space="0" w:color="auto"/>
            </w:tcBorders>
            <w:shd w:val="clear" w:color="000000" w:fill="CCFFFF"/>
            <w:noWrap/>
            <w:vAlign w:val="center"/>
            <w:hideMark/>
          </w:tcPr>
          <w:p w14:paraId="0D9A816F" w14:textId="77777777" w:rsidR="00173BB6" w:rsidRPr="00CB7491" w:rsidRDefault="007139E7" w:rsidP="000859B7">
            <w:pPr>
              <w:spacing w:after="0" w:line="240" w:lineRule="auto"/>
              <w:jc w:val="center"/>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7 a </w:t>
            </w:r>
            <w:r w:rsidR="00270532">
              <w:rPr>
                <w:rFonts w:ascii="Times New Roman" w:eastAsia="Times New Roman" w:hAnsi="Times New Roman" w:cs="Times New Roman"/>
                <w:color w:val="000000"/>
                <w:sz w:val="20"/>
                <w:szCs w:val="20"/>
                <w:lang w:eastAsia="es-CL"/>
              </w:rPr>
              <w:t>8</w:t>
            </w:r>
          </w:p>
        </w:tc>
        <w:tc>
          <w:tcPr>
            <w:tcW w:w="3686" w:type="dxa"/>
            <w:tcBorders>
              <w:top w:val="single" w:sz="4" w:space="0" w:color="auto"/>
              <w:left w:val="single" w:sz="4" w:space="0" w:color="auto"/>
              <w:bottom w:val="single" w:sz="4" w:space="0" w:color="000000"/>
              <w:right w:val="single" w:sz="4" w:space="0" w:color="auto"/>
            </w:tcBorders>
            <w:shd w:val="clear" w:color="000000" w:fill="CCFFFF"/>
            <w:noWrap/>
            <w:vAlign w:val="center"/>
            <w:hideMark/>
          </w:tcPr>
          <w:p w14:paraId="7B643006" w14:textId="77777777" w:rsidR="00173BB6" w:rsidRPr="00CB7491" w:rsidRDefault="007139E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Diseño de Muestreo y Aplicaciones</w:t>
            </w:r>
          </w:p>
        </w:tc>
        <w:tc>
          <w:tcPr>
            <w:tcW w:w="10408" w:type="dxa"/>
            <w:tcBorders>
              <w:top w:val="single" w:sz="4" w:space="0" w:color="auto"/>
              <w:left w:val="nil"/>
              <w:bottom w:val="single" w:sz="4" w:space="0" w:color="auto"/>
              <w:right w:val="single" w:sz="4" w:space="0" w:color="auto"/>
            </w:tcBorders>
            <w:shd w:val="clear" w:color="000000" w:fill="CCFFFF"/>
            <w:noWrap/>
            <w:vAlign w:val="bottom"/>
            <w:hideMark/>
          </w:tcPr>
          <w:p w14:paraId="4D9358EE" w14:textId="3240B7C9" w:rsidR="00173BB6" w:rsidRDefault="007139E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Valor Esperado; Varianza; Ejercicios/Ejemplos; Aplicaciones en </w:t>
            </w:r>
            <w:r w:rsidR="00267BE1">
              <w:rPr>
                <w:rFonts w:ascii="Times New Roman" w:eastAsia="Times New Roman" w:hAnsi="Times New Roman" w:cs="Times New Roman"/>
                <w:color w:val="000000"/>
                <w:sz w:val="20"/>
                <w:szCs w:val="20"/>
                <w:lang w:eastAsia="es-CL"/>
              </w:rPr>
              <w:t>R</w:t>
            </w:r>
          </w:p>
          <w:p w14:paraId="28C77AF4" w14:textId="1F4B132F" w:rsidR="00502554" w:rsidRPr="00CB7491" w:rsidRDefault="00502554"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Variables aleatorias continuas; Teorema Central del Límite; Aplicaciones en </w:t>
            </w:r>
            <w:r w:rsidR="00267BE1">
              <w:rPr>
                <w:rFonts w:ascii="Times New Roman" w:eastAsia="Times New Roman" w:hAnsi="Times New Roman" w:cs="Times New Roman"/>
                <w:color w:val="000000"/>
                <w:sz w:val="20"/>
                <w:szCs w:val="20"/>
                <w:lang w:eastAsia="es-CL"/>
              </w:rPr>
              <w:t>R</w:t>
            </w:r>
          </w:p>
        </w:tc>
      </w:tr>
      <w:tr w:rsidR="00270532" w:rsidRPr="00C350F1" w14:paraId="0F77DFFA" w14:textId="77777777" w:rsidTr="00270532">
        <w:trPr>
          <w:trHeight w:val="72"/>
        </w:trPr>
        <w:tc>
          <w:tcPr>
            <w:tcW w:w="779" w:type="dxa"/>
            <w:tcBorders>
              <w:top w:val="single" w:sz="4" w:space="0" w:color="auto"/>
              <w:left w:val="single" w:sz="4" w:space="0" w:color="auto"/>
              <w:bottom w:val="single" w:sz="4" w:space="0" w:color="000000"/>
              <w:right w:val="single" w:sz="4" w:space="0" w:color="auto"/>
            </w:tcBorders>
            <w:shd w:val="clear" w:color="auto" w:fill="FFFFFF" w:themeFill="background1"/>
            <w:noWrap/>
            <w:vAlign w:val="center"/>
            <w:hideMark/>
          </w:tcPr>
          <w:p w14:paraId="1EB98C4D" w14:textId="77777777" w:rsidR="00270532" w:rsidRPr="00CB7491" w:rsidRDefault="00270532" w:rsidP="000859B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9</w:t>
            </w:r>
          </w:p>
        </w:tc>
        <w:tc>
          <w:tcPr>
            <w:tcW w:w="3686" w:type="dxa"/>
            <w:tcBorders>
              <w:top w:val="single" w:sz="4" w:space="0" w:color="auto"/>
              <w:left w:val="single" w:sz="4" w:space="0" w:color="auto"/>
              <w:bottom w:val="single" w:sz="4" w:space="0" w:color="000000"/>
              <w:right w:val="single" w:sz="4" w:space="0" w:color="auto"/>
            </w:tcBorders>
            <w:shd w:val="clear" w:color="auto" w:fill="FFFFFF" w:themeFill="background1"/>
            <w:noWrap/>
            <w:vAlign w:val="center"/>
            <w:hideMark/>
          </w:tcPr>
          <w:p w14:paraId="4F482D74" w14:textId="77777777" w:rsidR="00270532" w:rsidRPr="00CB7491" w:rsidRDefault="00270532" w:rsidP="000859B7">
            <w:pPr>
              <w:spacing w:after="0" w:line="240" w:lineRule="auto"/>
              <w:rPr>
                <w:rFonts w:ascii="Times New Roman" w:eastAsia="Times New Roman" w:hAnsi="Times New Roman" w:cs="Times New Roman"/>
                <w:color w:val="000000"/>
                <w:sz w:val="20"/>
                <w:szCs w:val="20"/>
                <w:lang w:eastAsia="es-CL"/>
              </w:rPr>
            </w:pPr>
          </w:p>
        </w:tc>
        <w:tc>
          <w:tcPr>
            <w:tcW w:w="10408"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F049FEC" w14:textId="0C49DA96" w:rsidR="00270532" w:rsidRPr="00CB7491" w:rsidRDefault="00270532"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Clases prácticas en laboratorios computacionales para uso de </w:t>
            </w:r>
            <w:r w:rsidR="00267BE1">
              <w:rPr>
                <w:rFonts w:ascii="Times New Roman" w:eastAsia="Times New Roman" w:hAnsi="Times New Roman" w:cs="Times New Roman"/>
                <w:color w:val="000000"/>
                <w:sz w:val="20"/>
                <w:szCs w:val="20"/>
                <w:lang w:eastAsia="es-CL"/>
              </w:rPr>
              <w:t>R</w:t>
            </w:r>
          </w:p>
        </w:tc>
      </w:tr>
      <w:tr w:rsidR="00A63BDF" w:rsidRPr="00C350F1" w14:paraId="39EE5DCB" w14:textId="77777777" w:rsidTr="00270532">
        <w:trPr>
          <w:trHeight w:val="70"/>
        </w:trPr>
        <w:tc>
          <w:tcPr>
            <w:tcW w:w="779" w:type="dxa"/>
            <w:tcBorders>
              <w:top w:val="nil"/>
              <w:left w:val="single" w:sz="4" w:space="0" w:color="auto"/>
              <w:bottom w:val="single" w:sz="4" w:space="0" w:color="auto"/>
              <w:right w:val="single" w:sz="4" w:space="0" w:color="auto"/>
            </w:tcBorders>
            <w:shd w:val="clear" w:color="auto" w:fill="CCFFFF"/>
            <w:noWrap/>
            <w:vAlign w:val="bottom"/>
          </w:tcPr>
          <w:p w14:paraId="04D838FD" w14:textId="77777777" w:rsidR="00A63BDF" w:rsidRPr="00CB7491" w:rsidRDefault="00502554" w:rsidP="007706F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10</w:t>
            </w:r>
            <w:r w:rsidR="007139E7" w:rsidRPr="00CB7491">
              <w:rPr>
                <w:rFonts w:ascii="Times New Roman" w:eastAsia="Times New Roman" w:hAnsi="Times New Roman" w:cs="Times New Roman"/>
                <w:color w:val="000000"/>
                <w:sz w:val="20"/>
                <w:szCs w:val="20"/>
                <w:lang w:eastAsia="es-CL"/>
              </w:rPr>
              <w:t xml:space="preserve"> a 1</w:t>
            </w:r>
            <w:r w:rsidR="007706F7" w:rsidRPr="00CB7491">
              <w:rPr>
                <w:rFonts w:ascii="Times New Roman" w:eastAsia="Times New Roman" w:hAnsi="Times New Roman" w:cs="Times New Roman"/>
                <w:color w:val="000000"/>
                <w:sz w:val="20"/>
                <w:szCs w:val="20"/>
                <w:lang w:eastAsia="es-CL"/>
              </w:rPr>
              <w:t>1</w:t>
            </w:r>
          </w:p>
        </w:tc>
        <w:tc>
          <w:tcPr>
            <w:tcW w:w="3686" w:type="dxa"/>
            <w:tcBorders>
              <w:top w:val="nil"/>
              <w:left w:val="nil"/>
              <w:bottom w:val="single" w:sz="4" w:space="0" w:color="auto"/>
              <w:right w:val="single" w:sz="4" w:space="0" w:color="auto"/>
            </w:tcBorders>
            <w:shd w:val="clear" w:color="auto" w:fill="CCFFFF"/>
            <w:noWrap/>
            <w:vAlign w:val="bottom"/>
          </w:tcPr>
          <w:p w14:paraId="760EFA1A" w14:textId="77777777" w:rsidR="00A63BDF" w:rsidRPr="00CB7491" w:rsidRDefault="007139E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Diseño de Muestreo y Aplicaciones</w:t>
            </w:r>
          </w:p>
        </w:tc>
        <w:tc>
          <w:tcPr>
            <w:tcW w:w="10408" w:type="dxa"/>
            <w:tcBorders>
              <w:top w:val="single" w:sz="4" w:space="0" w:color="auto"/>
              <w:left w:val="nil"/>
              <w:bottom w:val="single" w:sz="4" w:space="0" w:color="auto"/>
              <w:right w:val="single" w:sz="4" w:space="0" w:color="auto"/>
            </w:tcBorders>
            <w:shd w:val="clear" w:color="auto" w:fill="CCFFFF"/>
            <w:noWrap/>
            <w:vAlign w:val="bottom"/>
          </w:tcPr>
          <w:p w14:paraId="379DC07D" w14:textId="030B2DF5" w:rsidR="00A63BDF" w:rsidRPr="00CB7491" w:rsidRDefault="00502554"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Diferentes tipos de Muestreo; Aplicaciones en </w:t>
            </w:r>
            <w:r w:rsidR="00267BE1">
              <w:rPr>
                <w:rFonts w:ascii="Times New Roman" w:eastAsia="Times New Roman" w:hAnsi="Times New Roman" w:cs="Times New Roman"/>
                <w:color w:val="000000"/>
                <w:sz w:val="20"/>
                <w:szCs w:val="20"/>
                <w:lang w:eastAsia="es-CL"/>
              </w:rPr>
              <w:t>R</w:t>
            </w:r>
          </w:p>
        </w:tc>
      </w:tr>
      <w:tr w:rsidR="007706F7" w:rsidRPr="00C350F1" w14:paraId="0BD49004" w14:textId="77777777" w:rsidTr="00CB7491">
        <w:trPr>
          <w:trHeight w:val="70"/>
        </w:trPr>
        <w:tc>
          <w:tcPr>
            <w:tcW w:w="779" w:type="dxa"/>
            <w:tcBorders>
              <w:top w:val="nil"/>
              <w:left w:val="single" w:sz="4" w:space="0" w:color="auto"/>
              <w:bottom w:val="single" w:sz="4" w:space="0" w:color="auto"/>
              <w:right w:val="single" w:sz="4" w:space="0" w:color="auto"/>
            </w:tcBorders>
            <w:shd w:val="clear" w:color="auto" w:fill="FFC000"/>
            <w:noWrap/>
            <w:vAlign w:val="bottom"/>
          </w:tcPr>
          <w:p w14:paraId="0890FB2F" w14:textId="77777777" w:rsidR="007706F7" w:rsidRPr="00CB7491" w:rsidRDefault="007706F7" w:rsidP="00502554">
            <w:pPr>
              <w:spacing w:after="0" w:line="240" w:lineRule="auto"/>
              <w:jc w:val="center"/>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1</w:t>
            </w:r>
            <w:r w:rsidR="00502554">
              <w:rPr>
                <w:rFonts w:ascii="Times New Roman" w:eastAsia="Times New Roman" w:hAnsi="Times New Roman" w:cs="Times New Roman"/>
                <w:color w:val="000000"/>
                <w:sz w:val="20"/>
                <w:szCs w:val="20"/>
                <w:lang w:eastAsia="es-CL"/>
              </w:rPr>
              <w:t>2</w:t>
            </w:r>
          </w:p>
        </w:tc>
        <w:tc>
          <w:tcPr>
            <w:tcW w:w="3686" w:type="dxa"/>
            <w:tcBorders>
              <w:top w:val="nil"/>
              <w:left w:val="nil"/>
              <w:bottom w:val="single" w:sz="4" w:space="0" w:color="auto"/>
              <w:right w:val="single" w:sz="4" w:space="0" w:color="auto"/>
            </w:tcBorders>
            <w:shd w:val="clear" w:color="auto" w:fill="FFC000"/>
            <w:noWrap/>
            <w:vAlign w:val="bottom"/>
          </w:tcPr>
          <w:p w14:paraId="3D00E3A9" w14:textId="77777777" w:rsidR="007706F7" w:rsidRPr="00CB7491" w:rsidRDefault="007706F7" w:rsidP="000859B7">
            <w:pPr>
              <w:spacing w:after="0" w:line="240" w:lineRule="auto"/>
              <w:rPr>
                <w:rFonts w:ascii="Times New Roman" w:eastAsia="Times New Roman" w:hAnsi="Times New Roman" w:cs="Times New Roman"/>
                <w:b/>
                <w:color w:val="000000"/>
                <w:sz w:val="20"/>
                <w:szCs w:val="20"/>
                <w:lang w:eastAsia="es-CL"/>
              </w:rPr>
            </w:pPr>
            <w:r w:rsidRPr="00CB7491">
              <w:rPr>
                <w:rFonts w:ascii="Times New Roman" w:eastAsia="Times New Roman" w:hAnsi="Times New Roman" w:cs="Times New Roman"/>
                <w:b/>
                <w:color w:val="000000"/>
                <w:sz w:val="20"/>
                <w:szCs w:val="20"/>
                <w:lang w:eastAsia="es-CL"/>
              </w:rPr>
              <w:t>Control 2</w:t>
            </w:r>
          </w:p>
        </w:tc>
        <w:tc>
          <w:tcPr>
            <w:tcW w:w="10408" w:type="dxa"/>
            <w:tcBorders>
              <w:top w:val="single" w:sz="4" w:space="0" w:color="auto"/>
              <w:left w:val="nil"/>
              <w:bottom w:val="single" w:sz="4" w:space="0" w:color="auto"/>
              <w:right w:val="single" w:sz="4" w:space="0" w:color="auto"/>
            </w:tcBorders>
            <w:shd w:val="clear" w:color="auto" w:fill="FFC000"/>
            <w:noWrap/>
            <w:vAlign w:val="bottom"/>
          </w:tcPr>
          <w:p w14:paraId="662A9CF7" w14:textId="77777777" w:rsidR="007706F7" w:rsidRPr="00CB7491" w:rsidRDefault="007706F7" w:rsidP="00502554">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Clases 1 a 1</w:t>
            </w:r>
            <w:r w:rsidR="00502554">
              <w:rPr>
                <w:rFonts w:ascii="Times New Roman" w:eastAsia="Times New Roman" w:hAnsi="Times New Roman" w:cs="Times New Roman"/>
                <w:color w:val="000000"/>
                <w:sz w:val="20"/>
                <w:szCs w:val="20"/>
                <w:lang w:eastAsia="es-CL"/>
              </w:rPr>
              <w:t>1</w:t>
            </w:r>
          </w:p>
        </w:tc>
      </w:tr>
      <w:tr w:rsidR="007706F7" w:rsidRPr="00C350F1" w14:paraId="317D9680" w14:textId="77777777" w:rsidTr="00270532">
        <w:trPr>
          <w:trHeight w:val="108"/>
        </w:trPr>
        <w:tc>
          <w:tcPr>
            <w:tcW w:w="779" w:type="dxa"/>
            <w:tcBorders>
              <w:top w:val="nil"/>
              <w:left w:val="single" w:sz="4" w:space="0" w:color="auto"/>
              <w:bottom w:val="single" w:sz="4" w:space="0" w:color="auto"/>
              <w:right w:val="single" w:sz="4" w:space="0" w:color="auto"/>
            </w:tcBorders>
            <w:shd w:val="clear" w:color="auto" w:fill="FFFFFF" w:themeFill="background1"/>
            <w:noWrap/>
            <w:vAlign w:val="bottom"/>
          </w:tcPr>
          <w:p w14:paraId="74A5AC96" w14:textId="77777777" w:rsidR="007706F7" w:rsidRPr="00CB7491" w:rsidRDefault="00502554" w:rsidP="00502554">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13</w:t>
            </w:r>
            <w:r w:rsidR="007706F7" w:rsidRPr="00CB7491">
              <w:rPr>
                <w:rFonts w:ascii="Times New Roman" w:eastAsia="Times New Roman" w:hAnsi="Times New Roman" w:cs="Times New Roman"/>
                <w:color w:val="000000"/>
                <w:sz w:val="20"/>
                <w:szCs w:val="20"/>
                <w:lang w:eastAsia="es-CL"/>
              </w:rPr>
              <w:t xml:space="preserve"> a 1</w:t>
            </w:r>
            <w:r>
              <w:rPr>
                <w:rFonts w:ascii="Times New Roman" w:eastAsia="Times New Roman" w:hAnsi="Times New Roman" w:cs="Times New Roman"/>
                <w:color w:val="000000"/>
                <w:sz w:val="20"/>
                <w:szCs w:val="20"/>
                <w:lang w:eastAsia="es-CL"/>
              </w:rPr>
              <w:t>4</w:t>
            </w:r>
          </w:p>
        </w:tc>
        <w:tc>
          <w:tcPr>
            <w:tcW w:w="3686" w:type="dxa"/>
            <w:tcBorders>
              <w:top w:val="nil"/>
              <w:left w:val="nil"/>
              <w:bottom w:val="single" w:sz="4" w:space="0" w:color="auto"/>
              <w:right w:val="single" w:sz="4" w:space="0" w:color="auto"/>
            </w:tcBorders>
            <w:shd w:val="clear" w:color="auto" w:fill="FFFFFF" w:themeFill="background1"/>
            <w:noWrap/>
            <w:vAlign w:val="bottom"/>
          </w:tcPr>
          <w:p w14:paraId="12DAED1B" w14:textId="77777777" w:rsidR="007706F7" w:rsidRPr="00CB7491" w:rsidRDefault="007706F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Estimadores</w:t>
            </w:r>
          </w:p>
        </w:tc>
        <w:tc>
          <w:tcPr>
            <w:tcW w:w="10408" w:type="dxa"/>
            <w:tcBorders>
              <w:top w:val="single" w:sz="4" w:space="0" w:color="auto"/>
              <w:left w:val="nil"/>
              <w:bottom w:val="single" w:sz="4" w:space="0" w:color="auto"/>
              <w:right w:val="single" w:sz="4" w:space="0" w:color="auto"/>
            </w:tcBorders>
            <w:shd w:val="clear" w:color="auto" w:fill="FFFFFF" w:themeFill="background1"/>
            <w:noWrap/>
            <w:vAlign w:val="bottom"/>
          </w:tcPr>
          <w:p w14:paraId="73C6ECF6" w14:textId="08F095CF" w:rsidR="007706F7" w:rsidRPr="00CB7491" w:rsidRDefault="007706F7" w:rsidP="007139E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Estimador puntual; Estimador de Bayes; Aplicaciones en </w:t>
            </w:r>
            <w:r w:rsidR="00267BE1">
              <w:rPr>
                <w:rFonts w:ascii="Times New Roman" w:eastAsia="Times New Roman" w:hAnsi="Times New Roman" w:cs="Times New Roman"/>
                <w:color w:val="000000"/>
                <w:sz w:val="20"/>
                <w:szCs w:val="20"/>
                <w:lang w:eastAsia="es-CL"/>
              </w:rPr>
              <w:t>R</w:t>
            </w:r>
          </w:p>
        </w:tc>
      </w:tr>
      <w:tr w:rsidR="00A63BDF" w:rsidRPr="00C350F1" w14:paraId="32BE8F2C" w14:textId="77777777" w:rsidTr="00270532">
        <w:trPr>
          <w:trHeight w:val="70"/>
        </w:trPr>
        <w:tc>
          <w:tcPr>
            <w:tcW w:w="779" w:type="dxa"/>
            <w:tcBorders>
              <w:top w:val="nil"/>
              <w:left w:val="single" w:sz="4" w:space="0" w:color="auto"/>
              <w:bottom w:val="single" w:sz="4" w:space="0" w:color="auto"/>
              <w:right w:val="single" w:sz="4" w:space="0" w:color="auto"/>
            </w:tcBorders>
            <w:shd w:val="clear" w:color="auto" w:fill="CCFFFF"/>
            <w:noWrap/>
            <w:vAlign w:val="bottom"/>
          </w:tcPr>
          <w:p w14:paraId="3A036D2A" w14:textId="77777777" w:rsidR="00A63BDF" w:rsidRPr="00CB7491" w:rsidRDefault="00502554" w:rsidP="007706F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15</w:t>
            </w:r>
          </w:p>
        </w:tc>
        <w:tc>
          <w:tcPr>
            <w:tcW w:w="3686" w:type="dxa"/>
            <w:tcBorders>
              <w:top w:val="nil"/>
              <w:left w:val="nil"/>
              <w:bottom w:val="single" w:sz="4" w:space="0" w:color="auto"/>
              <w:right w:val="single" w:sz="4" w:space="0" w:color="auto"/>
            </w:tcBorders>
            <w:shd w:val="clear" w:color="auto" w:fill="CCFFFF"/>
            <w:noWrap/>
            <w:vAlign w:val="bottom"/>
          </w:tcPr>
          <w:p w14:paraId="307FB4BB" w14:textId="77777777" w:rsidR="00A63BDF" w:rsidRPr="00CB7491" w:rsidRDefault="00A63BDF" w:rsidP="000859B7">
            <w:pPr>
              <w:spacing w:after="0" w:line="240" w:lineRule="auto"/>
              <w:rPr>
                <w:rFonts w:ascii="Times New Roman" w:eastAsia="Times New Roman" w:hAnsi="Times New Roman" w:cs="Times New Roman"/>
                <w:color w:val="000000"/>
                <w:sz w:val="20"/>
                <w:szCs w:val="20"/>
                <w:lang w:eastAsia="es-CL"/>
              </w:rPr>
            </w:pPr>
          </w:p>
        </w:tc>
        <w:tc>
          <w:tcPr>
            <w:tcW w:w="10408" w:type="dxa"/>
            <w:tcBorders>
              <w:top w:val="single" w:sz="4" w:space="0" w:color="auto"/>
              <w:left w:val="nil"/>
              <w:bottom w:val="single" w:sz="4" w:space="0" w:color="auto"/>
              <w:right w:val="single" w:sz="4" w:space="0" w:color="auto"/>
            </w:tcBorders>
            <w:shd w:val="clear" w:color="auto" w:fill="CCFFFF"/>
            <w:noWrap/>
            <w:vAlign w:val="bottom"/>
          </w:tcPr>
          <w:p w14:paraId="2E4546EC" w14:textId="46F65FBC" w:rsidR="00A63BDF" w:rsidRPr="00CB7491" w:rsidRDefault="007139E7" w:rsidP="007139E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Clases prácticas en laboratorio</w:t>
            </w:r>
            <w:r w:rsidR="00A261A7" w:rsidRPr="00CB7491">
              <w:rPr>
                <w:rFonts w:ascii="Times New Roman" w:eastAsia="Times New Roman" w:hAnsi="Times New Roman" w:cs="Times New Roman"/>
                <w:color w:val="000000"/>
                <w:sz w:val="20"/>
                <w:szCs w:val="20"/>
                <w:lang w:eastAsia="es-CL"/>
              </w:rPr>
              <w:t>s</w:t>
            </w:r>
            <w:r w:rsidRPr="00CB7491">
              <w:rPr>
                <w:rFonts w:ascii="Times New Roman" w:eastAsia="Times New Roman" w:hAnsi="Times New Roman" w:cs="Times New Roman"/>
                <w:color w:val="000000"/>
                <w:sz w:val="20"/>
                <w:szCs w:val="20"/>
                <w:lang w:eastAsia="es-CL"/>
              </w:rPr>
              <w:t xml:space="preserve"> computacionales para uso de </w:t>
            </w:r>
            <w:r w:rsidR="00267BE1">
              <w:rPr>
                <w:rFonts w:ascii="Times New Roman" w:eastAsia="Times New Roman" w:hAnsi="Times New Roman" w:cs="Times New Roman"/>
                <w:color w:val="000000"/>
                <w:sz w:val="20"/>
                <w:szCs w:val="20"/>
                <w:lang w:eastAsia="es-CL"/>
              </w:rPr>
              <w:t>R</w:t>
            </w:r>
          </w:p>
        </w:tc>
      </w:tr>
      <w:tr w:rsidR="00A63BDF" w:rsidRPr="00C350F1" w14:paraId="489C1561" w14:textId="77777777" w:rsidTr="00270532">
        <w:trPr>
          <w:trHeight w:val="70"/>
        </w:trPr>
        <w:tc>
          <w:tcPr>
            <w:tcW w:w="779" w:type="dxa"/>
            <w:tcBorders>
              <w:top w:val="nil"/>
              <w:left w:val="single" w:sz="4" w:space="0" w:color="auto"/>
              <w:bottom w:val="single" w:sz="4" w:space="0" w:color="auto"/>
              <w:right w:val="single" w:sz="4" w:space="0" w:color="auto"/>
            </w:tcBorders>
            <w:shd w:val="clear" w:color="auto" w:fill="FFFFFF" w:themeFill="background1"/>
            <w:noWrap/>
            <w:vAlign w:val="bottom"/>
          </w:tcPr>
          <w:p w14:paraId="538750BE" w14:textId="77777777" w:rsidR="00A63BDF" w:rsidRPr="00CB7491" w:rsidRDefault="00270532" w:rsidP="007706F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16 a 17</w:t>
            </w:r>
          </w:p>
        </w:tc>
        <w:tc>
          <w:tcPr>
            <w:tcW w:w="3686" w:type="dxa"/>
            <w:tcBorders>
              <w:top w:val="nil"/>
              <w:left w:val="nil"/>
              <w:bottom w:val="single" w:sz="4" w:space="0" w:color="auto"/>
              <w:right w:val="single" w:sz="4" w:space="0" w:color="auto"/>
            </w:tcBorders>
            <w:shd w:val="clear" w:color="auto" w:fill="FFFFFF" w:themeFill="background1"/>
            <w:noWrap/>
            <w:vAlign w:val="bottom"/>
          </w:tcPr>
          <w:p w14:paraId="093166FD" w14:textId="77777777" w:rsidR="00A63BDF" w:rsidRPr="00CB7491" w:rsidRDefault="007139E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Estimadores</w:t>
            </w:r>
          </w:p>
        </w:tc>
        <w:tc>
          <w:tcPr>
            <w:tcW w:w="10408" w:type="dxa"/>
            <w:tcBorders>
              <w:top w:val="nil"/>
              <w:left w:val="nil"/>
              <w:bottom w:val="single" w:sz="4" w:space="0" w:color="auto"/>
              <w:right w:val="single" w:sz="4" w:space="0" w:color="auto"/>
            </w:tcBorders>
            <w:shd w:val="clear" w:color="auto" w:fill="FFFFFF" w:themeFill="background1"/>
            <w:noWrap/>
            <w:vAlign w:val="bottom"/>
          </w:tcPr>
          <w:p w14:paraId="4748A2D8" w14:textId="09DE9302" w:rsidR="00A63BDF" w:rsidRPr="00CB7491" w:rsidRDefault="007139E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Estimación por máxima verosimilitud; Aplicaciones en </w:t>
            </w:r>
            <w:r w:rsidR="00267BE1">
              <w:rPr>
                <w:rFonts w:ascii="Times New Roman" w:eastAsia="Times New Roman" w:hAnsi="Times New Roman" w:cs="Times New Roman"/>
                <w:color w:val="000000"/>
                <w:sz w:val="20"/>
                <w:szCs w:val="20"/>
                <w:lang w:eastAsia="es-CL"/>
              </w:rPr>
              <w:t>R</w:t>
            </w:r>
          </w:p>
        </w:tc>
      </w:tr>
      <w:tr w:rsidR="00270532" w:rsidRPr="00C350F1" w14:paraId="1C3F8866" w14:textId="77777777" w:rsidTr="00270532">
        <w:trPr>
          <w:trHeight w:val="70"/>
        </w:trPr>
        <w:tc>
          <w:tcPr>
            <w:tcW w:w="779" w:type="dxa"/>
            <w:tcBorders>
              <w:top w:val="nil"/>
              <w:left w:val="single" w:sz="4" w:space="0" w:color="auto"/>
              <w:bottom w:val="single" w:sz="4" w:space="0" w:color="auto"/>
              <w:right w:val="single" w:sz="4" w:space="0" w:color="auto"/>
            </w:tcBorders>
            <w:shd w:val="clear" w:color="auto" w:fill="FFC000"/>
            <w:noWrap/>
            <w:vAlign w:val="bottom"/>
          </w:tcPr>
          <w:p w14:paraId="26ED0D12" w14:textId="77777777" w:rsidR="00270532" w:rsidRPr="00CB7491" w:rsidRDefault="00270532" w:rsidP="007706F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18</w:t>
            </w:r>
          </w:p>
        </w:tc>
        <w:tc>
          <w:tcPr>
            <w:tcW w:w="3686" w:type="dxa"/>
            <w:tcBorders>
              <w:top w:val="nil"/>
              <w:left w:val="nil"/>
              <w:bottom w:val="single" w:sz="4" w:space="0" w:color="auto"/>
              <w:right w:val="single" w:sz="4" w:space="0" w:color="auto"/>
            </w:tcBorders>
            <w:shd w:val="clear" w:color="auto" w:fill="FFC000"/>
            <w:noWrap/>
            <w:vAlign w:val="bottom"/>
          </w:tcPr>
          <w:p w14:paraId="6F1B356A" w14:textId="77777777" w:rsidR="00270532" w:rsidRPr="00270532" w:rsidRDefault="00270532" w:rsidP="000859B7">
            <w:pPr>
              <w:spacing w:after="0" w:line="240" w:lineRule="auto"/>
              <w:rPr>
                <w:rFonts w:ascii="Times New Roman" w:eastAsia="Times New Roman" w:hAnsi="Times New Roman" w:cs="Times New Roman"/>
                <w:b/>
                <w:color w:val="000000"/>
                <w:sz w:val="20"/>
                <w:szCs w:val="20"/>
                <w:lang w:eastAsia="es-CL"/>
              </w:rPr>
            </w:pPr>
            <w:r w:rsidRPr="00270532">
              <w:rPr>
                <w:rFonts w:ascii="Times New Roman" w:eastAsia="Times New Roman" w:hAnsi="Times New Roman" w:cs="Times New Roman"/>
                <w:b/>
                <w:color w:val="000000"/>
                <w:sz w:val="20"/>
                <w:szCs w:val="20"/>
                <w:lang w:eastAsia="es-CL"/>
              </w:rPr>
              <w:t>Control 3</w:t>
            </w:r>
          </w:p>
        </w:tc>
        <w:tc>
          <w:tcPr>
            <w:tcW w:w="10408" w:type="dxa"/>
            <w:tcBorders>
              <w:top w:val="nil"/>
              <w:left w:val="nil"/>
              <w:bottom w:val="single" w:sz="4" w:space="0" w:color="auto"/>
              <w:right w:val="single" w:sz="4" w:space="0" w:color="auto"/>
            </w:tcBorders>
            <w:shd w:val="clear" w:color="auto" w:fill="FFC000"/>
            <w:noWrap/>
            <w:vAlign w:val="bottom"/>
          </w:tcPr>
          <w:p w14:paraId="01DD2776" w14:textId="77777777" w:rsidR="00270532" w:rsidRPr="00CB7491" w:rsidRDefault="00270532" w:rsidP="007139E7">
            <w:pPr>
              <w:spacing w:after="0" w:line="240" w:lineRule="auto"/>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Clases 13 a 17</w:t>
            </w:r>
          </w:p>
        </w:tc>
      </w:tr>
      <w:tr w:rsidR="00A63BDF" w:rsidRPr="00C350F1" w14:paraId="620E919F" w14:textId="77777777" w:rsidTr="00270532">
        <w:trPr>
          <w:trHeight w:val="70"/>
        </w:trPr>
        <w:tc>
          <w:tcPr>
            <w:tcW w:w="779" w:type="dxa"/>
            <w:tcBorders>
              <w:top w:val="nil"/>
              <w:left w:val="single" w:sz="4" w:space="0" w:color="auto"/>
              <w:bottom w:val="single" w:sz="4" w:space="0" w:color="auto"/>
              <w:right w:val="single" w:sz="4" w:space="0" w:color="auto"/>
            </w:tcBorders>
            <w:shd w:val="clear" w:color="auto" w:fill="CCFFFF"/>
            <w:noWrap/>
            <w:vAlign w:val="bottom"/>
          </w:tcPr>
          <w:p w14:paraId="4C60832E" w14:textId="77777777" w:rsidR="00A63BDF" w:rsidRPr="00CB7491" w:rsidRDefault="00270532" w:rsidP="00270532">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19</w:t>
            </w:r>
            <w:r w:rsidR="007139E7" w:rsidRPr="00CB7491">
              <w:rPr>
                <w:rFonts w:ascii="Times New Roman" w:eastAsia="Times New Roman" w:hAnsi="Times New Roman" w:cs="Times New Roman"/>
                <w:color w:val="000000"/>
                <w:sz w:val="20"/>
                <w:szCs w:val="20"/>
                <w:lang w:eastAsia="es-CL"/>
              </w:rPr>
              <w:t xml:space="preserve"> a </w:t>
            </w:r>
            <w:r w:rsidR="007706F7" w:rsidRPr="00CB7491">
              <w:rPr>
                <w:rFonts w:ascii="Times New Roman" w:eastAsia="Times New Roman" w:hAnsi="Times New Roman" w:cs="Times New Roman"/>
                <w:color w:val="000000"/>
                <w:sz w:val="20"/>
                <w:szCs w:val="20"/>
                <w:lang w:eastAsia="es-CL"/>
              </w:rPr>
              <w:t>2</w:t>
            </w:r>
            <w:r>
              <w:rPr>
                <w:rFonts w:ascii="Times New Roman" w:eastAsia="Times New Roman" w:hAnsi="Times New Roman" w:cs="Times New Roman"/>
                <w:color w:val="000000"/>
                <w:sz w:val="20"/>
                <w:szCs w:val="20"/>
                <w:lang w:eastAsia="es-CL"/>
              </w:rPr>
              <w:t>0</w:t>
            </w:r>
          </w:p>
        </w:tc>
        <w:tc>
          <w:tcPr>
            <w:tcW w:w="3686" w:type="dxa"/>
            <w:tcBorders>
              <w:top w:val="nil"/>
              <w:left w:val="nil"/>
              <w:bottom w:val="single" w:sz="4" w:space="0" w:color="auto"/>
              <w:right w:val="single" w:sz="4" w:space="0" w:color="auto"/>
            </w:tcBorders>
            <w:shd w:val="clear" w:color="auto" w:fill="CCFFFF"/>
            <w:noWrap/>
            <w:vAlign w:val="bottom"/>
          </w:tcPr>
          <w:p w14:paraId="2D954930" w14:textId="77777777" w:rsidR="00A63BDF" w:rsidRPr="00CB7491" w:rsidRDefault="007139E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Estimadores</w:t>
            </w:r>
          </w:p>
        </w:tc>
        <w:tc>
          <w:tcPr>
            <w:tcW w:w="10408" w:type="dxa"/>
            <w:tcBorders>
              <w:top w:val="nil"/>
              <w:left w:val="nil"/>
              <w:bottom w:val="single" w:sz="4" w:space="0" w:color="auto"/>
              <w:right w:val="single" w:sz="4" w:space="0" w:color="auto"/>
            </w:tcBorders>
            <w:shd w:val="clear" w:color="auto" w:fill="CCFFFF"/>
            <w:noWrap/>
            <w:vAlign w:val="bottom"/>
          </w:tcPr>
          <w:p w14:paraId="5325893B" w14:textId="77777777" w:rsidR="00A63BDF" w:rsidRPr="00CB7491" w:rsidRDefault="007139E7" w:rsidP="007139E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Estimación por método de momentos; Propiedades de Estimadores</w:t>
            </w:r>
          </w:p>
        </w:tc>
      </w:tr>
      <w:tr w:rsidR="00270532" w:rsidRPr="00C350F1" w14:paraId="6ECC1987" w14:textId="77777777" w:rsidTr="00270532">
        <w:trPr>
          <w:trHeight w:val="70"/>
        </w:trPr>
        <w:tc>
          <w:tcPr>
            <w:tcW w:w="779" w:type="dxa"/>
            <w:tcBorders>
              <w:top w:val="nil"/>
              <w:left w:val="single" w:sz="4" w:space="0" w:color="auto"/>
              <w:bottom w:val="single" w:sz="4" w:space="0" w:color="auto"/>
              <w:right w:val="single" w:sz="4" w:space="0" w:color="auto"/>
            </w:tcBorders>
            <w:shd w:val="clear" w:color="auto" w:fill="FFFFFF" w:themeFill="background1"/>
            <w:noWrap/>
            <w:vAlign w:val="bottom"/>
          </w:tcPr>
          <w:p w14:paraId="63F55DE5" w14:textId="77777777" w:rsidR="00270532" w:rsidRPr="00CB7491" w:rsidRDefault="00270532" w:rsidP="007706F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21</w:t>
            </w:r>
          </w:p>
        </w:tc>
        <w:tc>
          <w:tcPr>
            <w:tcW w:w="3686" w:type="dxa"/>
            <w:tcBorders>
              <w:top w:val="nil"/>
              <w:left w:val="nil"/>
              <w:bottom w:val="single" w:sz="4" w:space="0" w:color="auto"/>
              <w:right w:val="single" w:sz="4" w:space="0" w:color="auto"/>
            </w:tcBorders>
            <w:shd w:val="clear" w:color="auto" w:fill="FFFFFF" w:themeFill="background1"/>
            <w:noWrap/>
            <w:vAlign w:val="bottom"/>
          </w:tcPr>
          <w:p w14:paraId="572011ED" w14:textId="77777777" w:rsidR="00270532" w:rsidRPr="00CB7491" w:rsidRDefault="00270532" w:rsidP="000859B7">
            <w:pPr>
              <w:spacing w:after="0" w:line="240" w:lineRule="auto"/>
              <w:rPr>
                <w:rFonts w:ascii="Times New Roman" w:eastAsia="Times New Roman" w:hAnsi="Times New Roman" w:cs="Times New Roman"/>
                <w:color w:val="000000"/>
                <w:sz w:val="20"/>
                <w:szCs w:val="20"/>
                <w:lang w:eastAsia="es-CL"/>
              </w:rPr>
            </w:pPr>
          </w:p>
        </w:tc>
        <w:tc>
          <w:tcPr>
            <w:tcW w:w="10408" w:type="dxa"/>
            <w:tcBorders>
              <w:top w:val="nil"/>
              <w:left w:val="nil"/>
              <w:bottom w:val="single" w:sz="4" w:space="0" w:color="auto"/>
              <w:right w:val="single" w:sz="4" w:space="0" w:color="auto"/>
            </w:tcBorders>
            <w:shd w:val="clear" w:color="auto" w:fill="FFFFFF" w:themeFill="background1"/>
            <w:noWrap/>
            <w:vAlign w:val="bottom"/>
          </w:tcPr>
          <w:p w14:paraId="045C94FB" w14:textId="19BA62B9" w:rsidR="00270532" w:rsidRPr="00CB7491" w:rsidRDefault="00270532" w:rsidP="007139E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Clases prácticas en laboratorios computacionales para uso de </w:t>
            </w:r>
            <w:r w:rsidR="00267BE1">
              <w:rPr>
                <w:rFonts w:ascii="Times New Roman" w:eastAsia="Times New Roman" w:hAnsi="Times New Roman" w:cs="Times New Roman"/>
                <w:color w:val="000000"/>
                <w:sz w:val="20"/>
                <w:szCs w:val="20"/>
                <w:lang w:eastAsia="es-CL"/>
              </w:rPr>
              <w:t>R</w:t>
            </w:r>
          </w:p>
        </w:tc>
      </w:tr>
      <w:tr w:rsidR="00A63BDF" w:rsidRPr="00C350F1" w14:paraId="36496D89" w14:textId="77777777" w:rsidTr="000859B7">
        <w:trPr>
          <w:trHeight w:val="70"/>
        </w:trPr>
        <w:tc>
          <w:tcPr>
            <w:tcW w:w="14873" w:type="dxa"/>
            <w:gridSpan w:val="3"/>
            <w:tcBorders>
              <w:top w:val="single" w:sz="4" w:space="0" w:color="auto"/>
              <w:left w:val="single" w:sz="4" w:space="0" w:color="auto"/>
              <w:bottom w:val="single" w:sz="4" w:space="0" w:color="auto"/>
              <w:right w:val="single" w:sz="4" w:space="0" w:color="auto"/>
            </w:tcBorders>
            <w:shd w:val="clear" w:color="000000" w:fill="FF7C80"/>
            <w:noWrap/>
            <w:vAlign w:val="bottom"/>
            <w:hideMark/>
          </w:tcPr>
          <w:p w14:paraId="26FC40A9" w14:textId="77777777" w:rsidR="00A63BDF" w:rsidRPr="00CB7491" w:rsidRDefault="00A63BDF" w:rsidP="000859B7">
            <w:pPr>
              <w:spacing w:after="0" w:line="240" w:lineRule="auto"/>
              <w:jc w:val="center"/>
              <w:rPr>
                <w:rFonts w:ascii="Times New Roman" w:eastAsia="Times New Roman" w:hAnsi="Times New Roman" w:cs="Times New Roman"/>
                <w:b/>
                <w:bCs/>
                <w:color w:val="000000"/>
                <w:sz w:val="20"/>
                <w:szCs w:val="20"/>
                <w:lang w:eastAsia="es-CL"/>
              </w:rPr>
            </w:pPr>
            <w:r w:rsidRPr="00CB7491">
              <w:rPr>
                <w:rFonts w:ascii="Times New Roman" w:eastAsia="Times New Roman" w:hAnsi="Times New Roman" w:cs="Times New Roman"/>
                <w:b/>
                <w:bCs/>
                <w:color w:val="000000"/>
                <w:sz w:val="20"/>
                <w:szCs w:val="20"/>
                <w:lang w:eastAsia="es-CL"/>
              </w:rPr>
              <w:t>Semana de Solemnes</w:t>
            </w:r>
          </w:p>
        </w:tc>
      </w:tr>
      <w:tr w:rsidR="00173BB6" w:rsidRPr="00C350F1" w14:paraId="7D3CFE28" w14:textId="77777777" w:rsidTr="00CB7491">
        <w:trPr>
          <w:trHeight w:val="70"/>
        </w:trPr>
        <w:tc>
          <w:tcPr>
            <w:tcW w:w="779" w:type="dxa"/>
            <w:tcBorders>
              <w:top w:val="single" w:sz="4" w:space="0" w:color="auto"/>
              <w:left w:val="single" w:sz="4" w:space="0" w:color="auto"/>
              <w:bottom w:val="single" w:sz="4" w:space="0" w:color="auto"/>
              <w:right w:val="single" w:sz="4" w:space="0" w:color="auto"/>
            </w:tcBorders>
            <w:shd w:val="clear" w:color="000000" w:fill="CCFFFF"/>
            <w:noWrap/>
            <w:vAlign w:val="center"/>
            <w:hideMark/>
          </w:tcPr>
          <w:p w14:paraId="39FBE7F4" w14:textId="77777777" w:rsidR="00173BB6" w:rsidRPr="00CB7491" w:rsidRDefault="004769A7" w:rsidP="00270532">
            <w:pPr>
              <w:spacing w:after="0" w:line="240" w:lineRule="auto"/>
              <w:jc w:val="center"/>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2</w:t>
            </w:r>
            <w:r w:rsidR="00270532">
              <w:rPr>
                <w:rFonts w:ascii="Times New Roman" w:eastAsia="Times New Roman" w:hAnsi="Times New Roman" w:cs="Times New Roman"/>
                <w:color w:val="000000"/>
                <w:sz w:val="20"/>
                <w:szCs w:val="20"/>
                <w:lang w:eastAsia="es-CL"/>
              </w:rPr>
              <w:t>2</w:t>
            </w:r>
            <w:r w:rsidRPr="00CB7491">
              <w:rPr>
                <w:rFonts w:ascii="Times New Roman" w:eastAsia="Times New Roman" w:hAnsi="Times New Roman" w:cs="Times New Roman"/>
                <w:color w:val="000000"/>
                <w:sz w:val="20"/>
                <w:szCs w:val="20"/>
                <w:lang w:eastAsia="es-CL"/>
              </w:rPr>
              <w:t xml:space="preserve"> a 2</w:t>
            </w:r>
            <w:r w:rsidR="00270532">
              <w:rPr>
                <w:rFonts w:ascii="Times New Roman" w:eastAsia="Times New Roman" w:hAnsi="Times New Roman" w:cs="Times New Roman"/>
                <w:color w:val="000000"/>
                <w:sz w:val="20"/>
                <w:szCs w:val="20"/>
                <w:lang w:eastAsia="es-CL"/>
              </w:rPr>
              <w:t>4</w:t>
            </w:r>
          </w:p>
        </w:tc>
        <w:tc>
          <w:tcPr>
            <w:tcW w:w="3686" w:type="dxa"/>
            <w:tcBorders>
              <w:top w:val="single" w:sz="4" w:space="0" w:color="auto"/>
              <w:left w:val="single" w:sz="4" w:space="0" w:color="auto"/>
              <w:bottom w:val="single" w:sz="4" w:space="0" w:color="auto"/>
              <w:right w:val="nil"/>
            </w:tcBorders>
            <w:shd w:val="clear" w:color="000000" w:fill="CCFFFF"/>
            <w:noWrap/>
            <w:vAlign w:val="center"/>
          </w:tcPr>
          <w:p w14:paraId="0FFE448D" w14:textId="77777777" w:rsidR="00173BB6" w:rsidRPr="00CB7491" w:rsidRDefault="004769A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Estimación por Intervalo</w:t>
            </w:r>
          </w:p>
        </w:tc>
        <w:tc>
          <w:tcPr>
            <w:tcW w:w="10408" w:type="dxa"/>
            <w:tcBorders>
              <w:top w:val="single" w:sz="4" w:space="0" w:color="auto"/>
              <w:left w:val="single" w:sz="4" w:space="0" w:color="auto"/>
              <w:bottom w:val="single" w:sz="4" w:space="0" w:color="auto"/>
              <w:right w:val="single" w:sz="4" w:space="0" w:color="auto"/>
            </w:tcBorders>
            <w:shd w:val="clear" w:color="000000" w:fill="CCFFFF"/>
            <w:noWrap/>
            <w:vAlign w:val="bottom"/>
          </w:tcPr>
          <w:p w14:paraId="28987E96" w14:textId="57CBD8C5" w:rsidR="00173BB6" w:rsidRPr="00CB7491" w:rsidRDefault="00A24BDC"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Intervalo de confianza para la media; Aplicaciones en </w:t>
            </w:r>
            <w:r w:rsidR="000200D5">
              <w:rPr>
                <w:rFonts w:ascii="Times New Roman" w:eastAsia="Times New Roman" w:hAnsi="Times New Roman" w:cs="Times New Roman"/>
                <w:color w:val="000000"/>
                <w:sz w:val="20"/>
                <w:szCs w:val="20"/>
                <w:lang w:eastAsia="es-CL"/>
              </w:rPr>
              <w:t>R</w:t>
            </w:r>
          </w:p>
        </w:tc>
      </w:tr>
      <w:tr w:rsidR="00A63BDF" w:rsidRPr="00C350F1" w14:paraId="023F8223" w14:textId="77777777" w:rsidTr="00CB7491">
        <w:trPr>
          <w:trHeight w:val="70"/>
        </w:trPr>
        <w:tc>
          <w:tcPr>
            <w:tcW w:w="779" w:type="dxa"/>
            <w:tcBorders>
              <w:top w:val="nil"/>
              <w:left w:val="single" w:sz="4" w:space="0" w:color="auto"/>
              <w:bottom w:val="single" w:sz="4" w:space="0" w:color="auto"/>
              <w:right w:val="single" w:sz="4" w:space="0" w:color="auto"/>
            </w:tcBorders>
            <w:shd w:val="clear" w:color="000000" w:fill="FFFFFF"/>
            <w:noWrap/>
            <w:vAlign w:val="bottom"/>
            <w:hideMark/>
          </w:tcPr>
          <w:p w14:paraId="27EF312E" w14:textId="77777777" w:rsidR="00A63BDF" w:rsidRPr="00CB7491" w:rsidRDefault="004769A7" w:rsidP="00A24BDC">
            <w:pPr>
              <w:spacing w:after="0" w:line="240" w:lineRule="auto"/>
              <w:jc w:val="center"/>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2</w:t>
            </w:r>
            <w:r w:rsidR="00270532">
              <w:rPr>
                <w:rFonts w:ascii="Times New Roman" w:eastAsia="Times New Roman" w:hAnsi="Times New Roman" w:cs="Times New Roman"/>
                <w:color w:val="000000"/>
                <w:sz w:val="20"/>
                <w:szCs w:val="20"/>
                <w:lang w:eastAsia="es-CL"/>
              </w:rPr>
              <w:t>5</w:t>
            </w:r>
          </w:p>
        </w:tc>
        <w:tc>
          <w:tcPr>
            <w:tcW w:w="3686" w:type="dxa"/>
            <w:tcBorders>
              <w:top w:val="nil"/>
              <w:left w:val="nil"/>
              <w:bottom w:val="single" w:sz="4" w:space="0" w:color="auto"/>
              <w:right w:val="single" w:sz="4" w:space="0" w:color="auto"/>
            </w:tcBorders>
            <w:shd w:val="clear" w:color="000000" w:fill="FFFFFF"/>
            <w:noWrap/>
            <w:vAlign w:val="bottom"/>
          </w:tcPr>
          <w:p w14:paraId="1E3E73E0" w14:textId="77777777" w:rsidR="00A63BDF" w:rsidRPr="00CB7491" w:rsidRDefault="00A24BDC"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Estimación por Intervalo</w:t>
            </w:r>
          </w:p>
        </w:tc>
        <w:tc>
          <w:tcPr>
            <w:tcW w:w="10408" w:type="dxa"/>
            <w:tcBorders>
              <w:top w:val="single" w:sz="4" w:space="0" w:color="auto"/>
              <w:left w:val="nil"/>
              <w:bottom w:val="single" w:sz="4" w:space="0" w:color="auto"/>
              <w:right w:val="single" w:sz="4" w:space="0" w:color="auto"/>
            </w:tcBorders>
            <w:shd w:val="clear" w:color="auto" w:fill="auto"/>
            <w:noWrap/>
            <w:vAlign w:val="bottom"/>
          </w:tcPr>
          <w:p w14:paraId="5CF01AC3" w14:textId="57F8DFBF" w:rsidR="00A63BDF" w:rsidRPr="00CB7491" w:rsidRDefault="00A24BDC" w:rsidP="00A24BDC">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Intervalo de confianza para la varianza; Aplicaciones en </w:t>
            </w:r>
            <w:r w:rsidR="000200D5">
              <w:rPr>
                <w:rFonts w:ascii="Times New Roman" w:eastAsia="Times New Roman" w:hAnsi="Times New Roman" w:cs="Times New Roman"/>
                <w:color w:val="000000"/>
                <w:sz w:val="20"/>
                <w:szCs w:val="20"/>
                <w:lang w:eastAsia="es-CL"/>
              </w:rPr>
              <w:t>R</w:t>
            </w:r>
          </w:p>
        </w:tc>
      </w:tr>
      <w:tr w:rsidR="00A24BDC" w:rsidRPr="00C350F1" w14:paraId="63678080" w14:textId="77777777" w:rsidTr="00CB7491">
        <w:trPr>
          <w:trHeight w:val="70"/>
        </w:trPr>
        <w:tc>
          <w:tcPr>
            <w:tcW w:w="779" w:type="dxa"/>
            <w:tcBorders>
              <w:top w:val="nil"/>
              <w:left w:val="single" w:sz="4" w:space="0" w:color="auto"/>
              <w:bottom w:val="single" w:sz="4" w:space="0" w:color="auto"/>
              <w:right w:val="single" w:sz="4" w:space="0" w:color="auto"/>
            </w:tcBorders>
            <w:shd w:val="clear" w:color="auto" w:fill="CCFFFF"/>
            <w:noWrap/>
            <w:vAlign w:val="bottom"/>
          </w:tcPr>
          <w:p w14:paraId="59701D47" w14:textId="77777777" w:rsidR="00A24BDC" w:rsidRPr="00CB7491" w:rsidRDefault="00270532" w:rsidP="00270532">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26 a 27</w:t>
            </w:r>
          </w:p>
        </w:tc>
        <w:tc>
          <w:tcPr>
            <w:tcW w:w="3686" w:type="dxa"/>
            <w:tcBorders>
              <w:top w:val="nil"/>
              <w:left w:val="nil"/>
              <w:bottom w:val="single" w:sz="4" w:space="0" w:color="auto"/>
              <w:right w:val="single" w:sz="4" w:space="0" w:color="auto"/>
            </w:tcBorders>
            <w:shd w:val="clear" w:color="auto" w:fill="CCFFFF"/>
            <w:noWrap/>
            <w:vAlign w:val="bottom"/>
          </w:tcPr>
          <w:p w14:paraId="3D201F36" w14:textId="77777777" w:rsidR="00A24BDC" w:rsidRPr="00CB7491" w:rsidRDefault="00A24BDC" w:rsidP="000859B7">
            <w:pPr>
              <w:spacing w:after="0" w:line="240" w:lineRule="auto"/>
              <w:rPr>
                <w:rFonts w:ascii="Times New Roman" w:eastAsia="Times New Roman" w:hAnsi="Times New Roman" w:cs="Times New Roman"/>
                <w:color w:val="000000"/>
                <w:sz w:val="20"/>
                <w:szCs w:val="20"/>
                <w:lang w:eastAsia="es-CL"/>
              </w:rPr>
            </w:pPr>
          </w:p>
        </w:tc>
        <w:tc>
          <w:tcPr>
            <w:tcW w:w="10408" w:type="dxa"/>
            <w:tcBorders>
              <w:top w:val="nil"/>
              <w:left w:val="nil"/>
              <w:bottom w:val="single" w:sz="4" w:space="0" w:color="auto"/>
              <w:right w:val="single" w:sz="4" w:space="0" w:color="auto"/>
            </w:tcBorders>
            <w:shd w:val="clear" w:color="auto" w:fill="CCFFFF"/>
            <w:noWrap/>
            <w:vAlign w:val="bottom"/>
          </w:tcPr>
          <w:p w14:paraId="145A331C" w14:textId="51AAC8CB" w:rsidR="00A24BDC" w:rsidRPr="00CB7491" w:rsidRDefault="00A24BDC"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Clase práctica en laboratorio</w:t>
            </w:r>
            <w:r w:rsidR="00A261A7" w:rsidRPr="00CB7491">
              <w:rPr>
                <w:rFonts w:ascii="Times New Roman" w:eastAsia="Times New Roman" w:hAnsi="Times New Roman" w:cs="Times New Roman"/>
                <w:color w:val="000000"/>
                <w:sz w:val="20"/>
                <w:szCs w:val="20"/>
                <w:lang w:eastAsia="es-CL"/>
              </w:rPr>
              <w:t>s</w:t>
            </w:r>
            <w:r w:rsidRPr="00CB7491">
              <w:rPr>
                <w:rFonts w:ascii="Times New Roman" w:eastAsia="Times New Roman" w:hAnsi="Times New Roman" w:cs="Times New Roman"/>
                <w:color w:val="000000"/>
                <w:sz w:val="20"/>
                <w:szCs w:val="20"/>
                <w:lang w:eastAsia="es-CL"/>
              </w:rPr>
              <w:t xml:space="preserve"> computacionales para uso de </w:t>
            </w:r>
            <w:r w:rsidR="000200D5">
              <w:rPr>
                <w:rFonts w:ascii="Times New Roman" w:eastAsia="Times New Roman" w:hAnsi="Times New Roman" w:cs="Times New Roman"/>
                <w:color w:val="000000"/>
                <w:sz w:val="20"/>
                <w:szCs w:val="20"/>
                <w:lang w:eastAsia="es-CL"/>
              </w:rPr>
              <w:t>R</w:t>
            </w:r>
          </w:p>
        </w:tc>
      </w:tr>
      <w:tr w:rsidR="00A24BDC" w:rsidRPr="00C350F1" w14:paraId="38B9BD02" w14:textId="77777777" w:rsidTr="00CB7491">
        <w:trPr>
          <w:trHeight w:val="70"/>
        </w:trPr>
        <w:tc>
          <w:tcPr>
            <w:tcW w:w="779" w:type="dxa"/>
            <w:tcBorders>
              <w:top w:val="nil"/>
              <w:left w:val="single" w:sz="4" w:space="0" w:color="auto"/>
              <w:bottom w:val="single" w:sz="4" w:space="0" w:color="auto"/>
              <w:right w:val="single" w:sz="4" w:space="0" w:color="auto"/>
            </w:tcBorders>
            <w:shd w:val="clear" w:color="auto" w:fill="FFC000"/>
            <w:noWrap/>
            <w:vAlign w:val="bottom"/>
          </w:tcPr>
          <w:p w14:paraId="14B9ABB5" w14:textId="77777777" w:rsidR="00A24BDC" w:rsidRPr="00CB7491" w:rsidRDefault="00270532" w:rsidP="000859B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28</w:t>
            </w:r>
          </w:p>
        </w:tc>
        <w:tc>
          <w:tcPr>
            <w:tcW w:w="3686" w:type="dxa"/>
            <w:tcBorders>
              <w:top w:val="nil"/>
              <w:left w:val="nil"/>
              <w:bottom w:val="single" w:sz="4" w:space="0" w:color="auto"/>
              <w:right w:val="single" w:sz="4" w:space="0" w:color="auto"/>
            </w:tcBorders>
            <w:shd w:val="clear" w:color="auto" w:fill="FFC000"/>
            <w:noWrap/>
            <w:vAlign w:val="bottom"/>
          </w:tcPr>
          <w:p w14:paraId="31FD063D" w14:textId="77777777" w:rsidR="00A24BDC" w:rsidRPr="00CB7491" w:rsidRDefault="00A24BDC" w:rsidP="000859B7">
            <w:pPr>
              <w:spacing w:after="0" w:line="240" w:lineRule="auto"/>
              <w:rPr>
                <w:rFonts w:ascii="Times New Roman" w:eastAsia="Times New Roman" w:hAnsi="Times New Roman" w:cs="Times New Roman"/>
                <w:b/>
                <w:color w:val="000000"/>
                <w:sz w:val="20"/>
                <w:szCs w:val="20"/>
                <w:lang w:eastAsia="es-CL"/>
              </w:rPr>
            </w:pPr>
            <w:r w:rsidRPr="00CB7491">
              <w:rPr>
                <w:rFonts w:ascii="Times New Roman" w:eastAsia="Times New Roman" w:hAnsi="Times New Roman" w:cs="Times New Roman"/>
                <w:b/>
                <w:color w:val="000000"/>
                <w:sz w:val="20"/>
                <w:szCs w:val="20"/>
                <w:lang w:eastAsia="es-CL"/>
              </w:rPr>
              <w:t>Control 4</w:t>
            </w:r>
          </w:p>
        </w:tc>
        <w:tc>
          <w:tcPr>
            <w:tcW w:w="10408" w:type="dxa"/>
            <w:tcBorders>
              <w:top w:val="nil"/>
              <w:left w:val="nil"/>
              <w:bottom w:val="single" w:sz="4" w:space="0" w:color="auto"/>
              <w:right w:val="single" w:sz="4" w:space="0" w:color="auto"/>
            </w:tcBorders>
            <w:shd w:val="clear" w:color="auto" w:fill="FFC000"/>
            <w:noWrap/>
            <w:vAlign w:val="bottom"/>
          </w:tcPr>
          <w:p w14:paraId="52E51093" w14:textId="77777777" w:rsidR="00A24BDC" w:rsidRPr="00CB7491" w:rsidRDefault="00A24BDC" w:rsidP="00270532">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Clases 2</w:t>
            </w:r>
            <w:r w:rsidR="00270532">
              <w:rPr>
                <w:rFonts w:ascii="Times New Roman" w:eastAsia="Times New Roman" w:hAnsi="Times New Roman" w:cs="Times New Roman"/>
                <w:color w:val="000000"/>
                <w:sz w:val="20"/>
                <w:szCs w:val="20"/>
                <w:lang w:eastAsia="es-CL"/>
              </w:rPr>
              <w:t>2</w:t>
            </w:r>
            <w:r w:rsidRPr="00CB7491">
              <w:rPr>
                <w:rFonts w:ascii="Times New Roman" w:eastAsia="Times New Roman" w:hAnsi="Times New Roman" w:cs="Times New Roman"/>
                <w:color w:val="000000"/>
                <w:sz w:val="20"/>
                <w:szCs w:val="20"/>
                <w:lang w:eastAsia="es-CL"/>
              </w:rPr>
              <w:t xml:space="preserve"> a 27</w:t>
            </w:r>
          </w:p>
        </w:tc>
      </w:tr>
      <w:tr w:rsidR="00A24BDC" w:rsidRPr="00C350F1" w14:paraId="4DA2093F" w14:textId="77777777" w:rsidTr="00CB7491">
        <w:trPr>
          <w:trHeight w:val="70"/>
        </w:trPr>
        <w:tc>
          <w:tcPr>
            <w:tcW w:w="779" w:type="dxa"/>
            <w:tcBorders>
              <w:top w:val="nil"/>
              <w:left w:val="single" w:sz="4" w:space="0" w:color="auto"/>
              <w:bottom w:val="single" w:sz="4" w:space="0" w:color="auto"/>
              <w:right w:val="single" w:sz="4" w:space="0" w:color="auto"/>
            </w:tcBorders>
            <w:shd w:val="clear" w:color="auto" w:fill="FFFFFF" w:themeFill="background1"/>
            <w:noWrap/>
            <w:vAlign w:val="bottom"/>
          </w:tcPr>
          <w:p w14:paraId="4894B4E4" w14:textId="77777777" w:rsidR="00A24BDC" w:rsidRPr="00CB7491" w:rsidRDefault="00270532" w:rsidP="000859B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29</w:t>
            </w:r>
          </w:p>
        </w:tc>
        <w:tc>
          <w:tcPr>
            <w:tcW w:w="3686" w:type="dxa"/>
            <w:tcBorders>
              <w:top w:val="nil"/>
              <w:left w:val="nil"/>
              <w:bottom w:val="single" w:sz="4" w:space="0" w:color="auto"/>
              <w:right w:val="single" w:sz="4" w:space="0" w:color="auto"/>
            </w:tcBorders>
            <w:shd w:val="clear" w:color="auto" w:fill="FFFFFF" w:themeFill="background1"/>
            <w:noWrap/>
            <w:vAlign w:val="bottom"/>
          </w:tcPr>
          <w:p w14:paraId="0BEC6D64" w14:textId="77777777" w:rsidR="00A24BDC" w:rsidRPr="00CB7491" w:rsidRDefault="00A24BDC"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Estimación por Intervalo</w:t>
            </w:r>
          </w:p>
        </w:tc>
        <w:tc>
          <w:tcPr>
            <w:tcW w:w="10408" w:type="dxa"/>
            <w:tcBorders>
              <w:top w:val="nil"/>
              <w:left w:val="nil"/>
              <w:bottom w:val="single" w:sz="4" w:space="0" w:color="auto"/>
              <w:right w:val="single" w:sz="4" w:space="0" w:color="auto"/>
            </w:tcBorders>
            <w:shd w:val="clear" w:color="auto" w:fill="FFFFFF" w:themeFill="background1"/>
            <w:noWrap/>
            <w:vAlign w:val="bottom"/>
          </w:tcPr>
          <w:p w14:paraId="082D51A6" w14:textId="531D7910" w:rsidR="00A24BDC" w:rsidRPr="00CB7491" w:rsidRDefault="00A24BDC"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Intervalo de confianza para diferencia de medias; Aplicaciones en </w:t>
            </w:r>
            <w:r w:rsidR="000200D5">
              <w:rPr>
                <w:rFonts w:ascii="Times New Roman" w:eastAsia="Times New Roman" w:hAnsi="Times New Roman" w:cs="Times New Roman"/>
                <w:color w:val="000000"/>
                <w:sz w:val="20"/>
                <w:szCs w:val="20"/>
                <w:lang w:eastAsia="es-CL"/>
              </w:rPr>
              <w:t>R</w:t>
            </w:r>
          </w:p>
        </w:tc>
      </w:tr>
      <w:tr w:rsidR="00A63BDF" w:rsidRPr="00C350F1" w14:paraId="59E67AAD" w14:textId="77777777" w:rsidTr="00CB7491">
        <w:trPr>
          <w:trHeight w:val="70"/>
        </w:trPr>
        <w:tc>
          <w:tcPr>
            <w:tcW w:w="779" w:type="dxa"/>
            <w:tcBorders>
              <w:top w:val="nil"/>
              <w:left w:val="single" w:sz="4" w:space="0" w:color="auto"/>
              <w:bottom w:val="single" w:sz="4" w:space="0" w:color="auto"/>
              <w:right w:val="single" w:sz="4" w:space="0" w:color="auto"/>
            </w:tcBorders>
            <w:shd w:val="clear" w:color="000000" w:fill="CCFFFF"/>
            <w:noWrap/>
            <w:vAlign w:val="bottom"/>
          </w:tcPr>
          <w:p w14:paraId="5C499BB6" w14:textId="77777777" w:rsidR="00A63BDF" w:rsidRPr="00CB7491" w:rsidRDefault="00270532" w:rsidP="00270532">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30</w:t>
            </w:r>
          </w:p>
        </w:tc>
        <w:tc>
          <w:tcPr>
            <w:tcW w:w="3686" w:type="dxa"/>
            <w:tcBorders>
              <w:top w:val="nil"/>
              <w:left w:val="nil"/>
              <w:bottom w:val="single" w:sz="4" w:space="0" w:color="auto"/>
              <w:right w:val="single" w:sz="4" w:space="0" w:color="auto"/>
            </w:tcBorders>
            <w:shd w:val="clear" w:color="000000" w:fill="CCFFFF"/>
            <w:noWrap/>
            <w:vAlign w:val="bottom"/>
          </w:tcPr>
          <w:p w14:paraId="0EE78F8E" w14:textId="77777777" w:rsidR="00A63BDF" w:rsidRPr="00CB7491" w:rsidRDefault="00A63BDF" w:rsidP="000859B7">
            <w:pPr>
              <w:spacing w:after="0" w:line="240" w:lineRule="auto"/>
              <w:rPr>
                <w:rFonts w:ascii="Times New Roman" w:eastAsia="Times New Roman" w:hAnsi="Times New Roman" w:cs="Times New Roman"/>
                <w:color w:val="000000"/>
                <w:sz w:val="20"/>
                <w:szCs w:val="20"/>
                <w:lang w:eastAsia="es-CL"/>
              </w:rPr>
            </w:pPr>
          </w:p>
        </w:tc>
        <w:tc>
          <w:tcPr>
            <w:tcW w:w="10408" w:type="dxa"/>
            <w:tcBorders>
              <w:top w:val="nil"/>
              <w:left w:val="nil"/>
              <w:bottom w:val="single" w:sz="4" w:space="0" w:color="auto"/>
              <w:right w:val="single" w:sz="4" w:space="0" w:color="auto"/>
            </w:tcBorders>
            <w:shd w:val="clear" w:color="000000" w:fill="CCFFFF"/>
            <w:noWrap/>
            <w:vAlign w:val="bottom"/>
          </w:tcPr>
          <w:p w14:paraId="647AE66B" w14:textId="7F8290D4" w:rsidR="00A63BDF" w:rsidRPr="00CB7491" w:rsidRDefault="00A24BDC"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Clase</w:t>
            </w:r>
            <w:r w:rsidR="00A261A7" w:rsidRPr="00CB7491">
              <w:rPr>
                <w:rFonts w:ascii="Times New Roman" w:eastAsia="Times New Roman" w:hAnsi="Times New Roman" w:cs="Times New Roman"/>
                <w:color w:val="000000"/>
                <w:sz w:val="20"/>
                <w:szCs w:val="20"/>
                <w:lang w:eastAsia="es-CL"/>
              </w:rPr>
              <w:t>s</w:t>
            </w:r>
            <w:r w:rsidRPr="00CB7491">
              <w:rPr>
                <w:rFonts w:ascii="Times New Roman" w:eastAsia="Times New Roman" w:hAnsi="Times New Roman" w:cs="Times New Roman"/>
                <w:color w:val="000000"/>
                <w:sz w:val="20"/>
                <w:szCs w:val="20"/>
                <w:lang w:eastAsia="es-CL"/>
              </w:rPr>
              <w:t xml:space="preserve"> práctica</w:t>
            </w:r>
            <w:r w:rsidR="00A261A7" w:rsidRPr="00CB7491">
              <w:rPr>
                <w:rFonts w:ascii="Times New Roman" w:eastAsia="Times New Roman" w:hAnsi="Times New Roman" w:cs="Times New Roman"/>
                <w:color w:val="000000"/>
                <w:sz w:val="20"/>
                <w:szCs w:val="20"/>
                <w:lang w:eastAsia="es-CL"/>
              </w:rPr>
              <w:t>s</w:t>
            </w:r>
            <w:r w:rsidRPr="00CB7491">
              <w:rPr>
                <w:rFonts w:ascii="Times New Roman" w:eastAsia="Times New Roman" w:hAnsi="Times New Roman" w:cs="Times New Roman"/>
                <w:color w:val="000000"/>
                <w:sz w:val="20"/>
                <w:szCs w:val="20"/>
                <w:lang w:eastAsia="es-CL"/>
              </w:rPr>
              <w:t xml:space="preserve"> en laboratorio</w:t>
            </w:r>
            <w:r w:rsidR="00A261A7" w:rsidRPr="00CB7491">
              <w:rPr>
                <w:rFonts w:ascii="Times New Roman" w:eastAsia="Times New Roman" w:hAnsi="Times New Roman" w:cs="Times New Roman"/>
                <w:color w:val="000000"/>
                <w:sz w:val="20"/>
                <w:szCs w:val="20"/>
                <w:lang w:eastAsia="es-CL"/>
              </w:rPr>
              <w:t>s</w:t>
            </w:r>
            <w:r w:rsidRPr="00CB7491">
              <w:rPr>
                <w:rFonts w:ascii="Times New Roman" w:eastAsia="Times New Roman" w:hAnsi="Times New Roman" w:cs="Times New Roman"/>
                <w:color w:val="000000"/>
                <w:sz w:val="20"/>
                <w:szCs w:val="20"/>
                <w:lang w:eastAsia="es-CL"/>
              </w:rPr>
              <w:t xml:space="preserve"> computacionales para uso de </w:t>
            </w:r>
            <w:r w:rsidR="000200D5">
              <w:rPr>
                <w:rFonts w:ascii="Times New Roman" w:eastAsia="Times New Roman" w:hAnsi="Times New Roman" w:cs="Times New Roman"/>
                <w:color w:val="000000"/>
                <w:sz w:val="20"/>
                <w:szCs w:val="20"/>
                <w:lang w:eastAsia="es-CL"/>
              </w:rPr>
              <w:t>R</w:t>
            </w:r>
          </w:p>
        </w:tc>
      </w:tr>
      <w:tr w:rsidR="00A63BDF" w:rsidRPr="00C350F1" w14:paraId="3025312E" w14:textId="77777777" w:rsidTr="00CB7491">
        <w:trPr>
          <w:trHeight w:val="70"/>
        </w:trPr>
        <w:tc>
          <w:tcPr>
            <w:tcW w:w="779" w:type="dxa"/>
            <w:tcBorders>
              <w:top w:val="nil"/>
              <w:left w:val="single" w:sz="4" w:space="0" w:color="auto"/>
              <w:bottom w:val="single" w:sz="4" w:space="0" w:color="auto"/>
              <w:right w:val="single" w:sz="4" w:space="0" w:color="auto"/>
            </w:tcBorders>
            <w:shd w:val="clear" w:color="auto" w:fill="FFFFFF" w:themeFill="background1"/>
            <w:noWrap/>
            <w:vAlign w:val="bottom"/>
          </w:tcPr>
          <w:p w14:paraId="79FD1696" w14:textId="77777777" w:rsidR="00A63BDF" w:rsidRPr="00CB7491" w:rsidRDefault="00270532" w:rsidP="00270532">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31</w:t>
            </w:r>
            <w:r w:rsidR="00BE489E" w:rsidRPr="00CB7491">
              <w:rPr>
                <w:rFonts w:ascii="Times New Roman" w:eastAsia="Times New Roman" w:hAnsi="Times New Roman" w:cs="Times New Roman"/>
                <w:color w:val="000000"/>
                <w:sz w:val="20"/>
                <w:szCs w:val="20"/>
                <w:lang w:eastAsia="es-CL"/>
              </w:rPr>
              <w:t xml:space="preserve"> a 3</w:t>
            </w:r>
            <w:r>
              <w:rPr>
                <w:rFonts w:ascii="Times New Roman" w:eastAsia="Times New Roman" w:hAnsi="Times New Roman" w:cs="Times New Roman"/>
                <w:color w:val="000000"/>
                <w:sz w:val="20"/>
                <w:szCs w:val="20"/>
                <w:lang w:eastAsia="es-CL"/>
              </w:rPr>
              <w:t>3</w:t>
            </w:r>
          </w:p>
        </w:tc>
        <w:tc>
          <w:tcPr>
            <w:tcW w:w="3686" w:type="dxa"/>
            <w:tcBorders>
              <w:top w:val="nil"/>
              <w:left w:val="nil"/>
              <w:bottom w:val="single" w:sz="4" w:space="0" w:color="auto"/>
              <w:right w:val="single" w:sz="4" w:space="0" w:color="auto"/>
            </w:tcBorders>
            <w:shd w:val="clear" w:color="auto" w:fill="FFFFFF" w:themeFill="background1"/>
            <w:noWrap/>
            <w:vAlign w:val="bottom"/>
          </w:tcPr>
          <w:p w14:paraId="7D586D3A" w14:textId="77777777" w:rsidR="00A63BDF" w:rsidRPr="00CB7491" w:rsidRDefault="00BE489E" w:rsidP="00A24BDC">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Pruebas de Hipótesis y Análisis de Varianza</w:t>
            </w:r>
          </w:p>
        </w:tc>
        <w:tc>
          <w:tcPr>
            <w:tcW w:w="10408" w:type="dxa"/>
            <w:tcBorders>
              <w:top w:val="nil"/>
              <w:left w:val="nil"/>
              <w:bottom w:val="single" w:sz="4" w:space="0" w:color="auto"/>
              <w:right w:val="single" w:sz="4" w:space="0" w:color="auto"/>
            </w:tcBorders>
            <w:shd w:val="clear" w:color="auto" w:fill="FFFFFF" w:themeFill="background1"/>
            <w:noWrap/>
            <w:vAlign w:val="bottom"/>
          </w:tcPr>
          <w:p w14:paraId="44634A46" w14:textId="0E1F9D10" w:rsidR="00A63BDF" w:rsidRPr="00CB7491" w:rsidRDefault="00BE489E"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Contraste de Hipótesis para la media (para una y dos colas); Aplicaciones en </w:t>
            </w:r>
            <w:r w:rsidR="000200D5">
              <w:rPr>
                <w:rFonts w:ascii="Times New Roman" w:eastAsia="Times New Roman" w:hAnsi="Times New Roman" w:cs="Times New Roman"/>
                <w:color w:val="000000"/>
                <w:sz w:val="20"/>
                <w:szCs w:val="20"/>
                <w:lang w:eastAsia="es-CL"/>
              </w:rPr>
              <w:t>R</w:t>
            </w:r>
          </w:p>
        </w:tc>
      </w:tr>
      <w:tr w:rsidR="00270532" w:rsidRPr="00C350F1" w14:paraId="6007F72D" w14:textId="77777777" w:rsidTr="00270532">
        <w:trPr>
          <w:trHeight w:val="70"/>
        </w:trPr>
        <w:tc>
          <w:tcPr>
            <w:tcW w:w="779" w:type="dxa"/>
            <w:tcBorders>
              <w:top w:val="nil"/>
              <w:left w:val="single" w:sz="4" w:space="0" w:color="auto"/>
              <w:bottom w:val="single" w:sz="4" w:space="0" w:color="auto"/>
              <w:right w:val="single" w:sz="4" w:space="0" w:color="auto"/>
            </w:tcBorders>
            <w:shd w:val="clear" w:color="auto" w:fill="FFC000"/>
            <w:noWrap/>
            <w:vAlign w:val="bottom"/>
          </w:tcPr>
          <w:p w14:paraId="1DDC6BB5" w14:textId="77777777" w:rsidR="00270532" w:rsidRPr="00CB7491" w:rsidRDefault="00270532" w:rsidP="00A261A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34</w:t>
            </w:r>
          </w:p>
        </w:tc>
        <w:tc>
          <w:tcPr>
            <w:tcW w:w="3686" w:type="dxa"/>
            <w:tcBorders>
              <w:top w:val="nil"/>
              <w:left w:val="nil"/>
              <w:bottom w:val="single" w:sz="4" w:space="0" w:color="auto"/>
              <w:right w:val="single" w:sz="4" w:space="0" w:color="auto"/>
            </w:tcBorders>
            <w:shd w:val="clear" w:color="auto" w:fill="FFC000"/>
            <w:noWrap/>
            <w:vAlign w:val="bottom"/>
          </w:tcPr>
          <w:p w14:paraId="2C1CC8DC" w14:textId="77777777" w:rsidR="00270532" w:rsidRPr="00CB7491" w:rsidRDefault="00270532" w:rsidP="000859B7">
            <w:pPr>
              <w:spacing w:after="0" w:line="240" w:lineRule="auto"/>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Control 5</w:t>
            </w:r>
          </w:p>
        </w:tc>
        <w:tc>
          <w:tcPr>
            <w:tcW w:w="10408" w:type="dxa"/>
            <w:tcBorders>
              <w:top w:val="nil"/>
              <w:left w:val="nil"/>
              <w:bottom w:val="single" w:sz="4" w:space="0" w:color="auto"/>
              <w:right w:val="single" w:sz="4" w:space="0" w:color="auto"/>
            </w:tcBorders>
            <w:shd w:val="clear" w:color="auto" w:fill="FFC000"/>
            <w:noWrap/>
            <w:vAlign w:val="bottom"/>
          </w:tcPr>
          <w:p w14:paraId="67526C0C" w14:textId="77777777" w:rsidR="00270532" w:rsidRPr="00CB7491" w:rsidRDefault="00270532" w:rsidP="00A261A7">
            <w:pPr>
              <w:spacing w:after="0" w:line="240" w:lineRule="auto"/>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Clases 29 a 33</w:t>
            </w:r>
          </w:p>
        </w:tc>
      </w:tr>
      <w:tr w:rsidR="00A63BDF" w:rsidRPr="00C350F1" w14:paraId="1A920EA8" w14:textId="77777777" w:rsidTr="00CB7491">
        <w:trPr>
          <w:trHeight w:val="70"/>
        </w:trPr>
        <w:tc>
          <w:tcPr>
            <w:tcW w:w="779" w:type="dxa"/>
            <w:tcBorders>
              <w:top w:val="nil"/>
              <w:left w:val="single" w:sz="4" w:space="0" w:color="auto"/>
              <w:bottom w:val="single" w:sz="4" w:space="0" w:color="auto"/>
              <w:right w:val="single" w:sz="4" w:space="0" w:color="auto"/>
            </w:tcBorders>
            <w:shd w:val="clear" w:color="000000" w:fill="CCFFFF"/>
            <w:noWrap/>
            <w:vAlign w:val="bottom"/>
          </w:tcPr>
          <w:p w14:paraId="2CA26BFD" w14:textId="77777777" w:rsidR="00A63BDF" w:rsidRPr="00CB7491" w:rsidRDefault="00270532" w:rsidP="00A261A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35 a 36</w:t>
            </w:r>
          </w:p>
        </w:tc>
        <w:tc>
          <w:tcPr>
            <w:tcW w:w="3686" w:type="dxa"/>
            <w:tcBorders>
              <w:top w:val="nil"/>
              <w:left w:val="nil"/>
              <w:bottom w:val="single" w:sz="4" w:space="0" w:color="auto"/>
              <w:right w:val="single" w:sz="4" w:space="0" w:color="auto"/>
            </w:tcBorders>
            <w:shd w:val="clear" w:color="000000" w:fill="CCFFFF"/>
            <w:noWrap/>
            <w:vAlign w:val="bottom"/>
          </w:tcPr>
          <w:p w14:paraId="6E159F4D" w14:textId="77777777" w:rsidR="00A63BDF" w:rsidRPr="00CB7491" w:rsidRDefault="00BE489E"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Pruebas de Hipótesis y Análisis de Varianza</w:t>
            </w:r>
          </w:p>
        </w:tc>
        <w:tc>
          <w:tcPr>
            <w:tcW w:w="10408" w:type="dxa"/>
            <w:tcBorders>
              <w:top w:val="nil"/>
              <w:left w:val="nil"/>
              <w:bottom w:val="single" w:sz="4" w:space="0" w:color="auto"/>
              <w:right w:val="single" w:sz="4" w:space="0" w:color="auto"/>
            </w:tcBorders>
            <w:shd w:val="clear" w:color="000000" w:fill="CCFFFF"/>
            <w:noWrap/>
            <w:vAlign w:val="bottom"/>
          </w:tcPr>
          <w:p w14:paraId="4E8D375F" w14:textId="3D056E11" w:rsidR="00A63BDF" w:rsidRPr="00CB7491" w:rsidRDefault="00BE489E" w:rsidP="00A261A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Contraste de Hipótesis para la media (con desviación estándar desconocida); Aplicaciones en </w:t>
            </w:r>
            <w:r w:rsidR="000200D5">
              <w:rPr>
                <w:rFonts w:ascii="Times New Roman" w:eastAsia="Times New Roman" w:hAnsi="Times New Roman" w:cs="Times New Roman"/>
                <w:color w:val="000000"/>
                <w:sz w:val="20"/>
                <w:szCs w:val="20"/>
                <w:lang w:eastAsia="es-CL"/>
              </w:rPr>
              <w:t>R</w:t>
            </w:r>
          </w:p>
        </w:tc>
      </w:tr>
      <w:tr w:rsidR="00A63BDF" w:rsidRPr="00C350F1" w14:paraId="703445C2" w14:textId="77777777" w:rsidTr="00CB7491">
        <w:trPr>
          <w:trHeight w:val="70"/>
        </w:trPr>
        <w:tc>
          <w:tcPr>
            <w:tcW w:w="779" w:type="dxa"/>
            <w:tcBorders>
              <w:top w:val="nil"/>
              <w:left w:val="single" w:sz="4" w:space="0" w:color="auto"/>
              <w:bottom w:val="single" w:sz="4" w:space="0" w:color="auto"/>
              <w:right w:val="single" w:sz="4" w:space="0" w:color="auto"/>
            </w:tcBorders>
            <w:shd w:val="clear" w:color="000000" w:fill="FFFFFF"/>
            <w:noWrap/>
            <w:vAlign w:val="bottom"/>
          </w:tcPr>
          <w:p w14:paraId="70490005" w14:textId="77777777" w:rsidR="00A63BDF" w:rsidRPr="00CB7491" w:rsidRDefault="00270532" w:rsidP="00A261A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37 a 38</w:t>
            </w:r>
          </w:p>
        </w:tc>
        <w:tc>
          <w:tcPr>
            <w:tcW w:w="3686" w:type="dxa"/>
            <w:tcBorders>
              <w:top w:val="nil"/>
              <w:left w:val="nil"/>
              <w:bottom w:val="single" w:sz="4" w:space="0" w:color="auto"/>
              <w:right w:val="single" w:sz="4" w:space="0" w:color="auto"/>
            </w:tcBorders>
            <w:shd w:val="clear" w:color="000000" w:fill="FFFFFF"/>
            <w:noWrap/>
            <w:vAlign w:val="bottom"/>
          </w:tcPr>
          <w:p w14:paraId="3B92BA7A" w14:textId="77777777" w:rsidR="00A63BDF" w:rsidRPr="00CB7491" w:rsidRDefault="00BE489E"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Pruebas de Hipótesis y Análisis de Varianza</w:t>
            </w:r>
          </w:p>
        </w:tc>
        <w:tc>
          <w:tcPr>
            <w:tcW w:w="10408" w:type="dxa"/>
            <w:tcBorders>
              <w:top w:val="nil"/>
              <w:left w:val="nil"/>
              <w:bottom w:val="single" w:sz="4" w:space="0" w:color="auto"/>
              <w:right w:val="single" w:sz="4" w:space="0" w:color="auto"/>
            </w:tcBorders>
            <w:shd w:val="clear" w:color="auto" w:fill="auto"/>
            <w:noWrap/>
            <w:vAlign w:val="bottom"/>
          </w:tcPr>
          <w:p w14:paraId="07089B23" w14:textId="33ADB4DF" w:rsidR="00A63BDF" w:rsidRPr="00CB7491" w:rsidRDefault="00A261A7" w:rsidP="00BE489E">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Contraste de Hipótesis para diferencia de medias; Aplicaciones en </w:t>
            </w:r>
            <w:r w:rsidR="000200D5">
              <w:rPr>
                <w:rFonts w:ascii="Times New Roman" w:eastAsia="Times New Roman" w:hAnsi="Times New Roman" w:cs="Times New Roman"/>
                <w:color w:val="000000"/>
                <w:sz w:val="20"/>
                <w:szCs w:val="20"/>
                <w:lang w:eastAsia="es-CL"/>
              </w:rPr>
              <w:t>R</w:t>
            </w:r>
          </w:p>
        </w:tc>
      </w:tr>
      <w:tr w:rsidR="00A63BDF" w:rsidRPr="00C350F1" w14:paraId="1A71FA1B" w14:textId="77777777" w:rsidTr="00CB7491">
        <w:trPr>
          <w:trHeight w:val="70"/>
        </w:trPr>
        <w:tc>
          <w:tcPr>
            <w:tcW w:w="779" w:type="dxa"/>
            <w:tcBorders>
              <w:top w:val="nil"/>
              <w:left w:val="single" w:sz="4" w:space="0" w:color="auto"/>
              <w:bottom w:val="single" w:sz="4" w:space="0" w:color="auto"/>
              <w:right w:val="single" w:sz="4" w:space="0" w:color="auto"/>
            </w:tcBorders>
            <w:shd w:val="clear" w:color="000000" w:fill="CCFFFF"/>
            <w:noWrap/>
            <w:vAlign w:val="bottom"/>
          </w:tcPr>
          <w:p w14:paraId="20651E96" w14:textId="77777777" w:rsidR="00A63BDF" w:rsidRPr="00CB7491" w:rsidRDefault="00270532" w:rsidP="00A261A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39</w:t>
            </w:r>
          </w:p>
        </w:tc>
        <w:tc>
          <w:tcPr>
            <w:tcW w:w="3686" w:type="dxa"/>
            <w:tcBorders>
              <w:top w:val="nil"/>
              <w:left w:val="nil"/>
              <w:bottom w:val="single" w:sz="4" w:space="0" w:color="auto"/>
              <w:right w:val="single" w:sz="4" w:space="0" w:color="auto"/>
            </w:tcBorders>
            <w:shd w:val="clear" w:color="000000" w:fill="CCFFFF"/>
            <w:noWrap/>
            <w:vAlign w:val="bottom"/>
          </w:tcPr>
          <w:p w14:paraId="625324C0" w14:textId="77777777" w:rsidR="00A63BDF" w:rsidRPr="00CB7491" w:rsidRDefault="00BE489E"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Pruebas de Hipótesis y Análisis de Varianza</w:t>
            </w:r>
          </w:p>
        </w:tc>
        <w:tc>
          <w:tcPr>
            <w:tcW w:w="10408" w:type="dxa"/>
            <w:tcBorders>
              <w:top w:val="nil"/>
              <w:left w:val="nil"/>
              <w:bottom w:val="single" w:sz="4" w:space="0" w:color="auto"/>
              <w:right w:val="single" w:sz="4" w:space="0" w:color="auto"/>
            </w:tcBorders>
            <w:shd w:val="clear" w:color="000000" w:fill="CCFFFF"/>
            <w:noWrap/>
            <w:vAlign w:val="bottom"/>
          </w:tcPr>
          <w:p w14:paraId="2AB5C5CC" w14:textId="749A190A" w:rsidR="00A63BDF" w:rsidRPr="00CB7491" w:rsidRDefault="00A261A7" w:rsidP="00BE489E">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Contraste de Hipótesis para la varianza; Aplicaciones en </w:t>
            </w:r>
            <w:r w:rsidR="000200D5">
              <w:rPr>
                <w:rFonts w:ascii="Times New Roman" w:eastAsia="Times New Roman" w:hAnsi="Times New Roman" w:cs="Times New Roman"/>
                <w:color w:val="000000"/>
                <w:sz w:val="20"/>
                <w:szCs w:val="20"/>
                <w:lang w:eastAsia="es-CL"/>
              </w:rPr>
              <w:t>R</w:t>
            </w:r>
          </w:p>
        </w:tc>
      </w:tr>
      <w:tr w:rsidR="00270532" w:rsidRPr="00C350F1" w14:paraId="78299E0F" w14:textId="77777777" w:rsidTr="00287701">
        <w:trPr>
          <w:trHeight w:val="70"/>
        </w:trPr>
        <w:tc>
          <w:tcPr>
            <w:tcW w:w="779" w:type="dxa"/>
            <w:tcBorders>
              <w:top w:val="nil"/>
              <w:left w:val="single" w:sz="4" w:space="0" w:color="auto"/>
              <w:bottom w:val="single" w:sz="4" w:space="0" w:color="auto"/>
              <w:right w:val="single" w:sz="4" w:space="0" w:color="auto"/>
            </w:tcBorders>
            <w:shd w:val="clear" w:color="auto" w:fill="FFC000"/>
            <w:noWrap/>
            <w:vAlign w:val="bottom"/>
          </w:tcPr>
          <w:p w14:paraId="21948CDE" w14:textId="77777777" w:rsidR="00270532" w:rsidRPr="00CB7491" w:rsidRDefault="00270532" w:rsidP="00A261A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40</w:t>
            </w:r>
          </w:p>
        </w:tc>
        <w:tc>
          <w:tcPr>
            <w:tcW w:w="3686" w:type="dxa"/>
            <w:tcBorders>
              <w:top w:val="nil"/>
              <w:left w:val="nil"/>
              <w:bottom w:val="single" w:sz="4" w:space="0" w:color="auto"/>
              <w:right w:val="single" w:sz="4" w:space="0" w:color="auto"/>
            </w:tcBorders>
            <w:shd w:val="clear" w:color="auto" w:fill="FFC000"/>
            <w:noWrap/>
            <w:vAlign w:val="bottom"/>
          </w:tcPr>
          <w:p w14:paraId="5AECD6D2" w14:textId="77777777" w:rsidR="00270532" w:rsidRPr="00CB7491" w:rsidRDefault="00270532" w:rsidP="000859B7">
            <w:pPr>
              <w:spacing w:after="0" w:line="240" w:lineRule="auto"/>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Control 6</w:t>
            </w:r>
          </w:p>
        </w:tc>
        <w:tc>
          <w:tcPr>
            <w:tcW w:w="10408" w:type="dxa"/>
            <w:tcBorders>
              <w:top w:val="nil"/>
              <w:left w:val="nil"/>
              <w:bottom w:val="single" w:sz="4" w:space="0" w:color="auto"/>
              <w:right w:val="single" w:sz="4" w:space="0" w:color="auto"/>
            </w:tcBorders>
            <w:shd w:val="clear" w:color="auto" w:fill="FFC000"/>
            <w:noWrap/>
            <w:vAlign w:val="bottom"/>
          </w:tcPr>
          <w:p w14:paraId="4AFA1CA4" w14:textId="77777777" w:rsidR="00270532" w:rsidRPr="00CB7491" w:rsidRDefault="00270532" w:rsidP="000859B7">
            <w:pPr>
              <w:spacing w:after="0" w:line="240" w:lineRule="auto"/>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Clases 35 a 39</w:t>
            </w:r>
          </w:p>
        </w:tc>
      </w:tr>
      <w:tr w:rsidR="00A261A7" w:rsidRPr="00C350F1" w14:paraId="7CDBA4CC" w14:textId="77777777" w:rsidTr="00CB7491">
        <w:trPr>
          <w:trHeight w:val="70"/>
        </w:trPr>
        <w:tc>
          <w:tcPr>
            <w:tcW w:w="779" w:type="dxa"/>
            <w:tcBorders>
              <w:top w:val="nil"/>
              <w:left w:val="single" w:sz="4" w:space="0" w:color="auto"/>
              <w:bottom w:val="single" w:sz="4" w:space="0" w:color="auto"/>
              <w:right w:val="single" w:sz="4" w:space="0" w:color="auto"/>
            </w:tcBorders>
            <w:shd w:val="clear" w:color="auto" w:fill="FFFFFF" w:themeFill="background1"/>
            <w:noWrap/>
            <w:vAlign w:val="bottom"/>
          </w:tcPr>
          <w:p w14:paraId="6FA1A786" w14:textId="77777777" w:rsidR="00A261A7" w:rsidRPr="00CB7491" w:rsidRDefault="00A261A7" w:rsidP="00A261A7">
            <w:pPr>
              <w:spacing w:after="0" w:line="240" w:lineRule="auto"/>
              <w:jc w:val="center"/>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4</w:t>
            </w:r>
            <w:r w:rsidR="00287701">
              <w:rPr>
                <w:rFonts w:ascii="Times New Roman" w:eastAsia="Times New Roman" w:hAnsi="Times New Roman" w:cs="Times New Roman"/>
                <w:color w:val="000000"/>
                <w:sz w:val="20"/>
                <w:szCs w:val="20"/>
                <w:lang w:eastAsia="es-CL"/>
              </w:rPr>
              <w:t>1</w:t>
            </w:r>
          </w:p>
        </w:tc>
        <w:tc>
          <w:tcPr>
            <w:tcW w:w="3686" w:type="dxa"/>
            <w:tcBorders>
              <w:top w:val="nil"/>
              <w:left w:val="nil"/>
              <w:bottom w:val="single" w:sz="4" w:space="0" w:color="auto"/>
              <w:right w:val="single" w:sz="4" w:space="0" w:color="auto"/>
            </w:tcBorders>
            <w:shd w:val="clear" w:color="auto" w:fill="FFFFFF" w:themeFill="background1"/>
            <w:noWrap/>
            <w:vAlign w:val="bottom"/>
          </w:tcPr>
          <w:p w14:paraId="27A4A61C" w14:textId="77777777" w:rsidR="00A261A7" w:rsidRPr="00CB7491" w:rsidRDefault="00A261A7" w:rsidP="000859B7">
            <w:pPr>
              <w:spacing w:after="0" w:line="240" w:lineRule="auto"/>
              <w:rPr>
                <w:rFonts w:ascii="Times New Roman" w:eastAsia="Times New Roman" w:hAnsi="Times New Roman" w:cs="Times New Roman"/>
                <w:color w:val="000000"/>
                <w:sz w:val="20"/>
                <w:szCs w:val="20"/>
                <w:lang w:eastAsia="es-CL"/>
              </w:rPr>
            </w:pPr>
          </w:p>
        </w:tc>
        <w:tc>
          <w:tcPr>
            <w:tcW w:w="10408" w:type="dxa"/>
            <w:tcBorders>
              <w:top w:val="nil"/>
              <w:left w:val="nil"/>
              <w:bottom w:val="single" w:sz="4" w:space="0" w:color="auto"/>
              <w:right w:val="single" w:sz="4" w:space="0" w:color="auto"/>
            </w:tcBorders>
            <w:shd w:val="clear" w:color="auto" w:fill="FFFFFF" w:themeFill="background1"/>
            <w:noWrap/>
            <w:vAlign w:val="bottom"/>
          </w:tcPr>
          <w:p w14:paraId="72853F55" w14:textId="0D47F84E" w:rsidR="00A261A7" w:rsidRPr="00CB7491" w:rsidRDefault="00A261A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Clase práctica en laboratorios computacionales para uso de </w:t>
            </w:r>
            <w:r w:rsidR="000200D5">
              <w:rPr>
                <w:rFonts w:ascii="Times New Roman" w:eastAsia="Times New Roman" w:hAnsi="Times New Roman" w:cs="Times New Roman"/>
                <w:color w:val="000000"/>
                <w:sz w:val="20"/>
                <w:szCs w:val="20"/>
                <w:lang w:eastAsia="es-CL"/>
              </w:rPr>
              <w:t>R</w:t>
            </w:r>
          </w:p>
        </w:tc>
      </w:tr>
      <w:tr w:rsidR="00A261A7" w:rsidRPr="00C350F1" w14:paraId="089E7D8A" w14:textId="77777777" w:rsidTr="00CB7491">
        <w:trPr>
          <w:trHeight w:val="70"/>
        </w:trPr>
        <w:tc>
          <w:tcPr>
            <w:tcW w:w="779" w:type="dxa"/>
            <w:tcBorders>
              <w:top w:val="nil"/>
              <w:left w:val="single" w:sz="4" w:space="0" w:color="auto"/>
              <w:bottom w:val="single" w:sz="4" w:space="0" w:color="auto"/>
              <w:right w:val="single" w:sz="4" w:space="0" w:color="auto"/>
            </w:tcBorders>
            <w:shd w:val="clear" w:color="auto" w:fill="CCFFFF"/>
            <w:noWrap/>
            <w:vAlign w:val="bottom"/>
          </w:tcPr>
          <w:p w14:paraId="114E2F4E" w14:textId="77777777" w:rsidR="00A261A7" w:rsidRPr="00CB7491" w:rsidRDefault="00A261A7" w:rsidP="00A261A7">
            <w:pPr>
              <w:spacing w:after="0" w:line="240" w:lineRule="auto"/>
              <w:jc w:val="center"/>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4</w:t>
            </w:r>
            <w:r w:rsidR="00287701">
              <w:rPr>
                <w:rFonts w:ascii="Times New Roman" w:eastAsia="Times New Roman" w:hAnsi="Times New Roman" w:cs="Times New Roman"/>
                <w:color w:val="000000"/>
                <w:sz w:val="20"/>
                <w:szCs w:val="20"/>
                <w:lang w:eastAsia="es-CL"/>
              </w:rPr>
              <w:t>2</w:t>
            </w:r>
          </w:p>
        </w:tc>
        <w:tc>
          <w:tcPr>
            <w:tcW w:w="3686" w:type="dxa"/>
            <w:tcBorders>
              <w:top w:val="nil"/>
              <w:left w:val="nil"/>
              <w:bottom w:val="single" w:sz="4" w:space="0" w:color="auto"/>
              <w:right w:val="single" w:sz="4" w:space="0" w:color="auto"/>
            </w:tcBorders>
            <w:shd w:val="clear" w:color="auto" w:fill="CCFFFF"/>
            <w:noWrap/>
            <w:vAlign w:val="bottom"/>
          </w:tcPr>
          <w:p w14:paraId="7F798D49" w14:textId="77777777" w:rsidR="00A261A7" w:rsidRPr="00CB7491" w:rsidRDefault="00A261A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Pruebas de Hipótesis y Análisis de Varianza</w:t>
            </w:r>
          </w:p>
        </w:tc>
        <w:tc>
          <w:tcPr>
            <w:tcW w:w="10408" w:type="dxa"/>
            <w:tcBorders>
              <w:top w:val="nil"/>
              <w:left w:val="nil"/>
              <w:bottom w:val="single" w:sz="4" w:space="0" w:color="auto"/>
              <w:right w:val="single" w:sz="4" w:space="0" w:color="auto"/>
            </w:tcBorders>
            <w:shd w:val="clear" w:color="auto" w:fill="CCFFFF"/>
            <w:noWrap/>
            <w:vAlign w:val="bottom"/>
          </w:tcPr>
          <w:p w14:paraId="752E346F" w14:textId="2A1A0350" w:rsidR="00A261A7" w:rsidRPr="00CB7491" w:rsidRDefault="00A261A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ANOVA, introducción y ejemplos; Aplicaciones en </w:t>
            </w:r>
            <w:r w:rsidR="000200D5">
              <w:rPr>
                <w:rFonts w:ascii="Times New Roman" w:eastAsia="Times New Roman" w:hAnsi="Times New Roman" w:cs="Times New Roman"/>
                <w:color w:val="000000"/>
                <w:sz w:val="20"/>
                <w:szCs w:val="20"/>
                <w:lang w:eastAsia="es-CL"/>
              </w:rPr>
              <w:t>R</w:t>
            </w:r>
          </w:p>
        </w:tc>
      </w:tr>
      <w:tr w:rsidR="00A63BDF" w:rsidRPr="00C350F1" w14:paraId="1627CFEA" w14:textId="77777777" w:rsidTr="00CB7491">
        <w:trPr>
          <w:trHeight w:val="70"/>
        </w:trPr>
        <w:tc>
          <w:tcPr>
            <w:tcW w:w="779" w:type="dxa"/>
            <w:tcBorders>
              <w:top w:val="nil"/>
              <w:left w:val="single" w:sz="4" w:space="0" w:color="auto"/>
              <w:bottom w:val="single" w:sz="4" w:space="0" w:color="auto"/>
              <w:right w:val="single" w:sz="4" w:space="0" w:color="auto"/>
            </w:tcBorders>
            <w:shd w:val="clear" w:color="auto" w:fill="FFFFFF" w:themeFill="background1"/>
            <w:noWrap/>
            <w:vAlign w:val="bottom"/>
          </w:tcPr>
          <w:p w14:paraId="4342CA4F" w14:textId="77777777" w:rsidR="00A63BDF" w:rsidRPr="00CB7491" w:rsidRDefault="00287701" w:rsidP="00BE489E">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43</w:t>
            </w:r>
          </w:p>
        </w:tc>
        <w:tc>
          <w:tcPr>
            <w:tcW w:w="3686" w:type="dxa"/>
            <w:tcBorders>
              <w:top w:val="nil"/>
              <w:left w:val="nil"/>
              <w:bottom w:val="single" w:sz="4" w:space="0" w:color="auto"/>
              <w:right w:val="single" w:sz="4" w:space="0" w:color="auto"/>
            </w:tcBorders>
            <w:shd w:val="clear" w:color="auto" w:fill="FFFFFF" w:themeFill="background1"/>
            <w:noWrap/>
            <w:vAlign w:val="bottom"/>
          </w:tcPr>
          <w:p w14:paraId="745814DC" w14:textId="77777777" w:rsidR="00A63BDF" w:rsidRPr="00CB7491" w:rsidRDefault="00BE489E"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Modelo de Regresión Lineal Simple</w:t>
            </w:r>
          </w:p>
        </w:tc>
        <w:tc>
          <w:tcPr>
            <w:tcW w:w="10408" w:type="dxa"/>
            <w:tcBorders>
              <w:top w:val="single" w:sz="4" w:space="0" w:color="auto"/>
              <w:left w:val="nil"/>
              <w:bottom w:val="nil"/>
              <w:right w:val="single" w:sz="4" w:space="0" w:color="auto"/>
            </w:tcBorders>
            <w:shd w:val="clear" w:color="auto" w:fill="FFFFFF" w:themeFill="background1"/>
            <w:noWrap/>
            <w:vAlign w:val="bottom"/>
          </w:tcPr>
          <w:p w14:paraId="722525CB" w14:textId="202CC4A8" w:rsidR="00A63BDF" w:rsidRPr="00CB7491" w:rsidRDefault="00BE489E"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Método de Mínimos Cuadrados Ordenados: Introducción y ejemplos; Aplicaciones en </w:t>
            </w:r>
            <w:r w:rsidR="000200D5">
              <w:rPr>
                <w:rFonts w:ascii="Times New Roman" w:eastAsia="Times New Roman" w:hAnsi="Times New Roman" w:cs="Times New Roman"/>
                <w:color w:val="000000"/>
                <w:sz w:val="20"/>
                <w:szCs w:val="20"/>
                <w:lang w:eastAsia="es-CL"/>
              </w:rPr>
              <w:t>R</w:t>
            </w:r>
          </w:p>
        </w:tc>
      </w:tr>
      <w:tr w:rsidR="00A63BDF" w:rsidRPr="00C350F1" w14:paraId="4DB45590" w14:textId="77777777" w:rsidTr="000859B7">
        <w:trPr>
          <w:trHeight w:val="70"/>
        </w:trPr>
        <w:tc>
          <w:tcPr>
            <w:tcW w:w="14873" w:type="dxa"/>
            <w:gridSpan w:val="3"/>
            <w:tcBorders>
              <w:top w:val="single" w:sz="4" w:space="0" w:color="auto"/>
              <w:left w:val="single" w:sz="4" w:space="0" w:color="auto"/>
              <w:bottom w:val="single" w:sz="4" w:space="0" w:color="auto"/>
              <w:right w:val="single" w:sz="4" w:space="0" w:color="auto"/>
            </w:tcBorders>
            <w:shd w:val="clear" w:color="000000" w:fill="FF7C80"/>
            <w:noWrap/>
            <w:vAlign w:val="bottom"/>
            <w:hideMark/>
          </w:tcPr>
          <w:p w14:paraId="105FFE88" w14:textId="77777777" w:rsidR="00A63BDF" w:rsidRPr="00CB7491" w:rsidRDefault="00A63BDF" w:rsidP="000859B7">
            <w:pPr>
              <w:spacing w:after="0" w:line="240" w:lineRule="auto"/>
              <w:jc w:val="center"/>
              <w:rPr>
                <w:rFonts w:ascii="Times New Roman" w:eastAsia="Times New Roman" w:hAnsi="Times New Roman" w:cs="Times New Roman"/>
                <w:b/>
                <w:bCs/>
                <w:color w:val="000000"/>
                <w:sz w:val="20"/>
                <w:szCs w:val="20"/>
                <w:lang w:eastAsia="es-CL"/>
              </w:rPr>
            </w:pPr>
            <w:r w:rsidRPr="00CB7491">
              <w:rPr>
                <w:rFonts w:ascii="Times New Roman" w:eastAsia="Times New Roman" w:hAnsi="Times New Roman" w:cs="Times New Roman"/>
                <w:b/>
                <w:bCs/>
                <w:color w:val="000000"/>
                <w:sz w:val="20"/>
                <w:szCs w:val="20"/>
                <w:lang w:eastAsia="es-CL"/>
              </w:rPr>
              <w:t>Semana de Exámenes</w:t>
            </w:r>
          </w:p>
        </w:tc>
      </w:tr>
    </w:tbl>
    <w:p w14:paraId="1A434AF5" w14:textId="77777777" w:rsidR="00A63BDF" w:rsidRPr="00CB7491" w:rsidRDefault="00A63BDF" w:rsidP="00A63BDF">
      <w:pPr>
        <w:pStyle w:val="Sinespaciado"/>
        <w:jc w:val="both"/>
        <w:rPr>
          <w:rFonts w:ascii="Times New Roman" w:hAnsi="Times New Roman" w:cs="Times New Roman"/>
          <w:sz w:val="20"/>
          <w:szCs w:val="20"/>
        </w:rPr>
      </w:pPr>
      <w:r w:rsidRPr="00CB7491">
        <w:rPr>
          <w:rFonts w:ascii="Times New Roman" w:hAnsi="Times New Roman" w:cs="Times New Roman"/>
          <w:sz w:val="20"/>
          <w:szCs w:val="20"/>
        </w:rPr>
        <w:t xml:space="preserve">* La cantidad de clases programadas </w:t>
      </w:r>
      <w:r w:rsidR="00A261A7" w:rsidRPr="00CB7491">
        <w:rPr>
          <w:rFonts w:ascii="Times New Roman" w:hAnsi="Times New Roman" w:cs="Times New Roman"/>
          <w:sz w:val="20"/>
          <w:szCs w:val="20"/>
        </w:rPr>
        <w:t>para el tópico de Modelo de Regresión Lineal Simple</w:t>
      </w:r>
      <w:r w:rsidRPr="00CB7491">
        <w:rPr>
          <w:rFonts w:ascii="Times New Roman" w:hAnsi="Times New Roman" w:cs="Times New Roman"/>
          <w:sz w:val="20"/>
          <w:szCs w:val="20"/>
        </w:rPr>
        <w:t xml:space="preserve"> como las sesiones en laboratorios podrán variar según suspensiones de clases dispuestas por la Facultad/Universidad, así como la existencia de feriados.</w:t>
      </w:r>
    </w:p>
    <w:p w14:paraId="229F6416" w14:textId="77777777" w:rsidR="000C5B75" w:rsidRPr="00CB7491" w:rsidRDefault="00A63BDF" w:rsidP="004921ED">
      <w:pPr>
        <w:pStyle w:val="Sinespaciado"/>
        <w:jc w:val="both"/>
        <w:rPr>
          <w:rFonts w:ascii="Times New Roman" w:hAnsi="Times New Roman" w:cs="Times New Roman"/>
          <w:sz w:val="20"/>
          <w:szCs w:val="20"/>
        </w:rPr>
      </w:pPr>
      <w:r w:rsidRPr="00CB7491">
        <w:rPr>
          <w:rFonts w:ascii="Times New Roman" w:hAnsi="Times New Roman" w:cs="Times New Roman"/>
          <w:sz w:val="20"/>
          <w:szCs w:val="20"/>
        </w:rPr>
        <w:t>** Cada tres clases se realizará una ayudantía que revisará los contenidos vistos en clases, tanto a modo de ejercicios, conceptos y en sesiones computacionales según corresponda.</w:t>
      </w:r>
    </w:p>
    <w:sectPr w:rsidR="000C5B75" w:rsidRPr="00CB7491" w:rsidSect="00CB7491">
      <w:headerReference w:type="default" r:id="rId9"/>
      <w:pgSz w:w="15840" w:h="12240" w:orient="landscape"/>
      <w:pgMar w:top="1134" w:right="533" w:bottom="1134" w:left="42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FA762" w14:textId="77777777" w:rsidR="00D35B9C" w:rsidRDefault="00D35B9C" w:rsidP="000A7C0F">
      <w:pPr>
        <w:spacing w:after="0" w:line="240" w:lineRule="auto"/>
      </w:pPr>
      <w:r>
        <w:separator/>
      </w:r>
    </w:p>
  </w:endnote>
  <w:endnote w:type="continuationSeparator" w:id="0">
    <w:p w14:paraId="067311A9" w14:textId="77777777" w:rsidR="00D35B9C" w:rsidRDefault="00D35B9C" w:rsidP="000A7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501F6" w14:textId="77777777" w:rsidR="00D35B9C" w:rsidRDefault="00D35B9C" w:rsidP="000A7C0F">
      <w:pPr>
        <w:spacing w:after="0" w:line="240" w:lineRule="auto"/>
      </w:pPr>
      <w:r>
        <w:separator/>
      </w:r>
    </w:p>
  </w:footnote>
  <w:footnote w:type="continuationSeparator" w:id="0">
    <w:p w14:paraId="02619C24" w14:textId="77777777" w:rsidR="00D35B9C" w:rsidRDefault="00D35B9C" w:rsidP="000A7C0F">
      <w:pPr>
        <w:spacing w:after="0" w:line="240" w:lineRule="auto"/>
      </w:pPr>
      <w:r>
        <w:continuationSeparator/>
      </w:r>
    </w:p>
  </w:footnote>
  <w:footnote w:id="1">
    <w:p w14:paraId="380B0661" w14:textId="77777777" w:rsidR="00CA609B" w:rsidRDefault="00CA609B">
      <w:pPr>
        <w:pStyle w:val="Textonotapie"/>
      </w:pPr>
      <w:r>
        <w:rPr>
          <w:rStyle w:val="Refdenotaalpie"/>
        </w:rPr>
        <w:footnoteRef/>
      </w:r>
      <w:r>
        <w:t xml:space="preserve"> </w:t>
      </w:r>
      <w:r w:rsidRPr="00131671">
        <w:rPr>
          <w:rFonts w:ascii="Times New Roman" w:hAnsi="Times New Roman" w:cs="Times New Roman"/>
        </w:rPr>
        <w:t xml:space="preserve">En caso de </w:t>
      </w:r>
      <w:r>
        <w:rPr>
          <w:rFonts w:ascii="Times New Roman" w:hAnsi="Times New Roman" w:cs="Times New Roman"/>
        </w:rPr>
        <w:t>tener alguna razón de fuerza mayor durante una evaluación (solemne o examen) y deba retirarse, debe entregar su evaluación y justificar su situación en Secretaría de Estudios, si es que esta amerita su justificación deberá rendir el examen recuperativo. En caso de retirarse en algún control no podrá recuperarse y aplicará la regla estipulada en el porcentaje de controles.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99EB1" w14:textId="77777777" w:rsidR="000A7C0F" w:rsidRDefault="000A7C0F">
    <w:pPr>
      <w:pStyle w:val="Encabezado"/>
    </w:pPr>
    <w:r>
      <w:rPr>
        <w:noProof/>
        <w:lang w:eastAsia="es-CL"/>
      </w:rPr>
      <w:drawing>
        <wp:inline distT="0" distB="0" distL="0" distR="0" wp14:anchorId="1D731F60" wp14:editId="64876F87">
          <wp:extent cx="1748082" cy="581106"/>
          <wp:effectExtent l="19050" t="0" r="4518" b="0"/>
          <wp:docPr id="1" name="Imagen 1" descr="Resultado de imagen para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p"/>
                  <pic:cNvPicPr>
                    <a:picLocks noChangeAspect="1" noChangeArrowheads="1"/>
                  </pic:cNvPicPr>
                </pic:nvPicPr>
                <pic:blipFill>
                  <a:blip r:embed="rId1"/>
                  <a:srcRect/>
                  <a:stretch>
                    <a:fillRect/>
                  </a:stretch>
                </pic:blipFill>
                <pic:spPr bwMode="auto">
                  <a:xfrm>
                    <a:off x="0" y="0"/>
                    <a:ext cx="1748082" cy="581106"/>
                  </a:xfrm>
                  <a:prstGeom prst="rect">
                    <a:avLst/>
                  </a:prstGeom>
                  <a:noFill/>
                  <a:ln w="9525">
                    <a:noFill/>
                    <a:miter lim="800000"/>
                    <a:headEnd/>
                    <a:tailEnd/>
                  </a:ln>
                </pic:spPr>
              </pic:pic>
            </a:graphicData>
          </a:graphic>
        </wp:inline>
      </w:drawing>
    </w:r>
  </w:p>
  <w:p w14:paraId="5E69C697" w14:textId="77777777" w:rsidR="000A7C0F" w:rsidRDefault="000A7C0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3FAB3" w14:textId="77777777" w:rsidR="000A7C0F" w:rsidRDefault="000A7C0F">
    <w:pPr>
      <w:pStyle w:val="Encabezado"/>
    </w:pPr>
    <w:r>
      <w:rPr>
        <w:noProof/>
        <w:lang w:eastAsia="es-CL"/>
      </w:rPr>
      <w:drawing>
        <wp:inline distT="0" distB="0" distL="0" distR="0" wp14:anchorId="3ACE7D16" wp14:editId="1EA1962D">
          <wp:extent cx="1748082" cy="581106"/>
          <wp:effectExtent l="19050" t="0" r="4518" b="0"/>
          <wp:docPr id="15" name="Imagen 15" descr="Resultado de imagen para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p"/>
                  <pic:cNvPicPr>
                    <a:picLocks noChangeAspect="1" noChangeArrowheads="1"/>
                  </pic:cNvPicPr>
                </pic:nvPicPr>
                <pic:blipFill>
                  <a:blip r:embed="rId1"/>
                  <a:srcRect/>
                  <a:stretch>
                    <a:fillRect/>
                  </a:stretch>
                </pic:blipFill>
                <pic:spPr bwMode="auto">
                  <a:xfrm>
                    <a:off x="0" y="0"/>
                    <a:ext cx="1748082" cy="581106"/>
                  </a:xfrm>
                  <a:prstGeom prst="rect">
                    <a:avLst/>
                  </a:prstGeom>
                  <a:noFill/>
                  <a:ln w="9525">
                    <a:noFill/>
                    <a:miter lim="800000"/>
                    <a:headEnd/>
                    <a:tailEnd/>
                  </a:ln>
                </pic:spPr>
              </pic:pic>
            </a:graphicData>
          </a:graphic>
        </wp:inline>
      </w:drawing>
    </w:r>
  </w:p>
  <w:p w14:paraId="4C9564CA" w14:textId="77777777" w:rsidR="000A7C0F" w:rsidRDefault="000A7C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7E3B"/>
    <w:multiLevelType w:val="hybridMultilevel"/>
    <w:tmpl w:val="B544A8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BB28F5"/>
    <w:multiLevelType w:val="hybridMultilevel"/>
    <w:tmpl w:val="CFA6BA4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19C97B06"/>
    <w:multiLevelType w:val="hybridMultilevel"/>
    <w:tmpl w:val="E73463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81E4AB8"/>
    <w:multiLevelType w:val="hybridMultilevel"/>
    <w:tmpl w:val="B344D6D0"/>
    <w:lvl w:ilvl="0" w:tplc="7512A9F6">
      <w:start w:val="1"/>
      <w:numFmt w:val="upperRoman"/>
      <w:lvlText w:val="%1."/>
      <w:lvlJc w:val="right"/>
      <w:pPr>
        <w:ind w:left="360" w:hanging="360"/>
      </w:pPr>
      <w:rPr>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2A857AA5"/>
    <w:multiLevelType w:val="hybridMultilevel"/>
    <w:tmpl w:val="9CCAA0F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32FF18FC"/>
    <w:multiLevelType w:val="hybridMultilevel"/>
    <w:tmpl w:val="724A014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332D1135"/>
    <w:multiLevelType w:val="hybridMultilevel"/>
    <w:tmpl w:val="C60EB4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C7E5C97"/>
    <w:multiLevelType w:val="hybridMultilevel"/>
    <w:tmpl w:val="B4D0202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15:restartNumberingAfterBreak="0">
    <w:nsid w:val="3F6A7C4A"/>
    <w:multiLevelType w:val="hybridMultilevel"/>
    <w:tmpl w:val="DFF2CB52"/>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9" w15:restartNumberingAfterBreak="0">
    <w:nsid w:val="416C7E25"/>
    <w:multiLevelType w:val="hybridMultilevel"/>
    <w:tmpl w:val="3BD25F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694715D"/>
    <w:multiLevelType w:val="hybridMultilevel"/>
    <w:tmpl w:val="83FCCA0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1" w15:restartNumberingAfterBreak="0">
    <w:nsid w:val="4849620B"/>
    <w:multiLevelType w:val="hybridMultilevel"/>
    <w:tmpl w:val="0672BDB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15:restartNumberingAfterBreak="0">
    <w:nsid w:val="4C3F62DD"/>
    <w:multiLevelType w:val="hybridMultilevel"/>
    <w:tmpl w:val="01625A52"/>
    <w:lvl w:ilvl="0" w:tplc="340A0011">
      <w:start w:val="1"/>
      <w:numFmt w:val="decimal"/>
      <w:lvlText w:val="%1)"/>
      <w:lvlJc w:val="left"/>
      <w:pPr>
        <w:ind w:left="1080" w:hanging="360"/>
      </w:pPr>
    </w:lvl>
    <w:lvl w:ilvl="1" w:tplc="340A0019">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51EC0247"/>
    <w:multiLevelType w:val="hybridMultilevel"/>
    <w:tmpl w:val="2646963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4" w15:restartNumberingAfterBreak="0">
    <w:nsid w:val="52E71CA5"/>
    <w:multiLevelType w:val="hybridMultilevel"/>
    <w:tmpl w:val="D5CCB3EC"/>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534B3446"/>
    <w:multiLevelType w:val="hybridMultilevel"/>
    <w:tmpl w:val="E2766240"/>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3AC4419"/>
    <w:multiLevelType w:val="hybridMultilevel"/>
    <w:tmpl w:val="57F021F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7" w15:restartNumberingAfterBreak="0">
    <w:nsid w:val="5A32759F"/>
    <w:multiLevelType w:val="hybridMultilevel"/>
    <w:tmpl w:val="50789B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F3968C5"/>
    <w:multiLevelType w:val="hybridMultilevel"/>
    <w:tmpl w:val="826E4B5C"/>
    <w:lvl w:ilvl="0" w:tplc="340A0013">
      <w:start w:val="1"/>
      <w:numFmt w:val="upperRoman"/>
      <w:lvlText w:val="%1."/>
      <w:lvlJc w:val="right"/>
      <w:pPr>
        <w:ind w:left="720" w:hanging="360"/>
      </w:pPr>
      <w:rPr>
        <w:rFonts w:hint="default"/>
      </w:rPr>
    </w:lvl>
    <w:lvl w:ilvl="1" w:tplc="6336A738">
      <w:start w:val="1"/>
      <w:numFmt w:val="decimal"/>
      <w:lvlText w:val="%2)"/>
      <w:lvlJc w:val="left"/>
      <w:pPr>
        <w:ind w:left="1440" w:hanging="360"/>
      </w:pPr>
      <w:rPr>
        <w:rFont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07F32A5"/>
    <w:multiLevelType w:val="hybridMultilevel"/>
    <w:tmpl w:val="2A2C66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2D678FA"/>
    <w:multiLevelType w:val="hybridMultilevel"/>
    <w:tmpl w:val="AA82C3D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9E961DF"/>
    <w:multiLevelType w:val="hybridMultilevel"/>
    <w:tmpl w:val="ED4074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A1857C6"/>
    <w:multiLevelType w:val="hybridMultilevel"/>
    <w:tmpl w:val="0D7E176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3" w15:restartNumberingAfterBreak="0">
    <w:nsid w:val="702E657A"/>
    <w:multiLevelType w:val="hybridMultilevel"/>
    <w:tmpl w:val="A06A860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7046044F"/>
    <w:multiLevelType w:val="hybridMultilevel"/>
    <w:tmpl w:val="F2E6E4F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C8E2A98"/>
    <w:multiLevelType w:val="hybridMultilevel"/>
    <w:tmpl w:val="B602E660"/>
    <w:lvl w:ilvl="0" w:tplc="CEA2DACE">
      <w:start w:val="2"/>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9"/>
  </w:num>
  <w:num w:numId="2">
    <w:abstractNumId w:val="15"/>
  </w:num>
  <w:num w:numId="3">
    <w:abstractNumId w:val="20"/>
  </w:num>
  <w:num w:numId="4">
    <w:abstractNumId w:val="0"/>
  </w:num>
  <w:num w:numId="5">
    <w:abstractNumId w:val="25"/>
  </w:num>
  <w:num w:numId="6">
    <w:abstractNumId w:val="3"/>
  </w:num>
  <w:num w:numId="7">
    <w:abstractNumId w:val="21"/>
  </w:num>
  <w:num w:numId="8">
    <w:abstractNumId w:val="17"/>
  </w:num>
  <w:num w:numId="9">
    <w:abstractNumId w:val="6"/>
  </w:num>
  <w:num w:numId="10">
    <w:abstractNumId w:val="2"/>
  </w:num>
  <w:num w:numId="11">
    <w:abstractNumId w:val="9"/>
  </w:num>
  <w:num w:numId="12">
    <w:abstractNumId w:val="22"/>
  </w:num>
  <w:num w:numId="13">
    <w:abstractNumId w:val="10"/>
  </w:num>
  <w:num w:numId="14">
    <w:abstractNumId w:val="1"/>
  </w:num>
  <w:num w:numId="15">
    <w:abstractNumId w:val="11"/>
  </w:num>
  <w:num w:numId="16">
    <w:abstractNumId w:val="7"/>
  </w:num>
  <w:num w:numId="17">
    <w:abstractNumId w:val="16"/>
  </w:num>
  <w:num w:numId="18">
    <w:abstractNumId w:val="18"/>
  </w:num>
  <w:num w:numId="19">
    <w:abstractNumId w:val="13"/>
  </w:num>
  <w:num w:numId="20">
    <w:abstractNumId w:val="5"/>
  </w:num>
  <w:num w:numId="21">
    <w:abstractNumId w:val="12"/>
  </w:num>
  <w:num w:numId="22">
    <w:abstractNumId w:val="8"/>
  </w:num>
  <w:num w:numId="23">
    <w:abstractNumId w:val="4"/>
  </w:num>
  <w:num w:numId="24">
    <w:abstractNumId w:val="14"/>
  </w:num>
  <w:num w:numId="25">
    <w:abstractNumId w:val="2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615"/>
    <w:rsid w:val="000200D5"/>
    <w:rsid w:val="00020E25"/>
    <w:rsid w:val="00034452"/>
    <w:rsid w:val="0008227B"/>
    <w:rsid w:val="000A7C0F"/>
    <w:rsid w:val="000C5B75"/>
    <w:rsid w:val="000D4255"/>
    <w:rsid w:val="00121B45"/>
    <w:rsid w:val="00173BB6"/>
    <w:rsid w:val="001A4D85"/>
    <w:rsid w:val="002121F5"/>
    <w:rsid w:val="00267BE1"/>
    <w:rsid w:val="00270532"/>
    <w:rsid w:val="00287701"/>
    <w:rsid w:val="002A4615"/>
    <w:rsid w:val="003440E5"/>
    <w:rsid w:val="003803A7"/>
    <w:rsid w:val="004769A7"/>
    <w:rsid w:val="004921ED"/>
    <w:rsid w:val="004926B0"/>
    <w:rsid w:val="00502554"/>
    <w:rsid w:val="005520E2"/>
    <w:rsid w:val="005C1E57"/>
    <w:rsid w:val="00600389"/>
    <w:rsid w:val="0064690E"/>
    <w:rsid w:val="006723C4"/>
    <w:rsid w:val="006F2D9C"/>
    <w:rsid w:val="0071397C"/>
    <w:rsid w:val="007139E7"/>
    <w:rsid w:val="007706F7"/>
    <w:rsid w:val="007A1F9E"/>
    <w:rsid w:val="0083320D"/>
    <w:rsid w:val="00856C48"/>
    <w:rsid w:val="00943EA5"/>
    <w:rsid w:val="00947000"/>
    <w:rsid w:val="00956D47"/>
    <w:rsid w:val="00973869"/>
    <w:rsid w:val="00A24BDC"/>
    <w:rsid w:val="00A261A7"/>
    <w:rsid w:val="00A541B5"/>
    <w:rsid w:val="00A63BDF"/>
    <w:rsid w:val="00AA6FC2"/>
    <w:rsid w:val="00BE489E"/>
    <w:rsid w:val="00C204EB"/>
    <w:rsid w:val="00C764B9"/>
    <w:rsid w:val="00CA609B"/>
    <w:rsid w:val="00CB7491"/>
    <w:rsid w:val="00CD5CBE"/>
    <w:rsid w:val="00CE4EB1"/>
    <w:rsid w:val="00CF1422"/>
    <w:rsid w:val="00D07A0D"/>
    <w:rsid w:val="00D35B9C"/>
    <w:rsid w:val="00D46644"/>
    <w:rsid w:val="00DE0C37"/>
    <w:rsid w:val="00DE761F"/>
    <w:rsid w:val="00E464CC"/>
    <w:rsid w:val="00E65EFA"/>
    <w:rsid w:val="00ED252C"/>
    <w:rsid w:val="00ED51D0"/>
    <w:rsid w:val="00F52F2C"/>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40FC0"/>
  <w15:docId w15:val="{561BEBC1-64BE-479F-A5FB-24D3ECA9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4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4615"/>
    <w:pPr>
      <w:ind w:left="720"/>
      <w:contextualSpacing/>
    </w:pPr>
  </w:style>
  <w:style w:type="table" w:styleId="Tablaconcuadrcula">
    <w:name w:val="Table Grid"/>
    <w:basedOn w:val="Tablanormal"/>
    <w:uiPriority w:val="59"/>
    <w:rsid w:val="002A4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0A7C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A7C0F"/>
  </w:style>
  <w:style w:type="paragraph" w:styleId="Piedepgina">
    <w:name w:val="footer"/>
    <w:basedOn w:val="Normal"/>
    <w:link w:val="PiedepginaCar"/>
    <w:uiPriority w:val="99"/>
    <w:semiHidden/>
    <w:unhideWhenUsed/>
    <w:rsid w:val="000A7C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A7C0F"/>
  </w:style>
  <w:style w:type="paragraph" w:styleId="Textodeglobo">
    <w:name w:val="Balloon Text"/>
    <w:basedOn w:val="Normal"/>
    <w:link w:val="TextodegloboCar"/>
    <w:uiPriority w:val="99"/>
    <w:semiHidden/>
    <w:unhideWhenUsed/>
    <w:rsid w:val="000A7C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C0F"/>
    <w:rPr>
      <w:rFonts w:ascii="Tahoma" w:hAnsi="Tahoma" w:cs="Tahoma"/>
      <w:sz w:val="16"/>
      <w:szCs w:val="16"/>
    </w:rPr>
  </w:style>
  <w:style w:type="character" w:styleId="Hipervnculo">
    <w:name w:val="Hyperlink"/>
    <w:basedOn w:val="Fuentedeprrafopredeter"/>
    <w:uiPriority w:val="99"/>
    <w:unhideWhenUsed/>
    <w:rsid w:val="000A7C0F"/>
    <w:rPr>
      <w:color w:val="0000FF" w:themeColor="hyperlink"/>
      <w:u w:val="single"/>
    </w:rPr>
  </w:style>
  <w:style w:type="paragraph" w:styleId="Sinespaciado">
    <w:name w:val="No Spacing"/>
    <w:uiPriority w:val="1"/>
    <w:qFormat/>
    <w:rsid w:val="00CF1422"/>
    <w:pPr>
      <w:spacing w:after="0" w:line="240" w:lineRule="auto"/>
    </w:pPr>
  </w:style>
  <w:style w:type="paragraph" w:styleId="Textonotapie">
    <w:name w:val="footnote text"/>
    <w:basedOn w:val="Normal"/>
    <w:link w:val="TextonotapieCar"/>
    <w:uiPriority w:val="99"/>
    <w:semiHidden/>
    <w:unhideWhenUsed/>
    <w:rsid w:val="00CA609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A609B"/>
    <w:rPr>
      <w:sz w:val="20"/>
      <w:szCs w:val="20"/>
    </w:rPr>
  </w:style>
  <w:style w:type="character" w:styleId="Refdenotaalpie">
    <w:name w:val="footnote reference"/>
    <w:basedOn w:val="Fuentedeprrafopredeter"/>
    <w:uiPriority w:val="99"/>
    <w:semiHidden/>
    <w:unhideWhenUsed/>
    <w:rsid w:val="00CA609B"/>
    <w:rPr>
      <w:vertAlign w:val="superscript"/>
    </w:rPr>
  </w:style>
  <w:style w:type="character" w:customStyle="1" w:styleId="Mencinsinresolver1">
    <w:name w:val="Mención sin resolver1"/>
    <w:basedOn w:val="Fuentedeprrafopredeter"/>
    <w:uiPriority w:val="99"/>
    <w:semiHidden/>
    <w:unhideWhenUsed/>
    <w:rsid w:val="00DE7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37E1A-8EF8-4A80-A731-C7372C797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1673</Words>
  <Characters>9203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Programa IE</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IE</dc:title>
  <dc:creator>Francisco Leiva</dc:creator>
  <cp:lastModifiedBy>ricardom mayer</cp:lastModifiedBy>
  <cp:revision>3</cp:revision>
  <cp:lastPrinted>2018-11-06T17:24:00Z</cp:lastPrinted>
  <dcterms:created xsi:type="dcterms:W3CDTF">2020-03-10T17:28:00Z</dcterms:created>
  <dcterms:modified xsi:type="dcterms:W3CDTF">2020-03-17T00:38:00Z</dcterms:modified>
</cp:coreProperties>
</file>