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F04B3F" w14:textId="77777777" w:rsidR="00FB25DB" w:rsidRPr="00FB25DB" w:rsidRDefault="000A40EC" w:rsidP="00FB25DB">
      <w:pPr>
        <w:pStyle w:val="Sinespaciado"/>
        <w:jc w:val="center"/>
        <w:rPr>
          <w:rFonts w:ascii="Times New Roman" w:hAnsi="Times New Roman" w:cs="Times New Roman"/>
          <w:b/>
          <w:sz w:val="24"/>
          <w:szCs w:val="24"/>
        </w:rPr>
      </w:pPr>
      <w:r>
        <w:rPr>
          <w:rFonts w:ascii="Times New Roman" w:hAnsi="Times New Roman" w:cs="Times New Roman"/>
          <w:b/>
          <w:sz w:val="24"/>
          <w:szCs w:val="24"/>
        </w:rPr>
        <w:t xml:space="preserve">INFERENCIA </w:t>
      </w:r>
      <w:r w:rsidR="0050102F">
        <w:rPr>
          <w:rFonts w:ascii="Times New Roman" w:hAnsi="Times New Roman" w:cs="Times New Roman"/>
          <w:b/>
          <w:sz w:val="24"/>
          <w:szCs w:val="24"/>
        </w:rPr>
        <w:t>ESTADÍSTICA</w:t>
      </w:r>
    </w:p>
    <w:p w14:paraId="20838B60" w14:textId="77777777" w:rsidR="00FB25DB" w:rsidRPr="00FB25DB" w:rsidRDefault="0006438C" w:rsidP="00FB25DB">
      <w:pPr>
        <w:pStyle w:val="Sinespaciado"/>
        <w:jc w:val="center"/>
        <w:rPr>
          <w:rFonts w:ascii="Times New Roman" w:hAnsi="Times New Roman" w:cs="Times New Roman"/>
          <w:b/>
          <w:sz w:val="24"/>
          <w:szCs w:val="24"/>
        </w:rPr>
      </w:pPr>
      <w:r>
        <w:rPr>
          <w:rFonts w:ascii="Times New Roman" w:hAnsi="Times New Roman" w:cs="Times New Roman"/>
          <w:b/>
          <w:sz w:val="24"/>
          <w:szCs w:val="24"/>
        </w:rPr>
        <w:t>Control n°</w:t>
      </w:r>
      <w:r w:rsidR="008D596B">
        <w:rPr>
          <w:rFonts w:ascii="Times New Roman" w:hAnsi="Times New Roman" w:cs="Times New Roman"/>
          <w:b/>
          <w:sz w:val="24"/>
          <w:szCs w:val="24"/>
        </w:rPr>
        <w:t>5</w:t>
      </w:r>
    </w:p>
    <w:p w14:paraId="7186B365" w14:textId="77777777" w:rsidR="00FB25DB" w:rsidRDefault="008D596B" w:rsidP="00FB25DB">
      <w:pPr>
        <w:pStyle w:val="Sinespaciado"/>
        <w:jc w:val="center"/>
        <w:rPr>
          <w:rFonts w:ascii="Times New Roman" w:hAnsi="Times New Roman" w:cs="Times New Roman"/>
          <w:sz w:val="24"/>
          <w:szCs w:val="24"/>
        </w:rPr>
      </w:pPr>
      <w:r>
        <w:rPr>
          <w:rFonts w:ascii="Times New Roman" w:hAnsi="Times New Roman" w:cs="Times New Roman"/>
          <w:sz w:val="24"/>
          <w:szCs w:val="24"/>
        </w:rPr>
        <w:t>6</w:t>
      </w:r>
      <w:r w:rsidR="00FB25DB">
        <w:rPr>
          <w:rFonts w:ascii="Times New Roman" w:hAnsi="Times New Roman" w:cs="Times New Roman"/>
          <w:sz w:val="24"/>
          <w:szCs w:val="24"/>
        </w:rPr>
        <w:t>-</w:t>
      </w:r>
      <w:r>
        <w:rPr>
          <w:rFonts w:ascii="Times New Roman" w:hAnsi="Times New Roman" w:cs="Times New Roman"/>
          <w:sz w:val="24"/>
          <w:szCs w:val="24"/>
        </w:rPr>
        <w:t>junio</w:t>
      </w:r>
      <w:r w:rsidR="00FB25DB">
        <w:rPr>
          <w:rFonts w:ascii="Times New Roman" w:hAnsi="Times New Roman" w:cs="Times New Roman"/>
          <w:sz w:val="24"/>
          <w:szCs w:val="24"/>
        </w:rPr>
        <w:t>-201</w:t>
      </w:r>
      <w:r w:rsidR="008D49B0">
        <w:rPr>
          <w:rFonts w:ascii="Times New Roman" w:hAnsi="Times New Roman" w:cs="Times New Roman"/>
          <w:sz w:val="24"/>
          <w:szCs w:val="24"/>
        </w:rPr>
        <w:t>9</w:t>
      </w:r>
    </w:p>
    <w:p w14:paraId="579D1B82" w14:textId="77777777" w:rsidR="00FB25DB" w:rsidRDefault="00FB25DB" w:rsidP="00FB25DB">
      <w:pPr>
        <w:pStyle w:val="Sinespaciado"/>
        <w:jc w:val="center"/>
        <w:rPr>
          <w:rFonts w:ascii="Times New Roman" w:hAnsi="Times New Roman" w:cs="Times New Roman"/>
          <w:sz w:val="24"/>
          <w:szCs w:val="24"/>
        </w:rPr>
      </w:pPr>
      <w:r w:rsidRPr="00FB25DB">
        <w:rPr>
          <w:rFonts w:ascii="Times New Roman" w:hAnsi="Times New Roman" w:cs="Times New Roman"/>
          <w:b/>
          <w:sz w:val="24"/>
          <w:szCs w:val="24"/>
        </w:rPr>
        <w:t>Profesor</w:t>
      </w:r>
      <w:r>
        <w:rPr>
          <w:rFonts w:ascii="Times New Roman" w:hAnsi="Times New Roman" w:cs="Times New Roman"/>
          <w:sz w:val="24"/>
          <w:szCs w:val="24"/>
        </w:rPr>
        <w:t>: Francisco Javier Leiva</w:t>
      </w:r>
    </w:p>
    <w:p w14:paraId="413520C5" w14:textId="77777777" w:rsidR="00FB25DB" w:rsidRDefault="00FB25DB" w:rsidP="00FB25DB">
      <w:pPr>
        <w:pStyle w:val="Sinespaciado"/>
        <w:jc w:val="center"/>
        <w:rPr>
          <w:rFonts w:ascii="Times New Roman" w:hAnsi="Times New Roman" w:cs="Times New Roman"/>
          <w:sz w:val="24"/>
          <w:szCs w:val="24"/>
        </w:rPr>
      </w:pPr>
      <w:r w:rsidRPr="00FB25DB">
        <w:rPr>
          <w:rFonts w:ascii="Times New Roman" w:hAnsi="Times New Roman" w:cs="Times New Roman"/>
          <w:b/>
          <w:sz w:val="24"/>
          <w:szCs w:val="24"/>
        </w:rPr>
        <w:t>Ayudante</w:t>
      </w:r>
      <w:r>
        <w:rPr>
          <w:rFonts w:ascii="Times New Roman" w:hAnsi="Times New Roman" w:cs="Times New Roman"/>
          <w:sz w:val="24"/>
          <w:szCs w:val="24"/>
        </w:rPr>
        <w:t xml:space="preserve">: </w:t>
      </w:r>
      <w:r w:rsidR="000A40EC">
        <w:rPr>
          <w:rFonts w:ascii="Times New Roman" w:hAnsi="Times New Roman" w:cs="Times New Roman"/>
          <w:sz w:val="24"/>
          <w:szCs w:val="24"/>
        </w:rPr>
        <w:t>Sofía Muñoz</w:t>
      </w:r>
    </w:p>
    <w:p w14:paraId="2E36F78A" w14:textId="77777777" w:rsidR="00FB25DB" w:rsidRDefault="00FB25DB" w:rsidP="00FB25DB">
      <w:pPr>
        <w:pStyle w:val="Sinespaciado"/>
        <w:rPr>
          <w:rFonts w:ascii="Times New Roman" w:hAnsi="Times New Roman" w:cs="Times New Roman"/>
          <w:sz w:val="24"/>
          <w:szCs w:val="24"/>
        </w:rPr>
      </w:pPr>
    </w:p>
    <w:p w14:paraId="0DC33809" w14:textId="77777777" w:rsidR="00903065" w:rsidRDefault="00903065" w:rsidP="00FB25DB">
      <w:pPr>
        <w:pStyle w:val="Sinespaciado"/>
        <w:rPr>
          <w:rFonts w:ascii="Times New Roman" w:hAnsi="Times New Roman" w:cs="Times New Roman"/>
          <w:sz w:val="24"/>
          <w:szCs w:val="24"/>
        </w:rPr>
      </w:pPr>
    </w:p>
    <w:p w14:paraId="15496F03" w14:textId="77777777" w:rsidR="00FB25DB" w:rsidRPr="00FB25DB" w:rsidRDefault="0050102F" w:rsidP="00FB25DB">
      <w:pPr>
        <w:pStyle w:val="Sinespaciado"/>
        <w:numPr>
          <w:ilvl w:val="0"/>
          <w:numId w:val="1"/>
        </w:numPr>
        <w:jc w:val="both"/>
        <w:rPr>
          <w:rFonts w:ascii="Times New Roman" w:hAnsi="Times New Roman" w:cs="Times New Roman"/>
          <w:sz w:val="28"/>
          <w:szCs w:val="28"/>
        </w:rPr>
      </w:pPr>
      <w:r>
        <w:rPr>
          <w:rFonts w:ascii="Times New Roman" w:hAnsi="Times New Roman" w:cs="Times New Roman"/>
          <w:b/>
          <w:sz w:val="28"/>
          <w:szCs w:val="28"/>
        </w:rPr>
        <w:t>Preguntas Abiertas</w:t>
      </w:r>
      <w:r w:rsidR="0010062A">
        <w:rPr>
          <w:rFonts w:ascii="Times New Roman" w:hAnsi="Times New Roman" w:cs="Times New Roman"/>
          <w:b/>
          <w:sz w:val="28"/>
          <w:szCs w:val="28"/>
        </w:rPr>
        <w:t xml:space="preserve"> (10pts. c/u)</w:t>
      </w:r>
    </w:p>
    <w:p w14:paraId="3D349357" w14:textId="77777777" w:rsidR="00FB25DB" w:rsidRDefault="00FB25DB" w:rsidP="00FB25DB">
      <w:pPr>
        <w:pStyle w:val="Sinespaciado"/>
        <w:rPr>
          <w:rFonts w:ascii="Times New Roman" w:hAnsi="Times New Roman" w:cs="Times New Roman"/>
          <w:sz w:val="24"/>
          <w:szCs w:val="24"/>
        </w:rPr>
      </w:pPr>
    </w:p>
    <w:p w14:paraId="250554DD" w14:textId="77777777" w:rsidR="006F4247" w:rsidRDefault="009C3151" w:rsidP="000A40EC">
      <w:pPr>
        <w:pStyle w:val="Sinespaciado"/>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En caso de estar buscando </w:t>
      </w:r>
      <w:r w:rsidR="004A75F3">
        <w:rPr>
          <w:rFonts w:ascii="Times New Roman" w:hAnsi="Times New Roman" w:cs="Times New Roman"/>
          <w:sz w:val="24"/>
          <w:szCs w:val="24"/>
        </w:rPr>
        <w:t xml:space="preserve">un intervalo de confianza para la </w:t>
      </w:r>
      <w:r w:rsidR="005120FE">
        <w:rPr>
          <w:rFonts w:ascii="Times New Roman" w:hAnsi="Times New Roman" w:cs="Times New Roman"/>
          <w:sz w:val="24"/>
          <w:szCs w:val="24"/>
        </w:rPr>
        <w:t>diferencia de medias de dos variables, si el número de observaciones no es grande, será cierto que tendremos que trabajar con la tabla t-student, pero nunca con (</w:t>
      </w:r>
      <w:r w:rsidR="005120FE" w:rsidRPr="005120FE">
        <w:rPr>
          <w:rFonts w:ascii="Times New Roman" w:hAnsi="Times New Roman" w:cs="Times New Roman"/>
          <w:i/>
          <w:sz w:val="24"/>
          <w:szCs w:val="24"/>
        </w:rPr>
        <w:t>n</w:t>
      </w:r>
      <w:r w:rsidR="005120FE" w:rsidRPr="005120FE">
        <w:rPr>
          <w:rFonts w:ascii="Times New Roman" w:hAnsi="Times New Roman" w:cs="Times New Roman"/>
          <w:i/>
          <w:sz w:val="24"/>
          <w:szCs w:val="24"/>
          <w:vertAlign w:val="subscript"/>
        </w:rPr>
        <w:t>x</w:t>
      </w:r>
      <w:r w:rsidR="005120FE">
        <w:rPr>
          <w:rFonts w:ascii="Times New Roman" w:hAnsi="Times New Roman" w:cs="Times New Roman"/>
          <w:sz w:val="24"/>
          <w:szCs w:val="24"/>
        </w:rPr>
        <w:t xml:space="preserve"> – 1) ó (</w:t>
      </w:r>
      <w:r w:rsidR="005120FE" w:rsidRPr="005120FE">
        <w:rPr>
          <w:rFonts w:ascii="Times New Roman" w:hAnsi="Times New Roman" w:cs="Times New Roman"/>
          <w:i/>
          <w:sz w:val="24"/>
          <w:szCs w:val="24"/>
        </w:rPr>
        <w:t>n</w:t>
      </w:r>
      <w:r w:rsidR="005120FE" w:rsidRPr="005120FE">
        <w:rPr>
          <w:rFonts w:ascii="Times New Roman" w:hAnsi="Times New Roman" w:cs="Times New Roman"/>
          <w:i/>
          <w:sz w:val="24"/>
          <w:szCs w:val="24"/>
          <w:vertAlign w:val="subscript"/>
        </w:rPr>
        <w:t>y</w:t>
      </w:r>
      <w:r w:rsidR="005120FE">
        <w:rPr>
          <w:rFonts w:ascii="Times New Roman" w:hAnsi="Times New Roman" w:cs="Times New Roman"/>
          <w:sz w:val="24"/>
          <w:szCs w:val="24"/>
        </w:rPr>
        <w:t xml:space="preserve"> – 1) grados de libertad.</w:t>
      </w:r>
    </w:p>
    <w:p w14:paraId="5895571C" w14:textId="77777777" w:rsidR="00903065" w:rsidRPr="00903065" w:rsidRDefault="00903065" w:rsidP="00903065">
      <w:pPr>
        <w:pStyle w:val="Sinespaciado"/>
        <w:ind w:left="720"/>
        <w:jc w:val="both"/>
        <w:rPr>
          <w:rFonts w:ascii="Times New Roman" w:hAnsi="Times New Roman" w:cs="Times New Roman"/>
          <w:i/>
          <w:sz w:val="24"/>
          <w:szCs w:val="24"/>
        </w:rPr>
      </w:pPr>
      <w:r w:rsidRPr="00903065">
        <w:rPr>
          <w:rFonts w:ascii="Times New Roman" w:hAnsi="Times New Roman" w:cs="Times New Roman"/>
          <w:b/>
          <w:i/>
          <w:sz w:val="24"/>
          <w:szCs w:val="24"/>
        </w:rPr>
        <w:t>Respuesta:</w:t>
      </w:r>
      <w:r w:rsidRPr="00903065">
        <w:rPr>
          <w:rFonts w:ascii="Times New Roman" w:hAnsi="Times New Roman" w:cs="Times New Roman"/>
          <w:i/>
          <w:sz w:val="24"/>
          <w:szCs w:val="24"/>
        </w:rPr>
        <w:t xml:space="preserve"> Si el tamaño de la muestra de ambas muestras es menor a 30 y la vaianza es desconocida se debe trabajar con la tabla t-student. Los grados de libertar dependeran de si las desviaciones estandar son iguales o no. En caso de que estas sean iguales se debe trabajar con n+m-2 grados de libertad. Si las desviaciones estandar son distintas debemos calcular los grados de libertad con la siguiente formula:</w:t>
      </w:r>
    </w:p>
    <w:p w14:paraId="743BA92E" w14:textId="16EB8C89" w:rsidR="00903065" w:rsidRDefault="00903065" w:rsidP="00903065">
      <w:pPr>
        <w:pStyle w:val="Sinespaciado"/>
        <w:ind w:left="720"/>
        <w:jc w:val="both"/>
        <w:rPr>
          <w:rFonts w:ascii="Times New Roman" w:hAnsi="Times New Roman" w:cs="Times New Roman"/>
          <w:sz w:val="24"/>
          <w:szCs w:val="24"/>
        </w:rPr>
      </w:pPr>
      <w:r w:rsidRPr="00903065">
        <w:rPr>
          <w:rFonts w:ascii="Times New Roman" w:hAnsi="Times New Roman" w:cs="Times New Roman"/>
          <w:sz w:val="24"/>
          <w:szCs w:val="24"/>
        </w:rPr>
        <w:t xml:space="preserve">                                </w:t>
      </w:r>
      <w:r w:rsidR="002F39B2">
        <w:rPr>
          <w:rFonts w:ascii="Times New Roman" w:hAnsi="Times New Roman" w:cs="Times New Roman"/>
          <w:noProof/>
          <w:sz w:val="24"/>
          <w:szCs w:val="24"/>
          <w:lang w:val="es-ES" w:eastAsia="es-ES"/>
        </w:rPr>
        <w:drawing>
          <wp:inline distT="0" distB="0" distL="0" distR="0" wp14:anchorId="1543B8A2" wp14:editId="7E68DB70">
            <wp:extent cx="2442110" cy="901261"/>
            <wp:effectExtent l="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42110" cy="901261"/>
                    </a:xfrm>
                    <a:prstGeom prst="rect">
                      <a:avLst/>
                    </a:prstGeom>
                    <a:noFill/>
                    <a:ln>
                      <a:noFill/>
                    </a:ln>
                  </pic:spPr>
                </pic:pic>
              </a:graphicData>
            </a:graphic>
          </wp:inline>
        </w:drawing>
      </w:r>
    </w:p>
    <w:p w14:paraId="2FD64C03" w14:textId="77777777" w:rsidR="00903065" w:rsidRDefault="00903065" w:rsidP="00903065">
      <w:pPr>
        <w:pStyle w:val="Sinespaciado"/>
        <w:ind w:left="720"/>
        <w:jc w:val="both"/>
        <w:rPr>
          <w:rFonts w:ascii="Times New Roman" w:hAnsi="Times New Roman" w:cs="Times New Roman"/>
          <w:sz w:val="24"/>
          <w:szCs w:val="24"/>
        </w:rPr>
      </w:pPr>
    </w:p>
    <w:p w14:paraId="4B2EE422" w14:textId="77777777" w:rsidR="00524361" w:rsidRDefault="003D1498" w:rsidP="000A40EC">
      <w:pPr>
        <w:pStyle w:val="Sinespaciado"/>
        <w:numPr>
          <w:ilvl w:val="0"/>
          <w:numId w:val="2"/>
        </w:numPr>
        <w:jc w:val="both"/>
        <w:rPr>
          <w:rFonts w:ascii="Times New Roman" w:hAnsi="Times New Roman" w:cs="Times New Roman"/>
          <w:sz w:val="24"/>
          <w:szCs w:val="24"/>
        </w:rPr>
      </w:pPr>
      <w:r>
        <w:rPr>
          <w:rFonts w:ascii="Times New Roman" w:hAnsi="Times New Roman" w:cs="Times New Roman"/>
          <w:sz w:val="24"/>
          <w:szCs w:val="24"/>
        </w:rPr>
        <w:t>Un intervalo de confianza para diferencia de medias, siempre debe ser un intervalo positivo o un intervalo negativo, pues esto indica que un grupo</w:t>
      </w:r>
      <w:r w:rsidR="00C221F2">
        <w:rPr>
          <w:rFonts w:ascii="Times New Roman" w:hAnsi="Times New Roman" w:cs="Times New Roman"/>
          <w:sz w:val="24"/>
          <w:szCs w:val="24"/>
        </w:rPr>
        <w:t xml:space="preserve"> es mayor que otro, por ende sería absurdo que el intervalo fuera desde un valor negativo a uno positivo.</w:t>
      </w:r>
    </w:p>
    <w:p w14:paraId="60F2CC68" w14:textId="77777777" w:rsidR="000B2F9C" w:rsidRPr="000B2F9C" w:rsidRDefault="000B2F9C" w:rsidP="000B2F9C">
      <w:pPr>
        <w:pStyle w:val="Sinespaciado"/>
        <w:ind w:left="720"/>
        <w:jc w:val="both"/>
        <w:rPr>
          <w:rFonts w:ascii="Times New Roman" w:hAnsi="Times New Roman" w:cs="Times New Roman"/>
          <w:i/>
          <w:sz w:val="24"/>
          <w:szCs w:val="24"/>
        </w:rPr>
      </w:pPr>
      <w:r w:rsidRPr="000B2F9C">
        <w:rPr>
          <w:rFonts w:ascii="Times New Roman" w:hAnsi="Times New Roman" w:cs="Times New Roman"/>
          <w:b/>
          <w:i/>
          <w:sz w:val="24"/>
          <w:szCs w:val="24"/>
        </w:rPr>
        <w:t>Respuesta</w:t>
      </w:r>
      <w:r w:rsidRPr="000B2F9C">
        <w:rPr>
          <w:rFonts w:ascii="Times New Roman" w:hAnsi="Times New Roman" w:cs="Times New Roman"/>
          <w:i/>
          <w:sz w:val="24"/>
          <w:szCs w:val="24"/>
        </w:rPr>
        <w:t>: Sí es posible que el intervalo de confiana para diferencia de medias sea desde un valor negativo a uno positivo, sin embargo al incluir el cero es posible que no exista diferencia alguna entre ambas medias. Por lo que un intervalo con estas caracteisticas no nos perminitiria concluir si realmente existe diferencia o no.</w:t>
      </w:r>
    </w:p>
    <w:p w14:paraId="5D98ACBD" w14:textId="77777777" w:rsidR="00FB25DB" w:rsidRDefault="00FB25DB" w:rsidP="00FB25DB">
      <w:pPr>
        <w:pStyle w:val="Sinespaciado"/>
        <w:rPr>
          <w:rFonts w:ascii="Times New Roman" w:hAnsi="Times New Roman" w:cs="Times New Roman"/>
          <w:sz w:val="24"/>
          <w:szCs w:val="24"/>
        </w:rPr>
      </w:pPr>
    </w:p>
    <w:p w14:paraId="4527AB46" w14:textId="77777777" w:rsidR="00FB25DB" w:rsidRPr="00FB25DB" w:rsidRDefault="00BE7AB3" w:rsidP="00FB25DB">
      <w:pPr>
        <w:pStyle w:val="Sinespaciado"/>
        <w:numPr>
          <w:ilvl w:val="0"/>
          <w:numId w:val="1"/>
        </w:numPr>
        <w:jc w:val="both"/>
        <w:rPr>
          <w:rFonts w:ascii="Times New Roman" w:hAnsi="Times New Roman" w:cs="Times New Roman"/>
          <w:sz w:val="28"/>
          <w:szCs w:val="28"/>
        </w:rPr>
      </w:pPr>
      <w:r>
        <w:rPr>
          <w:rFonts w:ascii="Times New Roman" w:hAnsi="Times New Roman" w:cs="Times New Roman"/>
          <w:b/>
          <w:sz w:val="28"/>
          <w:szCs w:val="28"/>
        </w:rPr>
        <w:t>Ejercicio</w:t>
      </w:r>
      <w:r w:rsidR="00CD067F">
        <w:rPr>
          <w:rFonts w:ascii="Times New Roman" w:hAnsi="Times New Roman" w:cs="Times New Roman"/>
          <w:b/>
          <w:sz w:val="28"/>
          <w:szCs w:val="28"/>
        </w:rPr>
        <w:t>s</w:t>
      </w:r>
      <w:r>
        <w:rPr>
          <w:rFonts w:ascii="Times New Roman" w:hAnsi="Times New Roman" w:cs="Times New Roman"/>
          <w:b/>
          <w:sz w:val="28"/>
          <w:szCs w:val="28"/>
        </w:rPr>
        <w:t xml:space="preserve"> (</w:t>
      </w:r>
      <w:r w:rsidR="006F4247">
        <w:rPr>
          <w:rFonts w:ascii="Times New Roman" w:hAnsi="Times New Roman" w:cs="Times New Roman"/>
          <w:b/>
          <w:sz w:val="28"/>
          <w:szCs w:val="28"/>
        </w:rPr>
        <w:t>2</w:t>
      </w:r>
      <w:r>
        <w:rPr>
          <w:rFonts w:ascii="Times New Roman" w:hAnsi="Times New Roman" w:cs="Times New Roman"/>
          <w:b/>
          <w:sz w:val="28"/>
          <w:szCs w:val="28"/>
        </w:rPr>
        <w:t>0pts.)</w:t>
      </w:r>
    </w:p>
    <w:p w14:paraId="1DE26364" w14:textId="77777777" w:rsidR="00FB25DB" w:rsidRDefault="00FB25DB" w:rsidP="00FB25DB">
      <w:pPr>
        <w:pStyle w:val="Sinespaciado"/>
        <w:rPr>
          <w:rFonts w:ascii="Times New Roman" w:hAnsi="Times New Roman" w:cs="Times New Roman"/>
          <w:sz w:val="24"/>
          <w:szCs w:val="24"/>
        </w:rPr>
      </w:pPr>
    </w:p>
    <w:p w14:paraId="110BA755" w14:textId="77777777" w:rsidR="00945CD5" w:rsidRDefault="00945CD5" w:rsidP="00945CD5">
      <w:pPr>
        <w:numPr>
          <w:ilvl w:val="0"/>
          <w:numId w:val="4"/>
        </w:numPr>
        <w:jc w:val="both"/>
        <w:rPr>
          <w:lang w:val="es-CL"/>
        </w:rPr>
      </w:pPr>
      <w:r>
        <w:rPr>
          <w:lang w:val="es-CL"/>
        </w:rPr>
        <w:t xml:space="preserve">Suponga que </w:t>
      </w:r>
      <w:r w:rsidR="00B21808">
        <w:rPr>
          <w:lang w:val="es-CL"/>
        </w:rPr>
        <w:t>usted es dueño(a) de una empresa que posee dos fábricas, y desea saber que fábrica tiene los trabajadores que cometen menos errores en la producción. Tomando en consideración que cada fábrica posee más de mil trabajadores, ha realizado una muestra en cada fábrica  y medido el número de fallos mensuales de cada trabajador, esto entregó lo siguiente:</w:t>
      </w:r>
    </w:p>
    <w:tbl>
      <w:tblPr>
        <w:tblStyle w:val="Tablaconcuadrcula"/>
        <w:tblW w:w="0" w:type="auto"/>
        <w:tblInd w:w="1929" w:type="dxa"/>
        <w:tblLook w:val="04A0" w:firstRow="1" w:lastRow="0" w:firstColumn="1" w:lastColumn="0" w:noHBand="0" w:noVBand="1"/>
      </w:tblPr>
      <w:tblGrid>
        <w:gridCol w:w="948"/>
        <w:gridCol w:w="1134"/>
        <w:gridCol w:w="1984"/>
        <w:gridCol w:w="1843"/>
      </w:tblGrid>
      <w:tr w:rsidR="00B21808" w14:paraId="5C747E0F" w14:textId="77777777" w:rsidTr="00B21808">
        <w:tc>
          <w:tcPr>
            <w:tcW w:w="948" w:type="dxa"/>
          </w:tcPr>
          <w:p w14:paraId="071F1D9B" w14:textId="77777777" w:rsidR="00B21808" w:rsidRPr="00B21808" w:rsidRDefault="00B21808" w:rsidP="00B21808">
            <w:pPr>
              <w:jc w:val="center"/>
              <w:rPr>
                <w:b/>
                <w:sz w:val="20"/>
                <w:szCs w:val="20"/>
                <w:lang w:val="es-CL"/>
              </w:rPr>
            </w:pPr>
            <w:r w:rsidRPr="00B21808">
              <w:rPr>
                <w:b/>
                <w:sz w:val="20"/>
                <w:szCs w:val="20"/>
                <w:lang w:val="es-CL"/>
              </w:rPr>
              <w:t>Muestra</w:t>
            </w:r>
          </w:p>
        </w:tc>
        <w:tc>
          <w:tcPr>
            <w:tcW w:w="1134" w:type="dxa"/>
          </w:tcPr>
          <w:p w14:paraId="4FBF7FDA" w14:textId="77777777" w:rsidR="00B21808" w:rsidRPr="00B21808" w:rsidRDefault="00B21808" w:rsidP="00B21808">
            <w:pPr>
              <w:jc w:val="center"/>
              <w:rPr>
                <w:b/>
                <w:sz w:val="20"/>
                <w:szCs w:val="20"/>
                <w:lang w:val="es-CL"/>
              </w:rPr>
            </w:pPr>
            <w:r w:rsidRPr="00B21808">
              <w:rPr>
                <w:b/>
                <w:sz w:val="20"/>
                <w:szCs w:val="20"/>
                <w:lang w:val="es-CL"/>
              </w:rPr>
              <w:t>Promedio</w:t>
            </w:r>
          </w:p>
        </w:tc>
        <w:tc>
          <w:tcPr>
            <w:tcW w:w="1984" w:type="dxa"/>
          </w:tcPr>
          <w:p w14:paraId="00989F0C" w14:textId="77777777" w:rsidR="00B21808" w:rsidRPr="00B21808" w:rsidRDefault="00B21808" w:rsidP="00B21808">
            <w:pPr>
              <w:jc w:val="center"/>
              <w:rPr>
                <w:b/>
                <w:sz w:val="20"/>
                <w:szCs w:val="20"/>
                <w:lang w:val="es-CL"/>
              </w:rPr>
            </w:pPr>
            <w:r w:rsidRPr="00B21808">
              <w:rPr>
                <w:b/>
                <w:sz w:val="20"/>
                <w:szCs w:val="20"/>
                <w:lang w:val="es-CL"/>
              </w:rPr>
              <w:t>Desviación Estándar</w:t>
            </w:r>
          </w:p>
        </w:tc>
        <w:tc>
          <w:tcPr>
            <w:tcW w:w="1843" w:type="dxa"/>
          </w:tcPr>
          <w:p w14:paraId="7A1A4275" w14:textId="77777777" w:rsidR="00B21808" w:rsidRPr="00B21808" w:rsidRDefault="00B21808" w:rsidP="00B21808">
            <w:pPr>
              <w:jc w:val="center"/>
              <w:rPr>
                <w:b/>
                <w:sz w:val="20"/>
                <w:szCs w:val="20"/>
                <w:lang w:val="es-CL"/>
              </w:rPr>
            </w:pPr>
            <w:r w:rsidRPr="00B21808">
              <w:rPr>
                <w:b/>
                <w:sz w:val="20"/>
                <w:szCs w:val="20"/>
                <w:lang w:val="es-CL"/>
              </w:rPr>
              <w:t>Tamaño Muestral</w:t>
            </w:r>
          </w:p>
        </w:tc>
      </w:tr>
      <w:tr w:rsidR="00B21808" w14:paraId="2866E859" w14:textId="77777777" w:rsidTr="00B21808">
        <w:tc>
          <w:tcPr>
            <w:tcW w:w="948" w:type="dxa"/>
          </w:tcPr>
          <w:p w14:paraId="7C14FF0E" w14:textId="77777777" w:rsidR="00B21808" w:rsidRDefault="00B21808" w:rsidP="00945CD5">
            <w:pPr>
              <w:jc w:val="both"/>
              <w:rPr>
                <w:lang w:val="es-CL"/>
              </w:rPr>
            </w:pPr>
            <m:oMathPara>
              <m:oMath>
                <m:r>
                  <w:rPr>
                    <w:rFonts w:ascii="Cambria Math" w:hAnsi="Cambria Math"/>
                    <w:lang w:val="es-CL"/>
                  </w:rPr>
                  <m:t>x</m:t>
                </m:r>
              </m:oMath>
            </m:oMathPara>
          </w:p>
        </w:tc>
        <w:tc>
          <w:tcPr>
            <w:tcW w:w="1134" w:type="dxa"/>
          </w:tcPr>
          <w:p w14:paraId="4C89B4B8" w14:textId="77777777" w:rsidR="00B21808" w:rsidRDefault="00023178" w:rsidP="00945CD5">
            <w:pPr>
              <w:jc w:val="both"/>
              <w:rPr>
                <w:lang w:val="es-CL"/>
              </w:rPr>
            </w:pPr>
            <m:oMathPara>
              <m:oMath>
                <m:acc>
                  <m:accPr>
                    <m:chr m:val="̅"/>
                    <m:ctrlPr>
                      <w:rPr>
                        <w:rFonts w:ascii="Cambria Math" w:hAnsi="Cambria Math"/>
                        <w:i/>
                        <w:lang w:val="es-CL"/>
                      </w:rPr>
                    </m:ctrlPr>
                  </m:accPr>
                  <m:e>
                    <m:r>
                      <w:rPr>
                        <w:rFonts w:ascii="Cambria Math" w:hAnsi="Cambria Math"/>
                        <w:lang w:val="es-CL"/>
                      </w:rPr>
                      <m:t>x</m:t>
                    </m:r>
                  </m:e>
                </m:acc>
                <m:r>
                  <w:rPr>
                    <w:rFonts w:ascii="Cambria Math" w:hAnsi="Cambria Math"/>
                    <w:lang w:val="es-CL"/>
                  </w:rPr>
                  <m:t>=18</m:t>
                </m:r>
              </m:oMath>
            </m:oMathPara>
          </w:p>
        </w:tc>
        <w:tc>
          <w:tcPr>
            <w:tcW w:w="1984" w:type="dxa"/>
          </w:tcPr>
          <w:p w14:paraId="59E6E1C4" w14:textId="77777777" w:rsidR="00B21808" w:rsidRDefault="00023178" w:rsidP="00945CD5">
            <w:pPr>
              <w:jc w:val="both"/>
              <w:rPr>
                <w:lang w:val="es-CL"/>
              </w:rPr>
            </w:pPr>
            <m:oMathPara>
              <m:oMath>
                <m:sSub>
                  <m:sSubPr>
                    <m:ctrlPr>
                      <w:rPr>
                        <w:rFonts w:ascii="Cambria Math" w:hAnsi="Cambria Math"/>
                        <w:i/>
                        <w:lang w:val="es-CL"/>
                      </w:rPr>
                    </m:ctrlPr>
                  </m:sSubPr>
                  <m:e>
                    <m:r>
                      <w:rPr>
                        <w:rFonts w:ascii="Cambria Math" w:hAnsi="Cambria Math"/>
                        <w:lang w:val="es-CL"/>
                      </w:rPr>
                      <m:t>s</m:t>
                    </m:r>
                  </m:e>
                  <m:sub>
                    <m:r>
                      <w:rPr>
                        <w:rFonts w:ascii="Cambria Math" w:hAnsi="Cambria Math"/>
                        <w:lang w:val="es-CL"/>
                      </w:rPr>
                      <m:t>x</m:t>
                    </m:r>
                  </m:sub>
                </m:sSub>
                <m:r>
                  <w:rPr>
                    <w:rFonts w:ascii="Cambria Math" w:hAnsi="Cambria Math"/>
                    <w:lang w:val="es-CL"/>
                  </w:rPr>
                  <m:t>=3</m:t>
                </m:r>
              </m:oMath>
            </m:oMathPara>
          </w:p>
        </w:tc>
        <w:tc>
          <w:tcPr>
            <w:tcW w:w="1843" w:type="dxa"/>
          </w:tcPr>
          <w:p w14:paraId="096FFDC3" w14:textId="77777777" w:rsidR="00B21808" w:rsidRDefault="00023178" w:rsidP="00B21808">
            <w:pPr>
              <w:jc w:val="both"/>
              <w:rPr>
                <w:lang w:val="es-CL"/>
              </w:rPr>
            </w:pPr>
            <m:oMathPara>
              <m:oMath>
                <m:sSub>
                  <m:sSubPr>
                    <m:ctrlPr>
                      <w:rPr>
                        <w:rFonts w:ascii="Cambria Math" w:hAnsi="Cambria Math"/>
                        <w:i/>
                        <w:lang w:val="es-CL"/>
                      </w:rPr>
                    </m:ctrlPr>
                  </m:sSubPr>
                  <m:e>
                    <m:r>
                      <w:rPr>
                        <w:rFonts w:ascii="Cambria Math" w:hAnsi="Cambria Math"/>
                        <w:lang w:val="es-CL"/>
                      </w:rPr>
                      <m:t>n</m:t>
                    </m:r>
                  </m:e>
                  <m:sub>
                    <m:r>
                      <w:rPr>
                        <w:rFonts w:ascii="Cambria Math" w:hAnsi="Cambria Math"/>
                        <w:lang w:val="es-CL"/>
                      </w:rPr>
                      <m:t>x</m:t>
                    </m:r>
                  </m:sub>
                </m:sSub>
                <m:r>
                  <w:rPr>
                    <w:rFonts w:ascii="Cambria Math" w:hAnsi="Cambria Math"/>
                    <w:lang w:val="es-CL"/>
                  </w:rPr>
                  <m:t>=25</m:t>
                </m:r>
              </m:oMath>
            </m:oMathPara>
          </w:p>
        </w:tc>
      </w:tr>
      <w:tr w:rsidR="00B21808" w14:paraId="2CBB4F3B" w14:textId="77777777" w:rsidTr="00B21808">
        <w:tc>
          <w:tcPr>
            <w:tcW w:w="948" w:type="dxa"/>
          </w:tcPr>
          <w:p w14:paraId="0EEC7541" w14:textId="77777777" w:rsidR="00B21808" w:rsidRDefault="00B21808" w:rsidP="00945CD5">
            <w:pPr>
              <w:jc w:val="both"/>
              <w:rPr>
                <w:lang w:val="es-CL"/>
              </w:rPr>
            </w:pPr>
            <m:oMathPara>
              <m:oMath>
                <m:r>
                  <w:rPr>
                    <w:rFonts w:ascii="Cambria Math" w:hAnsi="Cambria Math"/>
                    <w:lang w:val="es-CL"/>
                  </w:rPr>
                  <m:t>y</m:t>
                </m:r>
              </m:oMath>
            </m:oMathPara>
          </w:p>
        </w:tc>
        <w:tc>
          <w:tcPr>
            <w:tcW w:w="1134" w:type="dxa"/>
          </w:tcPr>
          <w:p w14:paraId="205AE6B4" w14:textId="77777777" w:rsidR="00B21808" w:rsidRDefault="00023178" w:rsidP="00B21808">
            <w:pPr>
              <w:jc w:val="both"/>
              <w:rPr>
                <w:lang w:val="es-CL"/>
              </w:rPr>
            </w:pPr>
            <m:oMathPara>
              <m:oMath>
                <m:acc>
                  <m:accPr>
                    <m:chr m:val="̅"/>
                    <m:ctrlPr>
                      <w:rPr>
                        <w:rFonts w:ascii="Cambria Math" w:hAnsi="Cambria Math"/>
                        <w:i/>
                        <w:lang w:val="es-CL"/>
                      </w:rPr>
                    </m:ctrlPr>
                  </m:accPr>
                  <m:e>
                    <m:r>
                      <w:rPr>
                        <w:rFonts w:ascii="Cambria Math" w:hAnsi="Cambria Math"/>
                        <w:lang w:val="es-CL"/>
                      </w:rPr>
                      <m:t>y</m:t>
                    </m:r>
                  </m:e>
                </m:acc>
                <m:r>
                  <w:rPr>
                    <w:rFonts w:ascii="Cambria Math" w:hAnsi="Cambria Math"/>
                    <w:lang w:val="es-CL"/>
                  </w:rPr>
                  <m:t>=16</m:t>
                </m:r>
              </m:oMath>
            </m:oMathPara>
          </w:p>
        </w:tc>
        <w:tc>
          <w:tcPr>
            <w:tcW w:w="1984" w:type="dxa"/>
          </w:tcPr>
          <w:p w14:paraId="5A5141AF" w14:textId="77777777" w:rsidR="00B21808" w:rsidRDefault="00023178" w:rsidP="00B21808">
            <w:pPr>
              <w:jc w:val="both"/>
              <w:rPr>
                <w:lang w:val="es-CL"/>
              </w:rPr>
            </w:pPr>
            <m:oMathPara>
              <m:oMath>
                <m:sSub>
                  <m:sSubPr>
                    <m:ctrlPr>
                      <w:rPr>
                        <w:rFonts w:ascii="Cambria Math" w:hAnsi="Cambria Math"/>
                        <w:i/>
                        <w:lang w:val="es-CL"/>
                      </w:rPr>
                    </m:ctrlPr>
                  </m:sSubPr>
                  <m:e>
                    <m:r>
                      <w:rPr>
                        <w:rFonts w:ascii="Cambria Math" w:hAnsi="Cambria Math"/>
                        <w:lang w:val="es-CL"/>
                      </w:rPr>
                      <m:t>s</m:t>
                    </m:r>
                  </m:e>
                  <m:sub>
                    <m:r>
                      <w:rPr>
                        <w:rFonts w:ascii="Cambria Math" w:hAnsi="Cambria Math"/>
                        <w:lang w:val="es-CL"/>
                      </w:rPr>
                      <m:t>y</m:t>
                    </m:r>
                  </m:sub>
                </m:sSub>
                <m:r>
                  <w:rPr>
                    <w:rFonts w:ascii="Cambria Math" w:hAnsi="Cambria Math"/>
                    <w:lang w:val="es-CL"/>
                  </w:rPr>
                  <m:t>=1,2</m:t>
                </m:r>
              </m:oMath>
            </m:oMathPara>
          </w:p>
        </w:tc>
        <w:tc>
          <w:tcPr>
            <w:tcW w:w="1843" w:type="dxa"/>
          </w:tcPr>
          <w:p w14:paraId="7A51BC8C" w14:textId="77777777" w:rsidR="00B21808" w:rsidRDefault="00023178" w:rsidP="00B21808">
            <w:pPr>
              <w:jc w:val="both"/>
              <w:rPr>
                <w:lang w:val="es-CL"/>
              </w:rPr>
            </w:pPr>
            <m:oMathPara>
              <m:oMath>
                <m:sSub>
                  <m:sSubPr>
                    <m:ctrlPr>
                      <w:rPr>
                        <w:rFonts w:ascii="Cambria Math" w:hAnsi="Cambria Math"/>
                        <w:i/>
                        <w:lang w:val="es-CL"/>
                      </w:rPr>
                    </m:ctrlPr>
                  </m:sSubPr>
                  <m:e>
                    <m:r>
                      <w:rPr>
                        <w:rFonts w:ascii="Cambria Math" w:hAnsi="Cambria Math"/>
                        <w:lang w:val="es-CL"/>
                      </w:rPr>
                      <m:t>n</m:t>
                    </m:r>
                  </m:e>
                  <m:sub>
                    <m:r>
                      <w:rPr>
                        <w:rFonts w:ascii="Cambria Math" w:hAnsi="Cambria Math"/>
                        <w:lang w:val="es-CL"/>
                      </w:rPr>
                      <m:t>y</m:t>
                    </m:r>
                  </m:sub>
                </m:sSub>
                <m:r>
                  <w:rPr>
                    <w:rFonts w:ascii="Cambria Math" w:hAnsi="Cambria Math"/>
                    <w:lang w:val="es-CL"/>
                  </w:rPr>
                  <m:t>=24</m:t>
                </m:r>
              </m:oMath>
            </m:oMathPara>
          </w:p>
        </w:tc>
      </w:tr>
    </w:tbl>
    <w:p w14:paraId="28DB5464" w14:textId="77777777" w:rsidR="00B21808" w:rsidRDefault="00B21808" w:rsidP="00945CD5">
      <w:pPr>
        <w:ind w:left="720"/>
        <w:jc w:val="both"/>
        <w:rPr>
          <w:lang w:val="es-CL"/>
        </w:rPr>
      </w:pPr>
    </w:p>
    <w:p w14:paraId="01413E86" w14:textId="77777777" w:rsidR="00945CD5" w:rsidRDefault="00945CD5" w:rsidP="00945CD5">
      <w:pPr>
        <w:ind w:left="720"/>
        <w:jc w:val="both"/>
        <w:rPr>
          <w:lang w:val="es-CL"/>
        </w:rPr>
      </w:pPr>
      <w:r>
        <w:rPr>
          <w:lang w:val="es-CL"/>
        </w:rPr>
        <w:t xml:space="preserve">Con esta información </w:t>
      </w:r>
      <w:r w:rsidR="008D49B0">
        <w:rPr>
          <w:lang w:val="es-CL"/>
        </w:rPr>
        <w:t>se pide</w:t>
      </w:r>
      <w:r>
        <w:rPr>
          <w:lang w:val="es-CL"/>
        </w:rPr>
        <w:t>:</w:t>
      </w:r>
    </w:p>
    <w:p w14:paraId="3F084504" w14:textId="77777777" w:rsidR="00945CD5" w:rsidRDefault="00524361" w:rsidP="00945CD5">
      <w:pPr>
        <w:pStyle w:val="Prrafodelista"/>
        <w:numPr>
          <w:ilvl w:val="0"/>
          <w:numId w:val="8"/>
        </w:numPr>
        <w:jc w:val="both"/>
        <w:rPr>
          <w:lang w:val="es-CL"/>
        </w:rPr>
      </w:pPr>
      <w:r>
        <w:rPr>
          <w:lang w:val="es-CL"/>
        </w:rPr>
        <w:lastRenderedPageBreak/>
        <w:t xml:space="preserve">(10pts.) </w:t>
      </w:r>
      <w:r w:rsidR="00945CD5">
        <w:rPr>
          <w:lang w:val="es-CL"/>
        </w:rPr>
        <w:t xml:space="preserve">Calcule el intervalo </w:t>
      </w:r>
      <w:r w:rsidR="00B21808">
        <w:rPr>
          <w:lang w:val="es-CL"/>
        </w:rPr>
        <w:t xml:space="preserve">para la diferencia de medias </w:t>
      </w:r>
      <w:r w:rsidR="009C3151">
        <w:rPr>
          <w:lang w:val="es-CL"/>
        </w:rPr>
        <w:t xml:space="preserve">poblacionales </w:t>
      </w:r>
      <w:r w:rsidR="00B21808">
        <w:rPr>
          <w:lang w:val="es-CL"/>
        </w:rPr>
        <w:t>al 95% de confianza</w:t>
      </w:r>
      <w:r w:rsidR="00945CD5">
        <w:rPr>
          <w:lang w:val="es-CL"/>
        </w:rPr>
        <w:t>.</w:t>
      </w:r>
    </w:p>
    <w:p w14:paraId="3B4C75FC" w14:textId="77777777" w:rsidR="00903065" w:rsidRDefault="00903065" w:rsidP="00903065">
      <w:pPr>
        <w:pStyle w:val="Prrafodelista"/>
        <w:ind w:left="1080"/>
        <w:jc w:val="both"/>
        <w:rPr>
          <w:lang w:val="es-CL"/>
        </w:rPr>
      </w:pPr>
    </w:p>
    <w:p w14:paraId="7F570714" w14:textId="77777777" w:rsidR="00903065" w:rsidRDefault="00903065" w:rsidP="00903065">
      <w:pPr>
        <w:pStyle w:val="Prrafodelista"/>
        <w:ind w:left="1080"/>
        <w:jc w:val="both"/>
        <w:rPr>
          <w:lang w:val="es-CL"/>
        </w:rPr>
      </w:pPr>
      <w:r>
        <w:rPr>
          <w:lang w:val="es-CL"/>
        </w:rPr>
        <w:t xml:space="preserve">Respuesta: </w:t>
      </w:r>
    </w:p>
    <w:p w14:paraId="48B795DB" w14:textId="77777777" w:rsidR="00903065" w:rsidRDefault="00903065" w:rsidP="00903065">
      <w:pPr>
        <w:pStyle w:val="Prrafodelista"/>
        <w:ind w:left="1080"/>
        <w:jc w:val="both"/>
        <w:rPr>
          <w:lang w:val="es-CL"/>
        </w:rPr>
      </w:pPr>
    </w:p>
    <w:p w14:paraId="45FCDBAF" w14:textId="77777777" w:rsidR="00903065" w:rsidRDefault="00903065" w:rsidP="00903065">
      <w:pPr>
        <w:pStyle w:val="Prrafodelista"/>
        <w:ind w:left="1080"/>
        <w:jc w:val="both"/>
        <w:rPr>
          <w:lang w:val="es-CL"/>
        </w:rPr>
      </w:pPr>
      <w:r>
        <w:rPr>
          <w:noProof/>
        </w:rPr>
        <w:drawing>
          <wp:inline distT="0" distB="0" distL="0" distR="0" wp14:anchorId="2E038853" wp14:editId="6F26BDFC">
            <wp:extent cx="4919412" cy="755380"/>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19709" cy="755426"/>
                    </a:xfrm>
                    <a:prstGeom prst="rect">
                      <a:avLst/>
                    </a:prstGeom>
                    <a:noFill/>
                    <a:ln>
                      <a:noFill/>
                    </a:ln>
                  </pic:spPr>
                </pic:pic>
              </a:graphicData>
            </a:graphic>
          </wp:inline>
        </w:drawing>
      </w:r>
    </w:p>
    <w:p w14:paraId="4A6EB8A8" w14:textId="77777777" w:rsidR="00903065" w:rsidRDefault="00903065" w:rsidP="00903065">
      <w:pPr>
        <w:jc w:val="both"/>
        <w:rPr>
          <w:lang w:val="es-CL"/>
        </w:rPr>
      </w:pPr>
    </w:p>
    <w:p w14:paraId="14AED2F6" w14:textId="77777777" w:rsidR="00903065" w:rsidRDefault="00903065" w:rsidP="00903065">
      <w:pPr>
        <w:jc w:val="both"/>
        <w:rPr>
          <w:lang w:val="es-CL"/>
        </w:rPr>
      </w:pPr>
      <w:r>
        <w:rPr>
          <w:lang w:val="es-CL"/>
        </w:rPr>
        <w:tab/>
      </w:r>
      <w:r>
        <w:rPr>
          <w:lang w:val="es-CL"/>
        </w:rPr>
        <w:tab/>
        <w:t>Grados de libertad: 31</w:t>
      </w:r>
    </w:p>
    <w:p w14:paraId="11DFD740" w14:textId="77777777" w:rsidR="00903065" w:rsidRDefault="00903065" w:rsidP="00903065">
      <w:pPr>
        <w:jc w:val="both"/>
        <w:rPr>
          <w:lang w:val="es-CL"/>
        </w:rPr>
      </w:pPr>
    </w:p>
    <w:p w14:paraId="53516859" w14:textId="77777777" w:rsidR="00903065" w:rsidRDefault="00903065" w:rsidP="00903065">
      <w:pPr>
        <w:jc w:val="both"/>
        <w:rPr>
          <w:lang w:val="es-CL"/>
        </w:rPr>
      </w:pPr>
      <w:r>
        <w:rPr>
          <w:lang w:val="es-CL"/>
        </w:rPr>
        <w:tab/>
      </w:r>
      <w:r>
        <w:rPr>
          <w:lang w:val="es-CL"/>
        </w:rPr>
        <w:tab/>
      </w:r>
      <w:r>
        <w:rPr>
          <w:lang w:val="es-CL"/>
        </w:rPr>
        <w:tab/>
      </w:r>
      <w:r>
        <w:rPr>
          <w:lang w:val="es-CL"/>
        </w:rPr>
        <w:tab/>
      </w:r>
      <m:oMath>
        <m:r>
          <w:rPr>
            <w:rFonts w:ascii="Cambria Math" w:hAnsi="Cambria Math"/>
            <w:lang w:val="es-CL"/>
          </w:rPr>
          <m:t>IC=</m:t>
        </m:r>
        <m:d>
          <m:dPr>
            <m:ctrlPr>
              <w:rPr>
                <w:rFonts w:ascii="Cambria Math" w:hAnsi="Cambria Math"/>
                <w:i/>
                <w:lang w:val="es-CL"/>
              </w:rPr>
            </m:ctrlPr>
          </m:dPr>
          <m:e>
            <m:r>
              <w:rPr>
                <w:rFonts w:ascii="Cambria Math" w:hAnsi="Cambria Math"/>
                <w:lang w:val="es-CL"/>
              </w:rPr>
              <m:t>18-16</m:t>
            </m:r>
          </m:e>
        </m:d>
        <m:r>
          <w:rPr>
            <w:rFonts w:ascii="Cambria Math" w:hAnsi="Cambria Math"/>
            <w:lang w:val="es-CL"/>
          </w:rPr>
          <m:t>±2,0395*</m:t>
        </m:r>
        <m:rad>
          <m:radPr>
            <m:degHide m:val="1"/>
            <m:ctrlPr>
              <w:rPr>
                <w:rFonts w:ascii="Cambria Math" w:hAnsi="Cambria Math"/>
                <w:i/>
                <w:lang w:val="es-CL"/>
              </w:rPr>
            </m:ctrlPr>
          </m:radPr>
          <m:deg/>
          <m:e>
            <m:f>
              <m:fPr>
                <m:ctrlPr>
                  <w:rPr>
                    <w:rFonts w:ascii="Cambria Math" w:hAnsi="Cambria Math"/>
                    <w:i/>
                    <w:lang w:val="es-CL"/>
                  </w:rPr>
                </m:ctrlPr>
              </m:fPr>
              <m:num>
                <m:r>
                  <w:rPr>
                    <w:rFonts w:ascii="Cambria Math" w:hAnsi="Cambria Math"/>
                    <w:lang w:val="es-CL"/>
                  </w:rPr>
                  <m:t>9</m:t>
                </m:r>
              </m:num>
              <m:den>
                <m:r>
                  <w:rPr>
                    <w:rFonts w:ascii="Cambria Math" w:hAnsi="Cambria Math"/>
                    <w:lang w:val="es-CL"/>
                  </w:rPr>
                  <m:t>25</m:t>
                </m:r>
              </m:den>
            </m:f>
            <m:r>
              <w:rPr>
                <w:rFonts w:ascii="Cambria Math" w:hAnsi="Cambria Math"/>
                <w:lang w:val="es-CL"/>
              </w:rPr>
              <m:t xml:space="preserve">+ </m:t>
            </m:r>
            <m:f>
              <m:fPr>
                <m:ctrlPr>
                  <w:rPr>
                    <w:rFonts w:ascii="Cambria Math" w:hAnsi="Cambria Math"/>
                    <w:i/>
                    <w:lang w:val="es-CL"/>
                  </w:rPr>
                </m:ctrlPr>
              </m:fPr>
              <m:num>
                <m:r>
                  <w:rPr>
                    <w:rFonts w:ascii="Cambria Math" w:hAnsi="Cambria Math"/>
                    <w:lang w:val="es-CL"/>
                  </w:rPr>
                  <m:t>1,44</m:t>
                </m:r>
              </m:num>
              <m:den>
                <m:r>
                  <w:rPr>
                    <w:rFonts w:ascii="Cambria Math" w:hAnsi="Cambria Math"/>
                    <w:lang w:val="es-CL"/>
                  </w:rPr>
                  <m:t>24</m:t>
                </m:r>
              </m:den>
            </m:f>
          </m:e>
        </m:rad>
      </m:oMath>
    </w:p>
    <w:p w14:paraId="751CFDB6" w14:textId="77777777" w:rsidR="00903065" w:rsidRPr="00903065" w:rsidRDefault="00903065" w:rsidP="00903065">
      <w:pPr>
        <w:jc w:val="both"/>
        <w:rPr>
          <w:lang w:val="es-CL"/>
        </w:rPr>
      </w:pPr>
      <m:oMathPara>
        <m:oMath>
          <m:r>
            <w:rPr>
              <w:rFonts w:ascii="Cambria Math" w:hAnsi="Cambria Math"/>
              <w:lang w:val="es-CL"/>
            </w:rPr>
            <m:t>IC=</m:t>
          </m:r>
          <m:d>
            <m:dPr>
              <m:begChr m:val="["/>
              <m:endChr m:val="]"/>
              <m:ctrlPr>
                <w:rPr>
                  <w:rFonts w:ascii="Cambria Math" w:hAnsi="Cambria Math"/>
                  <w:i/>
                  <w:lang w:val="es-CL"/>
                </w:rPr>
              </m:ctrlPr>
            </m:dPr>
            <m:e>
              <m:r>
                <w:rPr>
                  <w:rFonts w:ascii="Cambria Math" w:hAnsi="Cambria Math"/>
                  <w:lang w:val="es-CL"/>
                </w:rPr>
                <m:t xml:space="preserve"> 0,678 ;3,3217 </m:t>
              </m:r>
            </m:e>
          </m:d>
        </m:oMath>
      </m:oMathPara>
    </w:p>
    <w:p w14:paraId="743E3815" w14:textId="77777777" w:rsidR="00903065" w:rsidRPr="00903065" w:rsidRDefault="00903065" w:rsidP="00903065">
      <w:pPr>
        <w:jc w:val="both"/>
        <w:rPr>
          <w:lang w:val="es-CL"/>
        </w:rPr>
      </w:pPr>
    </w:p>
    <w:p w14:paraId="11FA7F55" w14:textId="77777777" w:rsidR="00903065" w:rsidRPr="00903065" w:rsidRDefault="00903065" w:rsidP="00903065">
      <w:pPr>
        <w:ind w:left="1416" w:firstLine="4"/>
        <w:jc w:val="both"/>
        <w:rPr>
          <w:lang w:val="es-CL"/>
        </w:rPr>
      </w:pPr>
      <w:r>
        <w:rPr>
          <w:lang w:val="es-CL"/>
        </w:rPr>
        <w:t>El intervalo de confianza para la diferencia de medias a un 95% de confianza es [0,678 ; 3,3217]</w:t>
      </w:r>
    </w:p>
    <w:p w14:paraId="0AD5BFCD" w14:textId="77777777" w:rsidR="00903065" w:rsidRPr="00903065" w:rsidRDefault="00903065" w:rsidP="00903065">
      <w:pPr>
        <w:jc w:val="both"/>
        <w:rPr>
          <w:lang w:val="es-CL"/>
        </w:rPr>
      </w:pPr>
    </w:p>
    <w:p w14:paraId="452BC6B5" w14:textId="77777777" w:rsidR="00945CD5" w:rsidRDefault="00524361" w:rsidP="00B21808">
      <w:pPr>
        <w:pStyle w:val="Prrafodelista"/>
        <w:numPr>
          <w:ilvl w:val="0"/>
          <w:numId w:val="8"/>
        </w:numPr>
        <w:jc w:val="both"/>
        <w:rPr>
          <w:lang w:val="es-CL"/>
        </w:rPr>
      </w:pPr>
      <w:r>
        <w:rPr>
          <w:lang w:val="es-CL"/>
        </w:rPr>
        <w:t xml:space="preserve">(10pts.) </w:t>
      </w:r>
      <w:r w:rsidR="006F4247">
        <w:rPr>
          <w:lang w:val="es-CL"/>
        </w:rPr>
        <w:t>Interprete el resultado anterior.</w:t>
      </w:r>
    </w:p>
    <w:p w14:paraId="3B72E02D" w14:textId="388A8EB3" w:rsidR="00E972D8" w:rsidRDefault="00903065" w:rsidP="000B2F9C">
      <w:pPr>
        <w:pStyle w:val="Prrafodelista"/>
        <w:ind w:left="1080"/>
        <w:jc w:val="both"/>
        <w:rPr>
          <w:i/>
          <w:lang w:val="es-CL"/>
        </w:rPr>
      </w:pPr>
      <w:r w:rsidRPr="000B2F9C">
        <w:rPr>
          <w:b/>
          <w:i/>
          <w:lang w:val="es-CL"/>
        </w:rPr>
        <w:t>Respuesta</w:t>
      </w:r>
      <w:r w:rsidRPr="000B2F9C">
        <w:rPr>
          <w:i/>
          <w:lang w:val="es-CL"/>
        </w:rPr>
        <w:t xml:space="preserve">: </w:t>
      </w:r>
      <w:r w:rsidR="002F39B2">
        <w:rPr>
          <w:i/>
          <w:lang w:val="es-CL"/>
        </w:rPr>
        <w:t>Esta variable mide el numero de fallos, por lo tanto, a un 95% de confianza l</w:t>
      </w:r>
      <w:r w:rsidR="000B2F9C" w:rsidRPr="000B2F9C">
        <w:rPr>
          <w:i/>
          <w:lang w:val="es-CL"/>
        </w:rPr>
        <w:t>a fabrica X comete mas errores que la fabrica Y, dado que ambos valores son mayor que cero.</w:t>
      </w:r>
    </w:p>
    <w:p w14:paraId="410EF0B2" w14:textId="77777777" w:rsidR="000B2F9C" w:rsidRPr="000B2F9C" w:rsidRDefault="000B2F9C" w:rsidP="000B2F9C">
      <w:pPr>
        <w:pStyle w:val="Prrafodelista"/>
        <w:ind w:left="1080"/>
        <w:jc w:val="both"/>
        <w:rPr>
          <w:i/>
          <w:lang w:val="es-CL"/>
        </w:rPr>
      </w:pPr>
    </w:p>
    <w:p w14:paraId="7534A80A" w14:textId="77777777" w:rsidR="00E157AD" w:rsidRPr="00FB25DB" w:rsidRDefault="00E157AD" w:rsidP="00E157AD">
      <w:pPr>
        <w:pStyle w:val="Sinespaciado"/>
        <w:numPr>
          <w:ilvl w:val="0"/>
          <w:numId w:val="1"/>
        </w:numPr>
        <w:jc w:val="both"/>
        <w:rPr>
          <w:rFonts w:ascii="Times New Roman" w:hAnsi="Times New Roman" w:cs="Times New Roman"/>
          <w:sz w:val="28"/>
          <w:szCs w:val="28"/>
        </w:rPr>
      </w:pPr>
      <w:r>
        <w:rPr>
          <w:rFonts w:ascii="Times New Roman" w:hAnsi="Times New Roman" w:cs="Times New Roman"/>
          <w:b/>
          <w:sz w:val="28"/>
          <w:szCs w:val="28"/>
        </w:rPr>
        <w:t>STATA</w:t>
      </w:r>
      <w:r w:rsidR="00C728CD">
        <w:rPr>
          <w:rFonts w:ascii="Times New Roman" w:hAnsi="Times New Roman" w:cs="Times New Roman"/>
          <w:b/>
          <w:sz w:val="28"/>
          <w:szCs w:val="28"/>
        </w:rPr>
        <w:t xml:space="preserve"> (</w:t>
      </w:r>
      <w:r w:rsidR="006F4247">
        <w:rPr>
          <w:rFonts w:ascii="Times New Roman" w:hAnsi="Times New Roman" w:cs="Times New Roman"/>
          <w:b/>
          <w:sz w:val="28"/>
          <w:szCs w:val="28"/>
        </w:rPr>
        <w:t>2</w:t>
      </w:r>
      <w:r w:rsidR="00C728CD">
        <w:rPr>
          <w:rFonts w:ascii="Times New Roman" w:hAnsi="Times New Roman" w:cs="Times New Roman"/>
          <w:b/>
          <w:sz w:val="28"/>
          <w:szCs w:val="28"/>
        </w:rPr>
        <w:t>0pts.)</w:t>
      </w:r>
    </w:p>
    <w:p w14:paraId="001F7D80" w14:textId="77777777" w:rsidR="00E157AD" w:rsidRDefault="00E157AD" w:rsidP="00E157AD">
      <w:pPr>
        <w:pStyle w:val="Sinespaciado"/>
        <w:rPr>
          <w:rFonts w:ascii="Times New Roman" w:hAnsi="Times New Roman" w:cs="Times New Roman"/>
          <w:sz w:val="24"/>
          <w:szCs w:val="24"/>
        </w:rPr>
      </w:pPr>
    </w:p>
    <w:p w14:paraId="531E4056" w14:textId="77777777" w:rsidR="00C834A3" w:rsidRDefault="00562233" w:rsidP="00572DBB">
      <w:pPr>
        <w:numPr>
          <w:ilvl w:val="0"/>
          <w:numId w:val="5"/>
        </w:numPr>
        <w:jc w:val="both"/>
        <w:rPr>
          <w:lang w:val="es-CL"/>
        </w:rPr>
      </w:pPr>
      <w:r>
        <w:rPr>
          <w:lang w:val="es-CL"/>
        </w:rPr>
        <w:t xml:space="preserve">Considerando que ya tiene cargado los valores de la media, desviación estándar y tamaño muestral como escalares en STATA, </w:t>
      </w:r>
      <w:r w:rsidR="006F4247">
        <w:rPr>
          <w:lang w:val="es-CL"/>
        </w:rPr>
        <w:t xml:space="preserve">cuyos nombres son respectivamente: </w:t>
      </w:r>
      <w:r w:rsidR="006F4247" w:rsidRPr="006F4247">
        <w:rPr>
          <w:b/>
          <w:lang w:val="es-CL"/>
        </w:rPr>
        <w:t>px</w:t>
      </w:r>
      <w:r w:rsidR="006F4247">
        <w:rPr>
          <w:lang w:val="es-CL"/>
        </w:rPr>
        <w:t xml:space="preserve">, </w:t>
      </w:r>
      <w:r w:rsidR="006F4247" w:rsidRPr="006F4247">
        <w:rPr>
          <w:b/>
          <w:lang w:val="es-CL"/>
        </w:rPr>
        <w:t>py</w:t>
      </w:r>
      <w:r w:rsidR="006F4247">
        <w:rPr>
          <w:lang w:val="es-CL"/>
        </w:rPr>
        <w:t xml:space="preserve">, </w:t>
      </w:r>
      <w:r w:rsidR="006F4247" w:rsidRPr="006F4247">
        <w:rPr>
          <w:b/>
          <w:lang w:val="es-CL"/>
        </w:rPr>
        <w:t>sx</w:t>
      </w:r>
      <w:r w:rsidR="006F4247">
        <w:rPr>
          <w:lang w:val="es-CL"/>
        </w:rPr>
        <w:t xml:space="preserve">, </w:t>
      </w:r>
      <w:r w:rsidR="006F4247" w:rsidRPr="006F4247">
        <w:rPr>
          <w:b/>
          <w:lang w:val="es-CL"/>
        </w:rPr>
        <w:t>sy</w:t>
      </w:r>
      <w:r w:rsidR="006F4247">
        <w:rPr>
          <w:lang w:val="es-CL"/>
        </w:rPr>
        <w:t xml:space="preserve">, </w:t>
      </w:r>
      <w:r w:rsidR="006F4247" w:rsidRPr="006F4247">
        <w:rPr>
          <w:b/>
          <w:lang w:val="es-CL"/>
        </w:rPr>
        <w:t>nx</w:t>
      </w:r>
      <w:r w:rsidR="006F4247">
        <w:rPr>
          <w:lang w:val="es-CL"/>
        </w:rPr>
        <w:t xml:space="preserve">, </w:t>
      </w:r>
      <w:r w:rsidR="006F4247" w:rsidRPr="006F4247">
        <w:rPr>
          <w:b/>
          <w:lang w:val="es-CL"/>
        </w:rPr>
        <w:t>ny</w:t>
      </w:r>
      <w:r w:rsidR="006F4247">
        <w:rPr>
          <w:lang w:val="es-CL"/>
        </w:rPr>
        <w:t xml:space="preserve">, </w:t>
      </w:r>
      <w:r>
        <w:rPr>
          <w:lang w:val="es-CL"/>
        </w:rPr>
        <w:t>calcule</w:t>
      </w:r>
      <w:r w:rsidR="00C221F2">
        <w:rPr>
          <w:lang w:val="es-CL"/>
        </w:rPr>
        <w:t xml:space="preserve"> lo siguiente:</w:t>
      </w:r>
    </w:p>
    <w:p w14:paraId="4A96FCDC" w14:textId="77777777" w:rsidR="006F4247" w:rsidRDefault="006F4247" w:rsidP="00C221F2">
      <w:pPr>
        <w:pStyle w:val="Prrafodelista"/>
        <w:numPr>
          <w:ilvl w:val="0"/>
          <w:numId w:val="10"/>
        </w:numPr>
        <w:jc w:val="both"/>
        <w:rPr>
          <w:lang w:val="es-CL"/>
        </w:rPr>
      </w:pPr>
      <w:r>
        <w:rPr>
          <w:lang w:val="es-CL"/>
        </w:rPr>
        <w:t xml:space="preserve">Calcule </w:t>
      </w:r>
      <w:r w:rsidR="009C3151">
        <w:rPr>
          <w:lang w:val="es-CL"/>
        </w:rPr>
        <w:t xml:space="preserve">en STATA </w:t>
      </w:r>
      <w:r>
        <w:rPr>
          <w:lang w:val="es-CL"/>
        </w:rPr>
        <w:t xml:space="preserve">el intervalo de confianza </w:t>
      </w:r>
      <w:r w:rsidR="009C3151">
        <w:rPr>
          <w:lang w:val="es-CL"/>
        </w:rPr>
        <w:t xml:space="preserve">(con un 90% de confianza) </w:t>
      </w:r>
      <w:r>
        <w:rPr>
          <w:lang w:val="es-CL"/>
        </w:rPr>
        <w:t xml:space="preserve">para la diferencia de </w:t>
      </w:r>
      <w:r w:rsidR="009C3151">
        <w:rPr>
          <w:lang w:val="es-CL"/>
        </w:rPr>
        <w:t>medias poblacionales, considerando que los tamaños muestrales son muy grandes. [Nota: utilice el comando &lt;display&gt; o &lt;di&gt;]</w:t>
      </w:r>
    </w:p>
    <w:p w14:paraId="1D6F4F14" w14:textId="77777777" w:rsidR="00D3684F" w:rsidRDefault="00D3684F" w:rsidP="00D3684F">
      <w:pPr>
        <w:pStyle w:val="Prrafodelista"/>
        <w:ind w:left="1440"/>
        <w:jc w:val="both"/>
        <w:rPr>
          <w:lang w:val="es-CL"/>
        </w:rPr>
      </w:pPr>
    </w:p>
    <w:p w14:paraId="52396CDC" w14:textId="77777777" w:rsidR="00D3684F" w:rsidRPr="0009660C" w:rsidRDefault="00D3684F" w:rsidP="00D3684F">
      <w:pPr>
        <w:pStyle w:val="Prrafodelista"/>
        <w:ind w:left="1440"/>
        <w:jc w:val="both"/>
        <w:rPr>
          <w:b/>
          <w:i/>
          <w:lang w:val="es-CL"/>
        </w:rPr>
      </w:pPr>
      <w:r w:rsidRPr="0009660C">
        <w:rPr>
          <w:b/>
          <w:i/>
          <w:lang w:val="es-CL"/>
        </w:rPr>
        <w:t xml:space="preserve">Respuesta: </w:t>
      </w:r>
    </w:p>
    <w:p w14:paraId="12CE81C8" w14:textId="77777777" w:rsidR="002F39B2" w:rsidRPr="002F39B2" w:rsidRDefault="002F39B2" w:rsidP="002F39B2">
      <w:pPr>
        <w:pStyle w:val="Prrafodelista"/>
        <w:ind w:left="1440"/>
        <w:jc w:val="both"/>
        <w:rPr>
          <w:i/>
          <w:lang w:val="es-ES_tradnl"/>
        </w:rPr>
      </w:pPr>
      <w:proofErr w:type="spellStart"/>
      <w:r w:rsidRPr="002F39B2">
        <w:rPr>
          <w:bCs/>
          <w:i/>
          <w:lang w:val="es-ES_tradnl"/>
        </w:rPr>
        <w:t>scalar</w:t>
      </w:r>
      <w:proofErr w:type="spellEnd"/>
      <w:r w:rsidRPr="002F39B2">
        <w:rPr>
          <w:bCs/>
          <w:i/>
          <w:lang w:val="es-ES_tradnl"/>
        </w:rPr>
        <w:t xml:space="preserve"> </w:t>
      </w:r>
      <w:proofErr w:type="spellStart"/>
      <w:r w:rsidRPr="002F39B2">
        <w:rPr>
          <w:bCs/>
          <w:i/>
          <w:lang w:val="es-ES_tradnl"/>
        </w:rPr>
        <w:t>desv</w:t>
      </w:r>
      <w:proofErr w:type="spellEnd"/>
      <w:r w:rsidRPr="002F39B2">
        <w:rPr>
          <w:bCs/>
          <w:i/>
          <w:lang w:val="es-ES_tradnl"/>
        </w:rPr>
        <w:t xml:space="preserve"> = (sx^2/</w:t>
      </w:r>
      <w:proofErr w:type="spellStart"/>
      <w:r w:rsidRPr="002F39B2">
        <w:rPr>
          <w:bCs/>
          <w:i/>
          <w:lang w:val="es-ES_tradnl"/>
        </w:rPr>
        <w:t>nx</w:t>
      </w:r>
      <w:proofErr w:type="spellEnd"/>
      <w:r w:rsidRPr="002F39B2">
        <w:rPr>
          <w:bCs/>
          <w:i/>
          <w:lang w:val="es-ES_tradnl"/>
        </w:rPr>
        <w:t xml:space="preserve"> + sy^2/</w:t>
      </w:r>
      <w:proofErr w:type="spellStart"/>
      <w:r w:rsidRPr="002F39B2">
        <w:rPr>
          <w:bCs/>
          <w:i/>
          <w:lang w:val="es-ES_tradnl"/>
        </w:rPr>
        <w:t>ny</w:t>
      </w:r>
      <w:proofErr w:type="spellEnd"/>
      <w:r w:rsidRPr="002F39B2">
        <w:rPr>
          <w:bCs/>
          <w:i/>
          <w:lang w:val="es-ES_tradnl"/>
        </w:rPr>
        <w:t>)^0.5</w:t>
      </w:r>
    </w:p>
    <w:p w14:paraId="17557E45" w14:textId="77777777" w:rsidR="002F39B2" w:rsidRPr="002F39B2" w:rsidRDefault="002F39B2" w:rsidP="002F39B2">
      <w:pPr>
        <w:pStyle w:val="Prrafodelista"/>
        <w:ind w:left="1440"/>
        <w:jc w:val="both"/>
        <w:rPr>
          <w:i/>
          <w:lang w:val="es-ES_tradnl"/>
        </w:rPr>
      </w:pPr>
      <w:proofErr w:type="spellStart"/>
      <w:r w:rsidRPr="002F39B2">
        <w:rPr>
          <w:bCs/>
          <w:i/>
          <w:lang w:val="es-ES_tradnl"/>
        </w:rPr>
        <w:t>scalar</w:t>
      </w:r>
      <w:proofErr w:type="spellEnd"/>
      <w:r w:rsidRPr="002F39B2">
        <w:rPr>
          <w:bCs/>
          <w:i/>
          <w:lang w:val="es-ES_tradnl"/>
        </w:rPr>
        <w:t xml:space="preserve"> </w:t>
      </w:r>
      <w:proofErr w:type="spellStart"/>
      <w:r w:rsidRPr="002F39B2">
        <w:rPr>
          <w:bCs/>
          <w:i/>
          <w:lang w:val="es-ES_tradnl"/>
        </w:rPr>
        <w:t>vc</w:t>
      </w:r>
      <w:proofErr w:type="spellEnd"/>
      <w:r w:rsidRPr="002F39B2">
        <w:rPr>
          <w:bCs/>
          <w:i/>
          <w:lang w:val="es-ES_tradnl"/>
        </w:rPr>
        <w:t xml:space="preserve"> = </w:t>
      </w:r>
      <w:proofErr w:type="spellStart"/>
      <w:r w:rsidRPr="002F39B2">
        <w:rPr>
          <w:bCs/>
          <w:i/>
          <w:lang w:val="es-ES_tradnl"/>
        </w:rPr>
        <w:t>invnormal</w:t>
      </w:r>
      <w:proofErr w:type="spellEnd"/>
      <w:r w:rsidRPr="002F39B2">
        <w:rPr>
          <w:bCs/>
          <w:i/>
          <w:lang w:val="es-ES_tradnl"/>
        </w:rPr>
        <w:t>(0.95)</w:t>
      </w:r>
    </w:p>
    <w:p w14:paraId="45D9E1C7" w14:textId="77777777" w:rsidR="002F39B2" w:rsidRPr="002F39B2" w:rsidRDefault="002F39B2" w:rsidP="002F39B2">
      <w:pPr>
        <w:pStyle w:val="Prrafodelista"/>
        <w:ind w:left="1440"/>
        <w:jc w:val="both"/>
        <w:rPr>
          <w:i/>
          <w:lang w:val="es-ES_tradnl"/>
        </w:rPr>
      </w:pPr>
      <w:r w:rsidRPr="002F39B2">
        <w:rPr>
          <w:bCs/>
          <w:i/>
          <w:lang w:val="es-ES_tradnl"/>
        </w:rPr>
        <w:t>di "el intervalo al 90% de confianza va desde " (</w:t>
      </w:r>
      <w:proofErr w:type="spellStart"/>
      <w:r w:rsidRPr="002F39B2">
        <w:rPr>
          <w:bCs/>
          <w:i/>
          <w:lang w:val="es-ES_tradnl"/>
        </w:rPr>
        <w:t>px</w:t>
      </w:r>
      <w:proofErr w:type="spellEnd"/>
      <w:r w:rsidRPr="002F39B2">
        <w:rPr>
          <w:bCs/>
          <w:i/>
          <w:lang w:val="es-ES_tradnl"/>
        </w:rPr>
        <w:t xml:space="preserve"> - </w:t>
      </w:r>
      <w:proofErr w:type="spellStart"/>
      <w:r w:rsidRPr="002F39B2">
        <w:rPr>
          <w:bCs/>
          <w:i/>
          <w:lang w:val="es-ES_tradnl"/>
        </w:rPr>
        <w:t>py</w:t>
      </w:r>
      <w:proofErr w:type="spellEnd"/>
      <w:r w:rsidRPr="002F39B2">
        <w:rPr>
          <w:bCs/>
          <w:i/>
          <w:lang w:val="es-ES_tradnl"/>
        </w:rPr>
        <w:t xml:space="preserve">) - </w:t>
      </w:r>
      <w:proofErr w:type="spellStart"/>
      <w:r w:rsidRPr="002F39B2">
        <w:rPr>
          <w:bCs/>
          <w:i/>
          <w:lang w:val="es-ES_tradnl"/>
        </w:rPr>
        <w:t>vc</w:t>
      </w:r>
      <w:proofErr w:type="spellEnd"/>
      <w:r w:rsidRPr="002F39B2">
        <w:rPr>
          <w:bCs/>
          <w:i/>
          <w:lang w:val="es-ES_tradnl"/>
        </w:rPr>
        <w:t>*</w:t>
      </w:r>
      <w:proofErr w:type="spellStart"/>
      <w:r w:rsidRPr="002F39B2">
        <w:rPr>
          <w:bCs/>
          <w:i/>
          <w:lang w:val="es-ES_tradnl"/>
        </w:rPr>
        <w:t>desv</w:t>
      </w:r>
      <w:proofErr w:type="spellEnd"/>
      <w:r w:rsidRPr="002F39B2">
        <w:rPr>
          <w:bCs/>
          <w:i/>
          <w:lang w:val="es-ES_tradnl"/>
        </w:rPr>
        <w:t xml:space="preserve"> " hasta " (</w:t>
      </w:r>
      <w:proofErr w:type="spellStart"/>
      <w:r w:rsidRPr="002F39B2">
        <w:rPr>
          <w:bCs/>
          <w:i/>
          <w:lang w:val="es-ES_tradnl"/>
        </w:rPr>
        <w:t>px</w:t>
      </w:r>
      <w:proofErr w:type="spellEnd"/>
      <w:r w:rsidRPr="002F39B2">
        <w:rPr>
          <w:bCs/>
          <w:i/>
          <w:lang w:val="es-ES_tradnl"/>
        </w:rPr>
        <w:t xml:space="preserve"> - </w:t>
      </w:r>
      <w:proofErr w:type="spellStart"/>
      <w:r w:rsidRPr="002F39B2">
        <w:rPr>
          <w:bCs/>
          <w:i/>
          <w:lang w:val="es-ES_tradnl"/>
        </w:rPr>
        <w:t>py</w:t>
      </w:r>
      <w:proofErr w:type="spellEnd"/>
      <w:r w:rsidRPr="002F39B2">
        <w:rPr>
          <w:bCs/>
          <w:i/>
          <w:lang w:val="es-ES_tradnl"/>
        </w:rPr>
        <w:t xml:space="preserve">) + </w:t>
      </w:r>
      <w:proofErr w:type="spellStart"/>
      <w:r w:rsidRPr="002F39B2">
        <w:rPr>
          <w:bCs/>
          <w:i/>
          <w:lang w:val="es-ES_tradnl"/>
        </w:rPr>
        <w:t>vc</w:t>
      </w:r>
      <w:proofErr w:type="spellEnd"/>
      <w:r w:rsidRPr="002F39B2">
        <w:rPr>
          <w:bCs/>
          <w:i/>
          <w:lang w:val="es-ES_tradnl"/>
        </w:rPr>
        <w:t>*</w:t>
      </w:r>
      <w:proofErr w:type="spellStart"/>
      <w:r w:rsidRPr="002F39B2">
        <w:rPr>
          <w:bCs/>
          <w:i/>
          <w:lang w:val="es-ES_tradnl"/>
        </w:rPr>
        <w:t>desv</w:t>
      </w:r>
      <w:proofErr w:type="spellEnd"/>
    </w:p>
    <w:p w14:paraId="0EB164AF" w14:textId="77777777" w:rsidR="00084C37" w:rsidRPr="00023178" w:rsidRDefault="00084C37" w:rsidP="00023178">
      <w:pPr>
        <w:jc w:val="both"/>
        <w:rPr>
          <w:lang w:val="es-CL"/>
        </w:rPr>
      </w:pPr>
    </w:p>
    <w:p w14:paraId="46704ED6" w14:textId="77777777" w:rsidR="00C221F2" w:rsidRDefault="00C221F2" w:rsidP="00C221F2">
      <w:pPr>
        <w:numPr>
          <w:ilvl w:val="0"/>
          <w:numId w:val="5"/>
        </w:numPr>
        <w:jc w:val="both"/>
        <w:rPr>
          <w:lang w:val="es-CL"/>
        </w:rPr>
      </w:pPr>
      <w:r>
        <w:rPr>
          <w:lang w:val="es-CL"/>
        </w:rPr>
        <w:t>Muestre el comando para calcular los valores tabla de una t-student con un 99% de confianza y 28 grados de libertad.</w:t>
      </w:r>
    </w:p>
    <w:p w14:paraId="5D8D4999" w14:textId="77777777" w:rsidR="00F12815" w:rsidRPr="0009660C" w:rsidRDefault="00F12815" w:rsidP="00F12815">
      <w:pPr>
        <w:widowControl w:val="0"/>
        <w:autoSpaceDE w:val="0"/>
        <w:autoSpaceDN w:val="0"/>
        <w:adjustRightInd w:val="0"/>
        <w:spacing w:after="240"/>
        <w:ind w:firstLine="708"/>
        <w:rPr>
          <w:b/>
          <w:i/>
          <w:lang w:val="es-CL"/>
        </w:rPr>
      </w:pPr>
      <w:r w:rsidRPr="0009660C">
        <w:rPr>
          <w:b/>
          <w:i/>
          <w:lang w:val="es-CL"/>
        </w:rPr>
        <w:t xml:space="preserve">Respuesta: </w:t>
      </w:r>
    </w:p>
    <w:p w14:paraId="104D54F7" w14:textId="7B4B9B29" w:rsidR="00F12815" w:rsidRPr="0009660C" w:rsidRDefault="00F12815" w:rsidP="00F12815">
      <w:pPr>
        <w:widowControl w:val="0"/>
        <w:autoSpaceDE w:val="0"/>
        <w:autoSpaceDN w:val="0"/>
        <w:adjustRightInd w:val="0"/>
        <w:spacing w:after="240"/>
        <w:ind w:firstLine="708"/>
        <w:rPr>
          <w:rFonts w:eastAsiaTheme="minorHAnsi"/>
          <w:i/>
          <w:color w:val="1A1A1A"/>
          <w:lang w:eastAsia="en-US"/>
        </w:rPr>
      </w:pPr>
      <w:proofErr w:type="spellStart"/>
      <w:r w:rsidRPr="0009660C">
        <w:rPr>
          <w:rFonts w:eastAsiaTheme="minorHAnsi"/>
          <w:i/>
          <w:color w:val="1A1A1A"/>
          <w:lang w:eastAsia="en-US"/>
        </w:rPr>
        <w:t>scalar</w:t>
      </w:r>
      <w:proofErr w:type="spellEnd"/>
      <w:r w:rsidRPr="0009660C">
        <w:rPr>
          <w:rFonts w:eastAsiaTheme="minorHAnsi"/>
          <w:i/>
          <w:color w:val="1A1A1A"/>
          <w:lang w:eastAsia="en-US"/>
        </w:rPr>
        <w:t xml:space="preserve"> vc1=</w:t>
      </w:r>
      <w:proofErr w:type="spellStart"/>
      <w:r w:rsidRPr="0009660C">
        <w:rPr>
          <w:rFonts w:eastAsiaTheme="minorHAnsi"/>
          <w:i/>
          <w:color w:val="1A1A1A"/>
          <w:lang w:eastAsia="en-US"/>
        </w:rPr>
        <w:t>invttail</w:t>
      </w:r>
      <w:proofErr w:type="spellEnd"/>
      <w:r w:rsidRPr="0009660C">
        <w:rPr>
          <w:rFonts w:eastAsiaTheme="minorHAnsi"/>
          <w:i/>
          <w:color w:val="1A1A1A"/>
          <w:lang w:eastAsia="en-US"/>
        </w:rPr>
        <w:t>(28,0.99</w:t>
      </w:r>
      <w:r w:rsidR="002F39B2">
        <w:rPr>
          <w:rFonts w:eastAsiaTheme="minorHAnsi"/>
          <w:i/>
          <w:color w:val="1A1A1A"/>
          <w:lang w:eastAsia="en-US"/>
        </w:rPr>
        <w:t>5</w:t>
      </w:r>
      <w:r w:rsidRPr="0009660C">
        <w:rPr>
          <w:rFonts w:eastAsiaTheme="minorHAnsi"/>
          <w:i/>
          <w:color w:val="1A1A1A"/>
          <w:lang w:eastAsia="en-US"/>
        </w:rPr>
        <w:t xml:space="preserve">) </w:t>
      </w:r>
    </w:p>
    <w:p w14:paraId="01C14E2B" w14:textId="77777777" w:rsidR="00F12815" w:rsidRDefault="00F12815" w:rsidP="00F12815">
      <w:pPr>
        <w:widowControl w:val="0"/>
        <w:autoSpaceDE w:val="0"/>
        <w:autoSpaceDN w:val="0"/>
        <w:adjustRightInd w:val="0"/>
        <w:spacing w:after="240"/>
        <w:ind w:firstLine="708"/>
        <w:rPr>
          <w:rFonts w:eastAsiaTheme="minorHAnsi"/>
          <w:i/>
          <w:color w:val="1A1A1A"/>
          <w:lang w:eastAsia="en-US"/>
        </w:rPr>
      </w:pPr>
      <w:proofErr w:type="spellStart"/>
      <w:r w:rsidRPr="0009660C">
        <w:rPr>
          <w:rFonts w:eastAsiaTheme="minorHAnsi"/>
          <w:i/>
          <w:color w:val="1A1A1A"/>
          <w:lang w:eastAsia="en-US"/>
        </w:rPr>
        <w:t>scalar</w:t>
      </w:r>
      <w:proofErr w:type="spellEnd"/>
      <w:r w:rsidRPr="0009660C">
        <w:rPr>
          <w:rFonts w:eastAsiaTheme="minorHAnsi"/>
          <w:i/>
          <w:color w:val="1A1A1A"/>
          <w:lang w:eastAsia="en-US"/>
        </w:rPr>
        <w:t xml:space="preserve"> vc2=</w:t>
      </w:r>
      <w:proofErr w:type="spellStart"/>
      <w:r w:rsidRPr="0009660C">
        <w:rPr>
          <w:rFonts w:eastAsiaTheme="minorHAnsi"/>
          <w:i/>
          <w:color w:val="1A1A1A"/>
          <w:lang w:eastAsia="en-US"/>
        </w:rPr>
        <w:t>invttail</w:t>
      </w:r>
      <w:proofErr w:type="spellEnd"/>
      <w:r w:rsidRPr="0009660C">
        <w:rPr>
          <w:rFonts w:eastAsiaTheme="minorHAnsi"/>
          <w:i/>
          <w:color w:val="1A1A1A"/>
          <w:lang w:eastAsia="en-US"/>
        </w:rPr>
        <w:t xml:space="preserve">(28,0.005) </w:t>
      </w:r>
    </w:p>
    <w:p w14:paraId="604F2603" w14:textId="77777777" w:rsidR="006506FB" w:rsidRDefault="006506FB">
      <w:pPr>
        <w:spacing w:after="160" w:line="259" w:lineRule="auto"/>
        <w:rPr>
          <w:lang w:val="es-CL"/>
        </w:rPr>
      </w:pPr>
      <w:bookmarkStart w:id="0" w:name="_GoBack"/>
      <w:bookmarkEnd w:id="0"/>
    </w:p>
    <w:p w14:paraId="5772287D" w14:textId="77777777" w:rsidR="00CB7EF5" w:rsidRDefault="00CB7EF5" w:rsidP="00CB7EF5">
      <w:pPr>
        <w:jc w:val="center"/>
        <w:rPr>
          <w:lang w:val="es-CL"/>
        </w:rPr>
      </w:pPr>
      <w:r>
        <w:rPr>
          <w:noProof/>
        </w:rPr>
        <w:drawing>
          <wp:inline distT="0" distB="0" distL="0" distR="0" wp14:anchorId="67C25651" wp14:editId="25763F8A">
            <wp:extent cx="4864752" cy="3910914"/>
            <wp:effectExtent l="19050" t="0" r="0" b="0"/>
            <wp:docPr id="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l="5823" t="24144" r="51269" b="14499"/>
                    <a:stretch>
                      <a:fillRect/>
                    </a:stretch>
                  </pic:blipFill>
                  <pic:spPr bwMode="auto">
                    <a:xfrm>
                      <a:off x="0" y="0"/>
                      <a:ext cx="4864752" cy="3910914"/>
                    </a:xfrm>
                    <a:prstGeom prst="rect">
                      <a:avLst/>
                    </a:prstGeom>
                    <a:noFill/>
                    <a:ln w="9525">
                      <a:noFill/>
                      <a:miter lim="800000"/>
                      <a:headEnd/>
                      <a:tailEnd/>
                    </a:ln>
                  </pic:spPr>
                </pic:pic>
              </a:graphicData>
            </a:graphic>
          </wp:inline>
        </w:drawing>
      </w:r>
    </w:p>
    <w:p w14:paraId="518836B9" w14:textId="77777777" w:rsidR="00CB7EF5" w:rsidRDefault="00CB7EF5" w:rsidP="00CB7EF5">
      <w:pPr>
        <w:jc w:val="center"/>
        <w:rPr>
          <w:lang w:val="es-CL"/>
        </w:rPr>
      </w:pPr>
      <w:r>
        <w:rPr>
          <w:noProof/>
        </w:rPr>
        <w:drawing>
          <wp:inline distT="0" distB="0" distL="0" distR="0" wp14:anchorId="44704A01" wp14:editId="22D3DD09">
            <wp:extent cx="4961651" cy="2690030"/>
            <wp:effectExtent l="19050" t="0" r="0" b="0"/>
            <wp:docPr id="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l="5368" t="46335" r="50800" b="11397"/>
                    <a:stretch>
                      <a:fillRect/>
                    </a:stretch>
                  </pic:blipFill>
                  <pic:spPr bwMode="auto">
                    <a:xfrm>
                      <a:off x="0" y="0"/>
                      <a:ext cx="4961651" cy="2690030"/>
                    </a:xfrm>
                    <a:prstGeom prst="rect">
                      <a:avLst/>
                    </a:prstGeom>
                    <a:noFill/>
                    <a:ln w="9525">
                      <a:noFill/>
                      <a:miter lim="800000"/>
                      <a:headEnd/>
                      <a:tailEnd/>
                    </a:ln>
                  </pic:spPr>
                </pic:pic>
              </a:graphicData>
            </a:graphic>
          </wp:inline>
        </w:drawing>
      </w:r>
    </w:p>
    <w:p w14:paraId="71A845F3" w14:textId="77777777" w:rsidR="00CB7EF5" w:rsidRDefault="00CB7EF5" w:rsidP="00CB7EF5">
      <w:pPr>
        <w:jc w:val="center"/>
        <w:rPr>
          <w:lang w:val="es-CL"/>
        </w:rPr>
      </w:pPr>
      <w:r>
        <w:rPr>
          <w:noProof/>
        </w:rPr>
        <w:lastRenderedPageBreak/>
        <w:drawing>
          <wp:inline distT="0" distB="0" distL="0" distR="0" wp14:anchorId="34D35F7D" wp14:editId="2C03013F">
            <wp:extent cx="4867275" cy="1549400"/>
            <wp:effectExtent l="19050" t="0" r="9525" b="0"/>
            <wp:docPr id="6"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l="5723" t="57306" r="51267" b="18330"/>
                    <a:stretch>
                      <a:fillRect/>
                    </a:stretch>
                  </pic:blipFill>
                  <pic:spPr bwMode="auto">
                    <a:xfrm>
                      <a:off x="0" y="0"/>
                      <a:ext cx="4867275" cy="1549400"/>
                    </a:xfrm>
                    <a:prstGeom prst="rect">
                      <a:avLst/>
                    </a:prstGeom>
                    <a:noFill/>
                    <a:ln w="9525">
                      <a:noFill/>
                      <a:miter lim="800000"/>
                      <a:headEnd/>
                      <a:tailEnd/>
                    </a:ln>
                  </pic:spPr>
                </pic:pic>
              </a:graphicData>
            </a:graphic>
          </wp:inline>
        </w:drawing>
      </w:r>
    </w:p>
    <w:p w14:paraId="5F9066F3" w14:textId="77777777" w:rsidR="00CB7EF5" w:rsidRDefault="00CB7EF5" w:rsidP="00CB7EF5">
      <w:pPr>
        <w:pStyle w:val="Sinespaciado"/>
      </w:pPr>
      <w:r>
        <w:rPr>
          <w:noProof/>
          <w:lang w:val="es-ES" w:eastAsia="es-ES"/>
        </w:rPr>
        <w:drawing>
          <wp:inline distT="0" distB="0" distL="0" distR="0" wp14:anchorId="0A53A8A1" wp14:editId="4678DAB1">
            <wp:extent cx="5799600" cy="3243600"/>
            <wp:effectExtent l="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619" t="28250" r="33300" b="12243"/>
                    <a:stretch/>
                  </pic:blipFill>
                  <pic:spPr bwMode="auto">
                    <a:xfrm>
                      <a:off x="0" y="0"/>
                      <a:ext cx="5799600" cy="3243600"/>
                    </a:xfrm>
                    <a:prstGeom prst="rect">
                      <a:avLst/>
                    </a:prstGeom>
                    <a:ln>
                      <a:noFill/>
                    </a:ln>
                    <a:extLst>
                      <a:ext uri="{53640926-AAD7-44d8-BBD7-CCE9431645EC}">
                        <a14:shadowObscured xmlns:a14="http://schemas.microsoft.com/office/drawing/2010/main"/>
                      </a:ext>
                    </a:extLst>
                  </pic:spPr>
                </pic:pic>
              </a:graphicData>
            </a:graphic>
          </wp:inline>
        </w:drawing>
      </w:r>
    </w:p>
    <w:p w14:paraId="41CA52DE" w14:textId="77777777" w:rsidR="00CB7EF5" w:rsidRDefault="00CB7EF5" w:rsidP="00CB7EF5">
      <w:pPr>
        <w:pStyle w:val="Sinespaciado"/>
      </w:pPr>
      <w:r>
        <w:rPr>
          <w:noProof/>
          <w:lang w:val="es-ES" w:eastAsia="es-ES"/>
        </w:rPr>
        <w:drawing>
          <wp:inline distT="0" distB="0" distL="0" distR="0" wp14:anchorId="256A869A" wp14:editId="02BA94AC">
            <wp:extent cx="5799600" cy="2178000"/>
            <wp:effectExtent l="0" t="0" r="0" b="0"/>
            <wp:docPr id="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619" t="47786" r="33300" b="12242"/>
                    <a:stretch/>
                  </pic:blipFill>
                  <pic:spPr bwMode="auto">
                    <a:xfrm>
                      <a:off x="0" y="0"/>
                      <a:ext cx="5799600" cy="2178000"/>
                    </a:xfrm>
                    <a:prstGeom prst="rect">
                      <a:avLst/>
                    </a:prstGeom>
                    <a:ln>
                      <a:noFill/>
                    </a:ln>
                    <a:extLst>
                      <a:ext uri="{53640926-AAD7-44d8-BBD7-CCE9431645EC}">
                        <a14:shadowObscured xmlns:a14="http://schemas.microsoft.com/office/drawing/2010/main"/>
                      </a:ext>
                    </a:extLst>
                  </pic:spPr>
                </pic:pic>
              </a:graphicData>
            </a:graphic>
          </wp:inline>
        </w:drawing>
      </w:r>
    </w:p>
    <w:p w14:paraId="09D9D948" w14:textId="77777777" w:rsidR="00CB7EF5" w:rsidRDefault="00CB7EF5" w:rsidP="00CB7EF5">
      <w:pPr>
        <w:pStyle w:val="Sinespaciado"/>
      </w:pPr>
      <w:r>
        <w:rPr>
          <w:noProof/>
          <w:lang w:val="es-ES" w:eastAsia="es-ES"/>
        </w:rPr>
        <w:lastRenderedPageBreak/>
        <w:drawing>
          <wp:inline distT="0" distB="0" distL="0" distR="0" wp14:anchorId="4AE62BFA" wp14:editId="7B31F714">
            <wp:extent cx="5824800" cy="2181600"/>
            <wp:effectExtent l="0" t="0" r="0" b="0"/>
            <wp:docPr id="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619" t="47786" r="33105" b="12211"/>
                    <a:stretch/>
                  </pic:blipFill>
                  <pic:spPr bwMode="auto">
                    <a:xfrm>
                      <a:off x="0" y="0"/>
                      <a:ext cx="5824800" cy="2181600"/>
                    </a:xfrm>
                    <a:prstGeom prst="rect">
                      <a:avLst/>
                    </a:prstGeom>
                    <a:ln>
                      <a:noFill/>
                    </a:ln>
                    <a:extLst>
                      <a:ext uri="{53640926-AAD7-44d8-BBD7-CCE9431645EC}">
                        <a14:shadowObscured xmlns:a14="http://schemas.microsoft.com/office/drawing/2010/main"/>
                      </a:ext>
                    </a:extLst>
                  </pic:spPr>
                </pic:pic>
              </a:graphicData>
            </a:graphic>
          </wp:inline>
        </w:drawing>
      </w:r>
    </w:p>
    <w:p w14:paraId="05714F57" w14:textId="77777777" w:rsidR="00CB7EF5" w:rsidRDefault="00CB7EF5" w:rsidP="00CB7EF5">
      <w:pPr>
        <w:spacing w:after="160" w:line="259" w:lineRule="auto"/>
        <w:rPr>
          <w:rFonts w:asciiTheme="minorHAnsi" w:eastAsiaTheme="minorHAnsi" w:hAnsiTheme="minorHAnsi" w:cstheme="minorBidi"/>
          <w:sz w:val="22"/>
          <w:szCs w:val="22"/>
          <w:lang w:val="es-CL" w:eastAsia="en-US"/>
        </w:rPr>
      </w:pPr>
      <w:r>
        <w:br w:type="page"/>
      </w:r>
    </w:p>
    <w:p w14:paraId="66FD6836" w14:textId="77777777" w:rsidR="00CB7EF5" w:rsidRDefault="00CB7EF5" w:rsidP="00CB7EF5">
      <w:pPr>
        <w:pStyle w:val="Sinespaciado"/>
      </w:pPr>
      <w:r>
        <w:rPr>
          <w:noProof/>
          <w:lang w:val="es-ES" w:eastAsia="es-ES"/>
        </w:rPr>
        <w:lastRenderedPageBreak/>
        <w:drawing>
          <wp:inline distT="0" distB="0" distL="0" distR="0" wp14:anchorId="46E0A244" wp14:editId="32BDE90A">
            <wp:extent cx="5874659" cy="2828925"/>
            <wp:effectExtent l="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243" t="28551" r="26511" b="12405"/>
                    <a:stretch/>
                  </pic:blipFill>
                  <pic:spPr bwMode="auto">
                    <a:xfrm>
                      <a:off x="0" y="0"/>
                      <a:ext cx="5875200" cy="2829185"/>
                    </a:xfrm>
                    <a:prstGeom prst="rect">
                      <a:avLst/>
                    </a:prstGeom>
                    <a:ln>
                      <a:noFill/>
                    </a:ln>
                    <a:extLst>
                      <a:ext uri="{53640926-AAD7-44d8-BBD7-CCE9431645EC}">
                        <a14:shadowObscured xmlns:a14="http://schemas.microsoft.com/office/drawing/2010/main"/>
                      </a:ext>
                    </a:extLst>
                  </pic:spPr>
                </pic:pic>
              </a:graphicData>
            </a:graphic>
          </wp:inline>
        </w:drawing>
      </w:r>
    </w:p>
    <w:p w14:paraId="2293D4E2" w14:textId="77777777" w:rsidR="00CB7EF5" w:rsidRDefault="00CB7EF5" w:rsidP="00CB7EF5">
      <w:pPr>
        <w:pStyle w:val="Sinespaciado"/>
        <w:rPr>
          <w:noProof/>
          <w:lang w:eastAsia="es-CL"/>
        </w:rPr>
      </w:pPr>
      <w:r>
        <w:rPr>
          <w:noProof/>
          <w:lang w:val="es-ES" w:eastAsia="es-ES"/>
        </w:rPr>
        <w:drawing>
          <wp:inline distT="0" distB="0" distL="0" distR="0" wp14:anchorId="3AA1F269" wp14:editId="71DD6E73">
            <wp:extent cx="5903271" cy="1913255"/>
            <wp:effectExtent l="0" t="0" r="0" b="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188" t="47643" r="26170" b="12393"/>
                    <a:stretch/>
                  </pic:blipFill>
                  <pic:spPr bwMode="auto">
                    <a:xfrm>
                      <a:off x="0" y="0"/>
                      <a:ext cx="5908658" cy="1915001"/>
                    </a:xfrm>
                    <a:prstGeom prst="rect">
                      <a:avLst/>
                    </a:prstGeom>
                    <a:ln>
                      <a:noFill/>
                    </a:ln>
                    <a:extLst>
                      <a:ext uri="{53640926-AAD7-44d8-BBD7-CCE9431645EC}">
                        <a14:shadowObscured xmlns:a14="http://schemas.microsoft.com/office/drawing/2010/main"/>
                      </a:ext>
                    </a:extLst>
                  </pic:spPr>
                </pic:pic>
              </a:graphicData>
            </a:graphic>
          </wp:inline>
        </w:drawing>
      </w:r>
      <w:r>
        <w:rPr>
          <w:noProof/>
          <w:lang w:val="es-ES" w:eastAsia="es-ES"/>
        </w:rPr>
        <w:drawing>
          <wp:inline distT="0" distB="0" distL="0" distR="0" wp14:anchorId="56E3167B" wp14:editId="60E24B51">
            <wp:extent cx="5910093" cy="1914525"/>
            <wp:effectExtent l="0" t="0" r="0" b="0"/>
            <wp:docPr id="1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127" t="47740" r="26171" b="12278"/>
                    <a:stretch/>
                  </pic:blipFill>
                  <pic:spPr bwMode="auto">
                    <a:xfrm>
                      <a:off x="0" y="0"/>
                      <a:ext cx="5913744" cy="1915708"/>
                    </a:xfrm>
                    <a:prstGeom prst="rect">
                      <a:avLst/>
                    </a:prstGeom>
                    <a:ln>
                      <a:noFill/>
                    </a:ln>
                    <a:extLst>
                      <a:ext uri="{53640926-AAD7-44d8-BBD7-CCE9431645EC}">
                        <a14:shadowObscured xmlns:a14="http://schemas.microsoft.com/office/drawing/2010/main"/>
                      </a:ext>
                    </a:extLst>
                  </pic:spPr>
                </pic:pic>
              </a:graphicData>
            </a:graphic>
          </wp:inline>
        </w:drawing>
      </w:r>
    </w:p>
    <w:p w14:paraId="1C5A9FD8" w14:textId="77777777" w:rsidR="00CB7EF5" w:rsidRDefault="00CB7EF5" w:rsidP="00CB7EF5">
      <w:pPr>
        <w:pStyle w:val="Sinespaciado"/>
      </w:pPr>
      <w:r>
        <w:rPr>
          <w:noProof/>
          <w:lang w:val="es-ES" w:eastAsia="es-ES"/>
        </w:rPr>
        <w:drawing>
          <wp:inline distT="0" distB="0" distL="0" distR="0" wp14:anchorId="64704C13" wp14:editId="43235316">
            <wp:extent cx="5934065" cy="695960"/>
            <wp:effectExtent l="0" t="0" r="0" b="0"/>
            <wp:docPr id="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125" t="69905" r="25832" b="15548"/>
                    <a:stretch/>
                  </pic:blipFill>
                  <pic:spPr bwMode="auto">
                    <a:xfrm>
                      <a:off x="0" y="0"/>
                      <a:ext cx="5942738" cy="696977"/>
                    </a:xfrm>
                    <a:prstGeom prst="rect">
                      <a:avLst/>
                    </a:prstGeom>
                    <a:ln>
                      <a:noFill/>
                    </a:ln>
                    <a:extLst>
                      <a:ext uri="{53640926-AAD7-44d8-BBD7-CCE9431645EC}">
                        <a14:shadowObscured xmlns:a14="http://schemas.microsoft.com/office/drawing/2010/main"/>
                      </a:ext>
                    </a:extLst>
                  </pic:spPr>
                </pic:pic>
              </a:graphicData>
            </a:graphic>
          </wp:inline>
        </w:drawing>
      </w:r>
    </w:p>
    <w:p w14:paraId="5BB2EEB8" w14:textId="77777777" w:rsidR="00CB7EF5" w:rsidRPr="00572DBB" w:rsidRDefault="00CB7EF5" w:rsidP="00CB7EF5">
      <w:pPr>
        <w:pStyle w:val="Sinespaciado"/>
      </w:pPr>
    </w:p>
    <w:p w14:paraId="7A7CED18" w14:textId="77777777" w:rsidR="00CB7EF5" w:rsidRDefault="00CB7EF5" w:rsidP="00CB7EF5">
      <w:pPr>
        <w:jc w:val="both"/>
      </w:pPr>
    </w:p>
    <w:p w14:paraId="25A0B346" w14:textId="77777777" w:rsidR="00CB7EF5" w:rsidRPr="00A34D5A" w:rsidRDefault="00CB7EF5" w:rsidP="00CB7EF5">
      <w:pPr>
        <w:jc w:val="both"/>
      </w:pPr>
    </w:p>
    <w:p w14:paraId="210A3A28" w14:textId="77777777" w:rsidR="00CB7EF5" w:rsidRPr="00A34D5A" w:rsidRDefault="00CB7EF5" w:rsidP="00CB7EF5">
      <w:pPr>
        <w:jc w:val="both"/>
      </w:pPr>
    </w:p>
    <w:p w14:paraId="2065CD13" w14:textId="77777777" w:rsidR="003A4182" w:rsidRPr="00572DBB" w:rsidRDefault="003A4182" w:rsidP="00CB7EF5">
      <w:pPr>
        <w:jc w:val="both"/>
      </w:pPr>
    </w:p>
    <w:sectPr w:rsidR="003A4182" w:rsidRPr="00572DBB" w:rsidSect="00400921">
      <w:headerReference w:type="default" r:id="rId21"/>
      <w:footerReference w:type="default" r:id="rId2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2E8B7B" w14:textId="77777777" w:rsidR="00084C37" w:rsidRDefault="00084C37" w:rsidP="00FB25DB">
      <w:r>
        <w:separator/>
      </w:r>
    </w:p>
  </w:endnote>
  <w:endnote w:type="continuationSeparator" w:id="0">
    <w:p w14:paraId="0FAF7289" w14:textId="77777777" w:rsidR="00084C37" w:rsidRDefault="00084C37" w:rsidP="00FB25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Light">
    <w:altName w:val="Calibri"/>
    <w:charset w:val="00"/>
    <w:family w:val="swiss"/>
    <w:pitch w:val="variable"/>
    <w:sig w:usb0="00000001"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1206294"/>
      <w:docPartObj>
        <w:docPartGallery w:val="Page Numbers (Bottom of Page)"/>
        <w:docPartUnique/>
      </w:docPartObj>
    </w:sdtPr>
    <w:sdtEndPr/>
    <w:sdtContent>
      <w:p w14:paraId="2348167D" w14:textId="77777777" w:rsidR="00084C37" w:rsidRDefault="00084C37">
        <w:pPr>
          <w:pStyle w:val="Piedepgina"/>
          <w:jc w:val="center"/>
        </w:pPr>
        <w:r w:rsidRPr="00BE7AB3">
          <w:rPr>
            <w:sz w:val="20"/>
            <w:szCs w:val="20"/>
          </w:rPr>
          <w:fldChar w:fldCharType="begin"/>
        </w:r>
        <w:r w:rsidRPr="00BE7AB3">
          <w:rPr>
            <w:sz w:val="20"/>
            <w:szCs w:val="20"/>
          </w:rPr>
          <w:instrText>PAGE   \* MERGEFORMAT</w:instrText>
        </w:r>
        <w:r w:rsidRPr="00BE7AB3">
          <w:rPr>
            <w:sz w:val="20"/>
            <w:szCs w:val="20"/>
          </w:rPr>
          <w:fldChar w:fldCharType="separate"/>
        </w:r>
        <w:r w:rsidR="00023178">
          <w:rPr>
            <w:noProof/>
            <w:sz w:val="20"/>
            <w:szCs w:val="20"/>
          </w:rPr>
          <w:t>1</w:t>
        </w:r>
        <w:r w:rsidRPr="00BE7AB3">
          <w:rPr>
            <w:sz w:val="20"/>
            <w:szCs w:val="20"/>
          </w:rPr>
          <w:fldChar w:fldCharType="end"/>
        </w:r>
      </w:p>
    </w:sdtContent>
  </w:sdt>
  <w:p w14:paraId="1F937428" w14:textId="77777777" w:rsidR="00084C37" w:rsidRDefault="00084C37">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375932" w14:textId="77777777" w:rsidR="00084C37" w:rsidRDefault="00084C37" w:rsidP="00FB25DB">
      <w:r>
        <w:separator/>
      </w:r>
    </w:p>
  </w:footnote>
  <w:footnote w:type="continuationSeparator" w:id="0">
    <w:p w14:paraId="49466112" w14:textId="77777777" w:rsidR="00084C37" w:rsidRDefault="00084C37" w:rsidP="00FB25D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92EB06" w14:textId="77777777" w:rsidR="00084C37" w:rsidRPr="00FB25DB" w:rsidRDefault="00084C37" w:rsidP="00FB25DB">
    <w:pPr>
      <w:pStyle w:val="Sinespaciado"/>
      <w:jc w:val="center"/>
      <w:rPr>
        <w:rFonts w:ascii="Times New Roman" w:hAnsi="Times New Roman" w:cs="Times New Roman"/>
        <w:sz w:val="20"/>
        <w:szCs w:val="20"/>
        <w:u w:val="single"/>
      </w:rPr>
    </w:pPr>
    <w:r w:rsidRPr="00FB25DB">
      <w:rPr>
        <w:rFonts w:ascii="Times New Roman" w:hAnsi="Times New Roman" w:cs="Times New Roman"/>
        <w:sz w:val="20"/>
        <w:szCs w:val="20"/>
        <w:u w:val="single"/>
      </w:rPr>
      <w:t>Universidad Diego Portales                                                                              Facultad de Economía y Empresa</w:t>
    </w:r>
  </w:p>
  <w:p w14:paraId="5E4F1B1F" w14:textId="77777777" w:rsidR="00084C37" w:rsidRDefault="00084C37">
    <w:pPr>
      <w:pStyle w:val="Encabezad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86737"/>
    <w:multiLevelType w:val="hybridMultilevel"/>
    <w:tmpl w:val="FFF4C96A"/>
    <w:lvl w:ilvl="0" w:tplc="774294EE">
      <w:start w:val="1"/>
      <w:numFmt w:val="bullet"/>
      <w:lvlText w:val=""/>
      <w:lvlJc w:val="left"/>
      <w:pPr>
        <w:ind w:left="1440" w:hanging="360"/>
      </w:pPr>
      <w:rPr>
        <w:rFonts w:ascii="Symbol" w:eastAsia="Times New Roman" w:hAnsi="Symbol" w:cs="Times New Roman"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
    <w:nsid w:val="0F793B00"/>
    <w:multiLevelType w:val="hybridMultilevel"/>
    <w:tmpl w:val="C8C262F4"/>
    <w:lvl w:ilvl="0" w:tplc="BA34CE8E">
      <w:start w:val="1"/>
      <w:numFmt w:val="lowerLetter"/>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2">
    <w:nsid w:val="185D6A8D"/>
    <w:multiLevelType w:val="hybridMultilevel"/>
    <w:tmpl w:val="F79E3040"/>
    <w:lvl w:ilvl="0" w:tplc="C9E4B728">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nsid w:val="1E380FDA"/>
    <w:multiLevelType w:val="hybridMultilevel"/>
    <w:tmpl w:val="24BCA7F8"/>
    <w:lvl w:ilvl="0" w:tplc="581ECEEA">
      <w:start w:val="1"/>
      <w:numFmt w:val="upperRoman"/>
      <w:lvlText w:val="%1."/>
      <w:lvlJc w:val="left"/>
      <w:pPr>
        <w:ind w:left="720" w:hanging="720"/>
      </w:pPr>
      <w:rPr>
        <w:rFonts w:hint="default"/>
        <w:b/>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4">
    <w:nsid w:val="32D24F81"/>
    <w:multiLevelType w:val="hybridMultilevel"/>
    <w:tmpl w:val="F79E3040"/>
    <w:lvl w:ilvl="0" w:tplc="C9E4B728">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nsid w:val="3410044C"/>
    <w:multiLevelType w:val="hybridMultilevel"/>
    <w:tmpl w:val="C8C262F4"/>
    <w:lvl w:ilvl="0" w:tplc="BA34CE8E">
      <w:start w:val="1"/>
      <w:numFmt w:val="lowerLetter"/>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6">
    <w:nsid w:val="3BAB576B"/>
    <w:multiLevelType w:val="hybridMultilevel"/>
    <w:tmpl w:val="C8C262F4"/>
    <w:lvl w:ilvl="0" w:tplc="BA34CE8E">
      <w:start w:val="1"/>
      <w:numFmt w:val="lowerLetter"/>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7">
    <w:nsid w:val="4D1C7F5C"/>
    <w:multiLevelType w:val="hybridMultilevel"/>
    <w:tmpl w:val="687AA910"/>
    <w:lvl w:ilvl="0" w:tplc="47A034C2">
      <w:start w:val="1"/>
      <w:numFmt w:val="lowerLetter"/>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8">
    <w:nsid w:val="595552ED"/>
    <w:multiLevelType w:val="hybridMultilevel"/>
    <w:tmpl w:val="4BD46AEA"/>
    <w:lvl w:ilvl="0" w:tplc="611CFEE6">
      <w:start w:val="1"/>
      <w:numFmt w:val="lowerLetter"/>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9">
    <w:nsid w:val="731531E9"/>
    <w:multiLevelType w:val="hybridMultilevel"/>
    <w:tmpl w:val="B504E73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3"/>
  </w:num>
  <w:num w:numId="2">
    <w:abstractNumId w:val="9"/>
  </w:num>
  <w:num w:numId="3">
    <w:abstractNumId w:val="8"/>
  </w:num>
  <w:num w:numId="4">
    <w:abstractNumId w:val="2"/>
  </w:num>
  <w:num w:numId="5">
    <w:abstractNumId w:val="4"/>
  </w:num>
  <w:num w:numId="6">
    <w:abstractNumId w:val="5"/>
  </w:num>
  <w:num w:numId="7">
    <w:abstractNumId w:val="1"/>
  </w:num>
  <w:num w:numId="8">
    <w:abstractNumId w:val="6"/>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FB25DB"/>
    <w:rsid w:val="00023178"/>
    <w:rsid w:val="0002786D"/>
    <w:rsid w:val="00030D71"/>
    <w:rsid w:val="0006438C"/>
    <w:rsid w:val="00080FC0"/>
    <w:rsid w:val="00084C37"/>
    <w:rsid w:val="00096116"/>
    <w:rsid w:val="0009660C"/>
    <w:rsid w:val="000A40EC"/>
    <w:rsid w:val="000B2F9C"/>
    <w:rsid w:val="0010062A"/>
    <w:rsid w:val="001061FE"/>
    <w:rsid w:val="001927CF"/>
    <w:rsid w:val="001A2B49"/>
    <w:rsid w:val="002D64EC"/>
    <w:rsid w:val="002E2D1D"/>
    <w:rsid w:val="002F39B2"/>
    <w:rsid w:val="0032653C"/>
    <w:rsid w:val="00396B25"/>
    <w:rsid w:val="003A4182"/>
    <w:rsid w:val="003C208B"/>
    <w:rsid w:val="003D1498"/>
    <w:rsid w:val="00400921"/>
    <w:rsid w:val="00420862"/>
    <w:rsid w:val="00446D17"/>
    <w:rsid w:val="00463E80"/>
    <w:rsid w:val="00490893"/>
    <w:rsid w:val="00490EC4"/>
    <w:rsid w:val="004959EB"/>
    <w:rsid w:val="004A75F3"/>
    <w:rsid w:val="004B33F6"/>
    <w:rsid w:val="004C0064"/>
    <w:rsid w:val="0050102F"/>
    <w:rsid w:val="005120FE"/>
    <w:rsid w:val="00524361"/>
    <w:rsid w:val="00557840"/>
    <w:rsid w:val="00562233"/>
    <w:rsid w:val="00572DBB"/>
    <w:rsid w:val="00591863"/>
    <w:rsid w:val="006506FB"/>
    <w:rsid w:val="006F4247"/>
    <w:rsid w:val="0074427F"/>
    <w:rsid w:val="007536EB"/>
    <w:rsid w:val="007B5594"/>
    <w:rsid w:val="007D1B67"/>
    <w:rsid w:val="008A6CDD"/>
    <w:rsid w:val="008D49B0"/>
    <w:rsid w:val="008D596B"/>
    <w:rsid w:val="00903065"/>
    <w:rsid w:val="00945CD5"/>
    <w:rsid w:val="00975406"/>
    <w:rsid w:val="009C3151"/>
    <w:rsid w:val="00A973D7"/>
    <w:rsid w:val="00B21808"/>
    <w:rsid w:val="00B312F1"/>
    <w:rsid w:val="00BA3EBE"/>
    <w:rsid w:val="00BB24B5"/>
    <w:rsid w:val="00BC5E2E"/>
    <w:rsid w:val="00BD10A9"/>
    <w:rsid w:val="00BE5033"/>
    <w:rsid w:val="00BE5371"/>
    <w:rsid w:val="00BE7AB3"/>
    <w:rsid w:val="00C221F2"/>
    <w:rsid w:val="00C65657"/>
    <w:rsid w:val="00C728CD"/>
    <w:rsid w:val="00C73F39"/>
    <w:rsid w:val="00C834A3"/>
    <w:rsid w:val="00CB7EF5"/>
    <w:rsid w:val="00CD067F"/>
    <w:rsid w:val="00CD1C61"/>
    <w:rsid w:val="00CF3BED"/>
    <w:rsid w:val="00D3684F"/>
    <w:rsid w:val="00D55584"/>
    <w:rsid w:val="00D56884"/>
    <w:rsid w:val="00DA3B68"/>
    <w:rsid w:val="00DA7944"/>
    <w:rsid w:val="00DF13C4"/>
    <w:rsid w:val="00E157AD"/>
    <w:rsid w:val="00E46EC6"/>
    <w:rsid w:val="00E72A1A"/>
    <w:rsid w:val="00E972D8"/>
    <w:rsid w:val="00F12815"/>
    <w:rsid w:val="00F85AF0"/>
    <w:rsid w:val="00F91DEE"/>
    <w:rsid w:val="00FB25DB"/>
    <w:rsid w:val="00FD020D"/>
  </w:rsids>
  <m:mathPr>
    <m:mathFont m:val="Cambria Math"/>
    <m:brkBin m:val="before"/>
    <m:brkBinSub m:val="--"/>
    <m:smallFrac/>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156E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7AB3"/>
    <w:pPr>
      <w:spacing w:after="0" w:line="240" w:lineRule="auto"/>
    </w:pPr>
    <w:rPr>
      <w:rFonts w:ascii="Times New Roman" w:eastAsia="Times New Roman" w:hAnsi="Times New Roman" w:cs="Times New Roman"/>
      <w:sz w:val="24"/>
      <w:szCs w:val="24"/>
      <w:lang w:val="es-ES" w:eastAsia="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FB25DB"/>
    <w:pPr>
      <w:spacing w:after="0" w:line="240" w:lineRule="auto"/>
    </w:pPr>
  </w:style>
  <w:style w:type="paragraph" w:styleId="Encabezado">
    <w:name w:val="header"/>
    <w:basedOn w:val="Normal"/>
    <w:link w:val="EncabezadoCar"/>
    <w:uiPriority w:val="99"/>
    <w:unhideWhenUsed/>
    <w:rsid w:val="00FB25DB"/>
    <w:pPr>
      <w:tabs>
        <w:tab w:val="center" w:pos="4419"/>
        <w:tab w:val="right" w:pos="8838"/>
      </w:tabs>
    </w:pPr>
  </w:style>
  <w:style w:type="character" w:customStyle="1" w:styleId="EncabezadoCar">
    <w:name w:val="Encabezado Car"/>
    <w:basedOn w:val="Fuentedeprrafopredeter"/>
    <w:link w:val="Encabezado"/>
    <w:uiPriority w:val="99"/>
    <w:rsid w:val="00FB25DB"/>
  </w:style>
  <w:style w:type="paragraph" w:styleId="Piedepgina">
    <w:name w:val="footer"/>
    <w:basedOn w:val="Normal"/>
    <w:link w:val="PiedepginaCar"/>
    <w:uiPriority w:val="99"/>
    <w:unhideWhenUsed/>
    <w:rsid w:val="00FB25DB"/>
    <w:pPr>
      <w:tabs>
        <w:tab w:val="center" w:pos="4419"/>
        <w:tab w:val="right" w:pos="8838"/>
      </w:tabs>
    </w:pPr>
  </w:style>
  <w:style w:type="character" w:customStyle="1" w:styleId="PiedepginaCar">
    <w:name w:val="Pie de página Car"/>
    <w:basedOn w:val="Fuentedeprrafopredeter"/>
    <w:link w:val="Piedepgina"/>
    <w:uiPriority w:val="99"/>
    <w:rsid w:val="00FB25DB"/>
  </w:style>
  <w:style w:type="table" w:styleId="Tablaconcuadrcula">
    <w:name w:val="Table Grid"/>
    <w:basedOn w:val="Tablanormal"/>
    <w:rsid w:val="00BE7AB3"/>
    <w:pPr>
      <w:spacing w:after="0" w:line="240" w:lineRule="auto"/>
    </w:pPr>
    <w:rPr>
      <w:rFonts w:ascii="Times New Roman" w:eastAsia="Times New Roman" w:hAnsi="Times New Roman" w:cs="Times New Roman"/>
      <w:sz w:val="20"/>
      <w:szCs w:val="20"/>
      <w:lang w:eastAsia="es-C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3A4182"/>
    <w:rPr>
      <w:rFonts w:ascii="Tahoma" w:hAnsi="Tahoma" w:cs="Tahoma"/>
      <w:sz w:val="16"/>
      <w:szCs w:val="16"/>
    </w:rPr>
  </w:style>
  <w:style w:type="character" w:customStyle="1" w:styleId="TextodegloboCar">
    <w:name w:val="Texto de globo Car"/>
    <w:basedOn w:val="Fuentedeprrafopredeter"/>
    <w:link w:val="Textodeglobo"/>
    <w:uiPriority w:val="99"/>
    <w:semiHidden/>
    <w:rsid w:val="003A4182"/>
    <w:rPr>
      <w:rFonts w:ascii="Tahoma" w:eastAsia="Times New Roman" w:hAnsi="Tahoma" w:cs="Tahoma"/>
      <w:sz w:val="16"/>
      <w:szCs w:val="16"/>
      <w:lang w:val="es-ES" w:eastAsia="es-ES"/>
    </w:rPr>
  </w:style>
  <w:style w:type="paragraph" w:styleId="Prrafodelista">
    <w:name w:val="List Paragraph"/>
    <w:basedOn w:val="Normal"/>
    <w:uiPriority w:val="34"/>
    <w:qFormat/>
    <w:rsid w:val="00945CD5"/>
    <w:pPr>
      <w:ind w:left="720"/>
      <w:contextualSpacing/>
    </w:pPr>
  </w:style>
  <w:style w:type="character" w:styleId="Textodelmarcadordeposicin">
    <w:name w:val="Placeholder Text"/>
    <w:basedOn w:val="Fuentedeprrafopredeter"/>
    <w:uiPriority w:val="99"/>
    <w:semiHidden/>
    <w:rsid w:val="00945CD5"/>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6657909">
      <w:bodyDiv w:val="1"/>
      <w:marLeft w:val="0"/>
      <w:marRight w:val="0"/>
      <w:marTop w:val="0"/>
      <w:marBottom w:val="0"/>
      <w:divBdr>
        <w:top w:val="none" w:sz="0" w:space="0" w:color="auto"/>
        <w:left w:val="none" w:sz="0" w:space="0" w:color="auto"/>
        <w:bottom w:val="none" w:sz="0" w:space="0" w:color="auto"/>
        <w:right w:val="none" w:sz="0" w:space="0" w:color="auto"/>
      </w:divBdr>
      <w:divsChild>
        <w:div w:id="637414296">
          <w:marLeft w:val="0"/>
          <w:marRight w:val="0"/>
          <w:marTop w:val="0"/>
          <w:marBottom w:val="0"/>
          <w:divBdr>
            <w:top w:val="none" w:sz="0" w:space="0" w:color="auto"/>
            <w:left w:val="none" w:sz="0" w:space="0" w:color="auto"/>
            <w:bottom w:val="none" w:sz="0" w:space="0" w:color="auto"/>
            <w:right w:val="none" w:sz="0" w:space="0" w:color="auto"/>
          </w:divBdr>
        </w:div>
        <w:div w:id="1998412507">
          <w:marLeft w:val="0"/>
          <w:marRight w:val="0"/>
          <w:marTop w:val="0"/>
          <w:marBottom w:val="0"/>
          <w:divBdr>
            <w:top w:val="none" w:sz="0" w:space="0" w:color="auto"/>
            <w:left w:val="none" w:sz="0" w:space="0" w:color="auto"/>
            <w:bottom w:val="none" w:sz="0" w:space="0" w:color="auto"/>
            <w:right w:val="none" w:sz="0" w:space="0" w:color="auto"/>
          </w:divBdr>
        </w:div>
      </w:divsChild>
    </w:div>
    <w:div w:id="473445597">
      <w:bodyDiv w:val="1"/>
      <w:marLeft w:val="0"/>
      <w:marRight w:val="0"/>
      <w:marTop w:val="0"/>
      <w:marBottom w:val="0"/>
      <w:divBdr>
        <w:top w:val="none" w:sz="0" w:space="0" w:color="auto"/>
        <w:left w:val="none" w:sz="0" w:space="0" w:color="auto"/>
        <w:bottom w:val="none" w:sz="0" w:space="0" w:color="auto"/>
        <w:right w:val="none" w:sz="0" w:space="0" w:color="auto"/>
      </w:divBdr>
      <w:divsChild>
        <w:div w:id="1788699827">
          <w:marLeft w:val="0"/>
          <w:marRight w:val="0"/>
          <w:marTop w:val="0"/>
          <w:marBottom w:val="0"/>
          <w:divBdr>
            <w:top w:val="none" w:sz="0" w:space="0" w:color="auto"/>
            <w:left w:val="none" w:sz="0" w:space="0" w:color="auto"/>
            <w:bottom w:val="none" w:sz="0" w:space="0" w:color="auto"/>
            <w:right w:val="none" w:sz="0" w:space="0" w:color="auto"/>
          </w:divBdr>
        </w:div>
        <w:div w:id="1408916021">
          <w:marLeft w:val="0"/>
          <w:marRight w:val="0"/>
          <w:marTop w:val="0"/>
          <w:marBottom w:val="0"/>
          <w:divBdr>
            <w:top w:val="none" w:sz="0" w:space="0" w:color="auto"/>
            <w:left w:val="none" w:sz="0" w:space="0" w:color="auto"/>
            <w:bottom w:val="none" w:sz="0" w:space="0" w:color="auto"/>
            <w:right w:val="none" w:sz="0" w:space="0" w:color="auto"/>
          </w:divBdr>
        </w:div>
        <w:div w:id="1030833811">
          <w:marLeft w:val="0"/>
          <w:marRight w:val="0"/>
          <w:marTop w:val="0"/>
          <w:marBottom w:val="0"/>
          <w:divBdr>
            <w:top w:val="none" w:sz="0" w:space="0" w:color="auto"/>
            <w:left w:val="none" w:sz="0" w:space="0" w:color="auto"/>
            <w:bottom w:val="none" w:sz="0" w:space="0" w:color="auto"/>
            <w:right w:val="none" w:sz="0" w:space="0" w:color="auto"/>
          </w:divBdr>
        </w:div>
      </w:divsChild>
    </w:div>
    <w:div w:id="625352555">
      <w:bodyDiv w:val="1"/>
      <w:marLeft w:val="0"/>
      <w:marRight w:val="0"/>
      <w:marTop w:val="0"/>
      <w:marBottom w:val="0"/>
      <w:divBdr>
        <w:top w:val="none" w:sz="0" w:space="0" w:color="auto"/>
        <w:left w:val="none" w:sz="0" w:space="0" w:color="auto"/>
        <w:bottom w:val="none" w:sz="0" w:space="0" w:color="auto"/>
        <w:right w:val="none" w:sz="0" w:space="0" w:color="auto"/>
      </w:divBdr>
    </w:div>
    <w:div w:id="1704744955">
      <w:bodyDiv w:val="1"/>
      <w:marLeft w:val="0"/>
      <w:marRight w:val="0"/>
      <w:marTop w:val="0"/>
      <w:marBottom w:val="0"/>
      <w:divBdr>
        <w:top w:val="none" w:sz="0" w:space="0" w:color="auto"/>
        <w:left w:val="none" w:sz="0" w:space="0" w:color="auto"/>
        <w:bottom w:val="none" w:sz="0" w:space="0" w:color="auto"/>
        <w:right w:val="none" w:sz="0" w:space="0" w:color="auto"/>
      </w:divBdr>
      <w:divsChild>
        <w:div w:id="1343094863">
          <w:marLeft w:val="0"/>
          <w:marRight w:val="0"/>
          <w:marTop w:val="0"/>
          <w:marBottom w:val="0"/>
          <w:divBdr>
            <w:top w:val="none" w:sz="0" w:space="0" w:color="auto"/>
            <w:left w:val="none" w:sz="0" w:space="0" w:color="auto"/>
            <w:bottom w:val="none" w:sz="0" w:space="0" w:color="auto"/>
            <w:right w:val="none" w:sz="0" w:space="0" w:color="auto"/>
          </w:divBdr>
        </w:div>
        <w:div w:id="1425177838">
          <w:marLeft w:val="0"/>
          <w:marRight w:val="0"/>
          <w:marTop w:val="0"/>
          <w:marBottom w:val="0"/>
          <w:divBdr>
            <w:top w:val="none" w:sz="0" w:space="0" w:color="auto"/>
            <w:left w:val="none" w:sz="0" w:space="0" w:color="auto"/>
            <w:bottom w:val="none" w:sz="0" w:space="0" w:color="auto"/>
            <w:right w:val="none" w:sz="0" w:space="0" w:color="auto"/>
          </w:divBdr>
        </w:div>
        <w:div w:id="17272989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header" Target="header1.xml"/><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A9A58A-50E9-C541-AEDF-5EEEFBAB5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6</Pages>
  <Words>511</Words>
  <Characters>2816</Characters>
  <Application>Microsoft Macintosh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Francisco Javier Leiva Silva</dc:creator>
  <cp:lastModifiedBy>Sofia Muñoz</cp:lastModifiedBy>
  <cp:revision>26</cp:revision>
  <dcterms:created xsi:type="dcterms:W3CDTF">2018-09-05T04:19:00Z</dcterms:created>
  <dcterms:modified xsi:type="dcterms:W3CDTF">2019-06-17T22:50:00Z</dcterms:modified>
</cp:coreProperties>
</file>