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10B" w:rsidRPr="005372C2" w:rsidRDefault="0080610B" w:rsidP="0080610B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s-CL"/>
        </w:rPr>
      </w:pPr>
      <w:r w:rsidRPr="005372C2">
        <w:rPr>
          <w:color w:val="000000" w:themeColor="text1"/>
          <w:sz w:val="24"/>
          <w:szCs w:val="24"/>
          <w:lang w:val="es-CL"/>
        </w:rPr>
        <w:t>Sobre  aumento de la desigualdad, más un pequeño párrafo sobre el ahorro.</w:t>
      </w:r>
    </w:p>
    <w:p w:rsidR="00AF1DCE" w:rsidRPr="005372C2" w:rsidRDefault="0080610B" w:rsidP="00AF1DCE">
      <w:pPr>
        <w:rPr>
          <w:color w:val="000000" w:themeColor="text1"/>
          <w:sz w:val="24"/>
          <w:szCs w:val="24"/>
          <w:lang w:val="es-CL"/>
        </w:rPr>
      </w:pPr>
      <w:r w:rsidRPr="005372C2">
        <w:rPr>
          <w:color w:val="000000" w:themeColor="text1"/>
          <w:sz w:val="24"/>
          <w:szCs w:val="24"/>
          <w:lang w:val="es-CL"/>
        </w:rPr>
        <w:t>Este nuevo patrón de comportamiento</w:t>
      </w:r>
      <w:r w:rsidR="00AF1DCE" w:rsidRPr="005372C2">
        <w:rPr>
          <w:color w:val="000000" w:themeColor="text1"/>
          <w:sz w:val="24"/>
          <w:szCs w:val="24"/>
          <w:lang w:val="es-CL"/>
        </w:rPr>
        <w:t xml:space="preserve"> ocurre en un contexto </w:t>
      </w:r>
      <w:r w:rsidRPr="005372C2">
        <w:rPr>
          <w:color w:val="000000" w:themeColor="text1"/>
          <w:sz w:val="24"/>
          <w:szCs w:val="24"/>
          <w:lang w:val="es-CL"/>
        </w:rPr>
        <w:t xml:space="preserve">donde tanto el ahorro global como la desigualdad de ingresos exhiben cambios importantes en las últimas décadas. Por un lado, tenemos un </w:t>
      </w:r>
      <w:r w:rsidR="00AF1DCE" w:rsidRPr="005372C2">
        <w:rPr>
          <w:color w:val="000000" w:themeColor="text1"/>
          <w:sz w:val="24"/>
          <w:szCs w:val="24"/>
          <w:lang w:val="es-CL"/>
        </w:rPr>
        <w:t>marcado aumento de la desigualdad</w:t>
      </w:r>
      <w:r w:rsidRPr="005372C2">
        <w:rPr>
          <w:color w:val="000000" w:themeColor="text1"/>
          <w:sz w:val="24"/>
          <w:szCs w:val="24"/>
          <w:lang w:val="es-CL"/>
        </w:rPr>
        <w:t xml:space="preserve"> en las economías avanzadas (particularmente en los países anglosajones) y en China</w:t>
      </w:r>
      <w:r w:rsidR="008B6B92" w:rsidRPr="005372C2">
        <w:rPr>
          <w:color w:val="000000" w:themeColor="text1"/>
          <w:sz w:val="24"/>
          <w:szCs w:val="24"/>
          <w:lang w:val="es-CL"/>
        </w:rPr>
        <w:t xml:space="preserve">, que comienza en la década de 1970 y se extiende hasta hoy, y por </w:t>
      </w:r>
      <w:r w:rsidRPr="005372C2">
        <w:rPr>
          <w:color w:val="000000" w:themeColor="text1"/>
          <w:sz w:val="24"/>
          <w:szCs w:val="24"/>
          <w:lang w:val="es-CL"/>
        </w:rPr>
        <w:t xml:space="preserve"> </w:t>
      </w:r>
      <w:r w:rsidR="00AF1DCE" w:rsidRPr="005372C2">
        <w:rPr>
          <w:color w:val="000000" w:themeColor="text1"/>
          <w:sz w:val="24"/>
          <w:szCs w:val="24"/>
          <w:lang w:val="es-CL"/>
        </w:rPr>
        <w:t xml:space="preserve"> </w:t>
      </w:r>
      <w:r w:rsidR="008B6B92" w:rsidRPr="005372C2">
        <w:rPr>
          <w:color w:val="000000" w:themeColor="text1"/>
          <w:sz w:val="24"/>
          <w:szCs w:val="24"/>
          <w:lang w:val="es-CL"/>
        </w:rPr>
        <w:t xml:space="preserve">otro lado, en el agregado mundial los hogares pasan, en el curso de las tres últimas décadas,  de ser ahorrantes netos  a deudores netos y el sector corporativo cambia </w:t>
      </w:r>
      <w:r w:rsidR="00AF1DCE" w:rsidRPr="005372C2">
        <w:rPr>
          <w:color w:val="000000" w:themeColor="text1"/>
          <w:sz w:val="24"/>
          <w:szCs w:val="24"/>
          <w:lang w:val="es-CL"/>
        </w:rPr>
        <w:t xml:space="preserve"> </w:t>
      </w:r>
      <w:r w:rsidR="008B6B92" w:rsidRPr="005372C2">
        <w:rPr>
          <w:color w:val="000000" w:themeColor="text1"/>
          <w:sz w:val="24"/>
          <w:szCs w:val="24"/>
          <w:lang w:val="es-CL"/>
        </w:rPr>
        <w:t>su posición neta a la de proveedores del ahorro mundial.</w:t>
      </w:r>
    </w:p>
    <w:p w:rsidR="008B6B92" w:rsidRPr="005372C2" w:rsidRDefault="008B6B92" w:rsidP="008B6B92">
      <w:pPr>
        <w:rPr>
          <w:color w:val="000000" w:themeColor="text1"/>
          <w:sz w:val="24"/>
          <w:szCs w:val="24"/>
          <w:lang w:val="es-CL"/>
        </w:rPr>
      </w:pPr>
      <w:r w:rsidRPr="005372C2">
        <w:rPr>
          <w:color w:val="000000" w:themeColor="text1"/>
          <w:sz w:val="24"/>
          <w:szCs w:val="24"/>
          <w:lang w:val="es-CL"/>
        </w:rPr>
        <w:t xml:space="preserve">Respecto a las dinámicas de distribución del ingreso, </w:t>
      </w:r>
      <w:proofErr w:type="spellStart"/>
      <w:r w:rsidRPr="005372C2">
        <w:rPr>
          <w:color w:val="000000" w:themeColor="text1"/>
          <w:sz w:val="24"/>
          <w:szCs w:val="24"/>
          <w:lang w:val="es-CL"/>
        </w:rPr>
        <w:t>Zucman</w:t>
      </w:r>
      <w:proofErr w:type="spellEnd"/>
      <w:r w:rsidRPr="005372C2">
        <w:rPr>
          <w:color w:val="000000" w:themeColor="text1"/>
          <w:sz w:val="24"/>
          <w:szCs w:val="24"/>
          <w:lang w:val="es-CL"/>
        </w:rPr>
        <w:t xml:space="preserve"> y </w:t>
      </w:r>
      <w:proofErr w:type="spellStart"/>
      <w:r w:rsidRPr="005372C2">
        <w:rPr>
          <w:color w:val="000000" w:themeColor="text1"/>
          <w:sz w:val="24"/>
          <w:szCs w:val="24"/>
          <w:lang w:val="es-CL"/>
        </w:rPr>
        <w:t>Al</w:t>
      </w:r>
      <w:r w:rsidR="00F621E0" w:rsidRPr="005372C2">
        <w:rPr>
          <w:color w:val="000000" w:themeColor="text1"/>
          <w:sz w:val="24"/>
          <w:szCs w:val="24"/>
          <w:lang w:val="es-CL"/>
        </w:rPr>
        <w:t>varedo</w:t>
      </w:r>
      <w:proofErr w:type="spellEnd"/>
      <w:r w:rsidR="00F621E0" w:rsidRPr="005372C2">
        <w:rPr>
          <w:color w:val="000000" w:themeColor="text1"/>
          <w:sz w:val="24"/>
          <w:szCs w:val="24"/>
          <w:lang w:val="es-CL"/>
        </w:rPr>
        <w:t xml:space="preserve"> </w:t>
      </w:r>
      <w:proofErr w:type="gramStart"/>
      <w:r w:rsidR="00F621E0" w:rsidRPr="005372C2">
        <w:rPr>
          <w:color w:val="000000" w:themeColor="text1"/>
          <w:sz w:val="24"/>
          <w:szCs w:val="24"/>
          <w:lang w:val="es-CL"/>
        </w:rPr>
        <w:t>( AER</w:t>
      </w:r>
      <w:proofErr w:type="gramEnd"/>
      <w:r w:rsidR="00F621E0" w:rsidRPr="005372C2">
        <w:rPr>
          <w:color w:val="000000" w:themeColor="text1"/>
          <w:sz w:val="24"/>
          <w:szCs w:val="24"/>
          <w:lang w:val="es-CL"/>
        </w:rPr>
        <w:t xml:space="preserve"> 2017, </w:t>
      </w:r>
      <w:proofErr w:type="spellStart"/>
      <w:r w:rsidR="00F621E0" w:rsidRPr="005372C2">
        <w:rPr>
          <w:color w:val="000000" w:themeColor="text1"/>
          <w:sz w:val="24"/>
          <w:szCs w:val="24"/>
          <w:lang w:val="es-CL"/>
        </w:rPr>
        <w:t>Papers</w:t>
      </w:r>
      <w:proofErr w:type="spellEnd"/>
      <w:r w:rsidR="00F621E0" w:rsidRPr="005372C2">
        <w:rPr>
          <w:color w:val="000000" w:themeColor="text1"/>
          <w:sz w:val="24"/>
          <w:szCs w:val="24"/>
          <w:lang w:val="es-CL"/>
        </w:rPr>
        <w:t xml:space="preserve"> and </w:t>
      </w:r>
      <w:proofErr w:type="spellStart"/>
      <w:r w:rsidR="00F621E0" w:rsidRPr="005372C2">
        <w:rPr>
          <w:color w:val="000000" w:themeColor="text1"/>
          <w:sz w:val="24"/>
          <w:szCs w:val="24"/>
          <w:lang w:val="es-CL"/>
        </w:rPr>
        <w:t>P</w:t>
      </w:r>
      <w:r w:rsidRPr="005372C2">
        <w:rPr>
          <w:color w:val="000000" w:themeColor="text1"/>
          <w:sz w:val="24"/>
          <w:szCs w:val="24"/>
          <w:lang w:val="es-CL"/>
        </w:rPr>
        <w:t>r</w:t>
      </w:r>
      <w:r w:rsidR="00F621E0" w:rsidRPr="005372C2">
        <w:rPr>
          <w:color w:val="000000" w:themeColor="text1"/>
          <w:sz w:val="24"/>
          <w:szCs w:val="24"/>
          <w:lang w:val="es-CL"/>
        </w:rPr>
        <w:t>o</w:t>
      </w:r>
      <w:r w:rsidRPr="005372C2">
        <w:rPr>
          <w:color w:val="000000" w:themeColor="text1"/>
          <w:sz w:val="24"/>
          <w:szCs w:val="24"/>
          <w:lang w:val="es-CL"/>
        </w:rPr>
        <w:t>ceedings</w:t>
      </w:r>
      <w:proofErr w:type="spellEnd"/>
      <w:r w:rsidRPr="005372C2">
        <w:rPr>
          <w:color w:val="000000" w:themeColor="text1"/>
          <w:sz w:val="24"/>
          <w:szCs w:val="24"/>
          <w:lang w:val="es-CL"/>
        </w:rPr>
        <w:t xml:space="preserve">) usando datos de la </w:t>
      </w:r>
      <w:proofErr w:type="spellStart"/>
      <w:r w:rsidRPr="005372C2">
        <w:rPr>
          <w:color w:val="000000" w:themeColor="text1"/>
          <w:sz w:val="24"/>
          <w:szCs w:val="24"/>
          <w:lang w:val="es-CL"/>
        </w:rPr>
        <w:t>World</w:t>
      </w:r>
      <w:proofErr w:type="spellEnd"/>
      <w:r w:rsidRPr="005372C2">
        <w:rPr>
          <w:color w:val="000000" w:themeColor="text1"/>
          <w:sz w:val="24"/>
          <w:szCs w:val="24"/>
          <w:lang w:val="es-CL"/>
        </w:rPr>
        <w:t xml:space="preserve"> </w:t>
      </w:r>
      <w:proofErr w:type="spellStart"/>
      <w:r w:rsidRPr="005372C2">
        <w:rPr>
          <w:color w:val="000000" w:themeColor="text1"/>
          <w:sz w:val="24"/>
          <w:szCs w:val="24"/>
          <w:lang w:val="es-CL"/>
        </w:rPr>
        <w:t>Wealth</w:t>
      </w:r>
      <w:proofErr w:type="spellEnd"/>
      <w:r w:rsidRPr="005372C2">
        <w:rPr>
          <w:color w:val="000000" w:themeColor="text1"/>
          <w:sz w:val="24"/>
          <w:szCs w:val="24"/>
          <w:lang w:val="es-CL"/>
        </w:rPr>
        <w:t xml:space="preserve"> and </w:t>
      </w:r>
      <w:proofErr w:type="spellStart"/>
      <w:r w:rsidRPr="005372C2">
        <w:rPr>
          <w:color w:val="000000" w:themeColor="text1"/>
          <w:sz w:val="24"/>
          <w:szCs w:val="24"/>
          <w:lang w:val="es-CL"/>
        </w:rPr>
        <w:t>Income</w:t>
      </w:r>
      <w:proofErr w:type="spellEnd"/>
      <w:r w:rsidRPr="005372C2">
        <w:rPr>
          <w:color w:val="000000" w:themeColor="text1"/>
          <w:sz w:val="24"/>
          <w:szCs w:val="24"/>
          <w:lang w:val="es-CL"/>
        </w:rPr>
        <w:t xml:space="preserve"> </w:t>
      </w:r>
      <w:proofErr w:type="spellStart"/>
      <w:r w:rsidRPr="005372C2">
        <w:rPr>
          <w:color w:val="000000" w:themeColor="text1"/>
          <w:sz w:val="24"/>
          <w:szCs w:val="24"/>
          <w:lang w:val="es-CL"/>
        </w:rPr>
        <w:t>Database</w:t>
      </w:r>
      <w:proofErr w:type="spellEnd"/>
      <w:r w:rsidRPr="005372C2">
        <w:rPr>
          <w:color w:val="000000" w:themeColor="text1"/>
          <w:sz w:val="24"/>
          <w:szCs w:val="24"/>
          <w:lang w:val="es-CL"/>
        </w:rPr>
        <w:t>, calculan  que la fracción del ingreso nacional que percibe el 1% de ingresos más altos de Estados Unidos se duplicó entre 1978 y 2014 (de 11% a 20%) al tiempo que la participación en el ingreso del 50% más pobre caía casi a la mitad en igual período (de 20% de a 12%). China, por su lado, muestra una tendencia similar, donde 1% más de ingresos más altos  más que duplica su participación (pasa de 6% a 13% del ingreso nacional) mientras que las participación del 50% más pobre cae a dos tercios de su nivel de 1978, desde un  28%  a un 15%</w:t>
      </w:r>
      <w:r w:rsidR="00401F06" w:rsidRPr="005372C2">
        <w:rPr>
          <w:color w:val="000000" w:themeColor="text1"/>
          <w:sz w:val="24"/>
          <w:szCs w:val="24"/>
          <w:lang w:val="es-CL"/>
        </w:rPr>
        <w:t>: si antes como grupo superaba cuatro veces al 1% más rico, ahora están prácticamente empatados.</w:t>
      </w:r>
    </w:p>
    <w:p w:rsidR="00401F06" w:rsidRPr="005372C2" w:rsidRDefault="00401F06" w:rsidP="00AF1DCE">
      <w:pPr>
        <w:rPr>
          <w:color w:val="000000" w:themeColor="text1"/>
          <w:sz w:val="24"/>
          <w:szCs w:val="24"/>
          <w:lang w:val="es-CL"/>
        </w:rPr>
      </w:pPr>
      <w:r w:rsidRPr="005372C2">
        <w:rPr>
          <w:color w:val="000000" w:themeColor="text1"/>
          <w:sz w:val="24"/>
          <w:szCs w:val="24"/>
          <w:lang w:val="es-CL"/>
        </w:rPr>
        <w:t>Para más detalles sobre el fenóm</w:t>
      </w:r>
      <w:r w:rsidR="006F3990">
        <w:rPr>
          <w:color w:val="000000" w:themeColor="text1"/>
          <w:sz w:val="24"/>
          <w:szCs w:val="24"/>
          <w:lang w:val="es-CL"/>
        </w:rPr>
        <w:t>eno sectorial del ahorro global</w:t>
      </w:r>
      <w:r w:rsidRPr="005372C2">
        <w:rPr>
          <w:color w:val="000000" w:themeColor="text1"/>
          <w:sz w:val="24"/>
          <w:szCs w:val="24"/>
          <w:lang w:val="es-CL"/>
        </w:rPr>
        <w:t xml:space="preserve"> ver Peter </w:t>
      </w:r>
      <w:proofErr w:type="spellStart"/>
      <w:r w:rsidRPr="005372C2">
        <w:rPr>
          <w:color w:val="000000" w:themeColor="text1"/>
          <w:sz w:val="24"/>
          <w:szCs w:val="24"/>
          <w:lang w:val="es-CL"/>
        </w:rPr>
        <w:t>Chen</w:t>
      </w:r>
      <w:proofErr w:type="spellEnd"/>
      <w:r w:rsidRPr="005372C2">
        <w:rPr>
          <w:color w:val="000000" w:themeColor="text1"/>
          <w:sz w:val="24"/>
          <w:szCs w:val="24"/>
          <w:lang w:val="es-CL"/>
        </w:rPr>
        <w:t xml:space="preserve">, </w:t>
      </w:r>
      <w:proofErr w:type="spellStart"/>
      <w:r w:rsidRPr="005372C2">
        <w:rPr>
          <w:color w:val="000000" w:themeColor="text1"/>
          <w:sz w:val="24"/>
          <w:szCs w:val="24"/>
          <w:lang w:val="es-CL"/>
        </w:rPr>
        <w:t>Loukas</w:t>
      </w:r>
      <w:proofErr w:type="spellEnd"/>
      <w:r w:rsidRPr="005372C2">
        <w:rPr>
          <w:color w:val="000000" w:themeColor="text1"/>
          <w:sz w:val="24"/>
          <w:szCs w:val="24"/>
          <w:lang w:val="es-CL"/>
        </w:rPr>
        <w:t xml:space="preserve"> </w:t>
      </w:r>
      <w:proofErr w:type="spellStart"/>
      <w:r w:rsidRPr="005372C2">
        <w:rPr>
          <w:color w:val="000000" w:themeColor="text1"/>
          <w:sz w:val="24"/>
          <w:szCs w:val="24"/>
          <w:lang w:val="es-CL"/>
        </w:rPr>
        <w:t>Karabarbounis</w:t>
      </w:r>
      <w:proofErr w:type="spellEnd"/>
      <w:r w:rsidRPr="005372C2">
        <w:rPr>
          <w:color w:val="000000" w:themeColor="text1"/>
          <w:sz w:val="24"/>
          <w:szCs w:val="24"/>
          <w:lang w:val="es-CL"/>
        </w:rPr>
        <w:t xml:space="preserve">, Brent </w:t>
      </w:r>
      <w:proofErr w:type="spellStart"/>
      <w:r w:rsidRPr="005372C2">
        <w:rPr>
          <w:color w:val="000000" w:themeColor="text1"/>
          <w:sz w:val="24"/>
          <w:szCs w:val="24"/>
          <w:lang w:val="es-CL"/>
        </w:rPr>
        <w:t>Neiman</w:t>
      </w:r>
      <w:proofErr w:type="spellEnd"/>
      <w:r w:rsidRPr="005372C2">
        <w:rPr>
          <w:color w:val="000000" w:themeColor="text1"/>
          <w:sz w:val="24"/>
          <w:szCs w:val="24"/>
          <w:lang w:val="es-CL"/>
        </w:rPr>
        <w:t>, NBER 2017.</w:t>
      </w:r>
      <w:r w:rsidR="006F3990">
        <w:rPr>
          <w:color w:val="000000" w:themeColor="text1"/>
          <w:sz w:val="24"/>
          <w:szCs w:val="24"/>
          <w:lang w:val="es-CL"/>
        </w:rPr>
        <w:t xml:space="preserve"> Allí los</w:t>
      </w:r>
      <w:r w:rsidRPr="005372C2">
        <w:rPr>
          <w:color w:val="000000" w:themeColor="text1"/>
          <w:sz w:val="24"/>
          <w:szCs w:val="24"/>
          <w:lang w:val="es-CL"/>
        </w:rPr>
        <w:t xml:space="preserve"> autores documentan que</w:t>
      </w:r>
      <w:r w:rsidR="00AF1DCE" w:rsidRPr="005372C2">
        <w:rPr>
          <w:color w:val="000000" w:themeColor="text1"/>
          <w:sz w:val="24"/>
          <w:szCs w:val="24"/>
          <w:lang w:val="es-CL"/>
        </w:rPr>
        <w:t xml:space="preserve">, junto a una caída global del labor share desde los años 70, </w:t>
      </w:r>
      <w:r w:rsidRPr="005372C2">
        <w:rPr>
          <w:color w:val="000000" w:themeColor="text1"/>
          <w:sz w:val="24"/>
          <w:szCs w:val="24"/>
          <w:lang w:val="es-CL"/>
        </w:rPr>
        <w:t>entre los años 1980 y 2015 tenemos una caída sostenida del ahorro de los hogares como fracción del PIB mundial</w:t>
      </w:r>
      <w:r w:rsidR="006F3990">
        <w:rPr>
          <w:color w:val="000000" w:themeColor="text1"/>
          <w:sz w:val="24"/>
          <w:szCs w:val="24"/>
          <w:lang w:val="es-CL"/>
        </w:rPr>
        <w:t>,</w:t>
      </w:r>
      <w:r w:rsidRPr="005372C2">
        <w:rPr>
          <w:color w:val="000000" w:themeColor="text1"/>
          <w:sz w:val="24"/>
          <w:szCs w:val="24"/>
          <w:lang w:val="es-CL"/>
        </w:rPr>
        <w:t xml:space="preserve"> al tiempo que ocurre un alza casi idéntica del ahorro corporativo. El ahorro total ha variado poco, la diferencia es que el gru</w:t>
      </w:r>
      <w:r w:rsidR="006F3990">
        <w:rPr>
          <w:color w:val="000000" w:themeColor="text1"/>
          <w:sz w:val="24"/>
          <w:szCs w:val="24"/>
          <w:lang w:val="es-CL"/>
        </w:rPr>
        <w:t>e</w:t>
      </w:r>
      <w:r w:rsidRPr="005372C2">
        <w:rPr>
          <w:color w:val="000000" w:themeColor="text1"/>
          <w:sz w:val="24"/>
          <w:szCs w:val="24"/>
          <w:lang w:val="es-CL"/>
        </w:rPr>
        <w:t>so del ahorro ahora proviene del sector corporativo, que en las dos últimas décadas, de acuerdo a los autores, han destinado buena parte de ese ahorro a la acumulación de efectivo.</w:t>
      </w:r>
    </w:p>
    <w:p w:rsidR="00F621E0" w:rsidRPr="005372C2" w:rsidRDefault="00F621E0" w:rsidP="00AF1DCE">
      <w:pPr>
        <w:rPr>
          <w:color w:val="000000" w:themeColor="text1"/>
          <w:sz w:val="24"/>
          <w:szCs w:val="24"/>
          <w:lang w:val="es-CL"/>
        </w:rPr>
      </w:pPr>
    </w:p>
    <w:p w:rsidR="00F621E0" w:rsidRPr="005372C2" w:rsidRDefault="00592B48" w:rsidP="00F621E0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s-CL"/>
        </w:rPr>
      </w:pPr>
      <w:r w:rsidRPr="005372C2">
        <w:rPr>
          <w:color w:val="000000" w:themeColor="text1"/>
          <w:sz w:val="24"/>
          <w:szCs w:val="24"/>
          <w:lang w:val="es-CL"/>
        </w:rPr>
        <w:t>Deuda</w:t>
      </w:r>
      <w:r w:rsidR="00F621E0" w:rsidRPr="005372C2">
        <w:rPr>
          <w:color w:val="000000" w:themeColor="text1"/>
          <w:sz w:val="24"/>
          <w:szCs w:val="24"/>
          <w:lang w:val="es-CL"/>
        </w:rPr>
        <w:t xml:space="preserve"> de hogares en LAC</w:t>
      </w:r>
    </w:p>
    <w:p w:rsidR="00592B48" w:rsidRPr="005372C2" w:rsidRDefault="00DA1962" w:rsidP="00592B48">
      <w:pPr>
        <w:rPr>
          <w:color w:val="000000" w:themeColor="text1"/>
          <w:sz w:val="24"/>
          <w:szCs w:val="24"/>
          <w:lang w:val="es-CL"/>
        </w:rPr>
      </w:pPr>
      <w:r w:rsidRPr="005372C2">
        <w:rPr>
          <w:color w:val="000000" w:themeColor="text1"/>
          <w:sz w:val="24"/>
          <w:szCs w:val="24"/>
          <w:lang w:val="es-CL"/>
        </w:rPr>
        <w:t>La evidencia disponible</w:t>
      </w:r>
      <w:r w:rsidR="00601962" w:rsidRPr="005372C2">
        <w:rPr>
          <w:color w:val="000000" w:themeColor="text1"/>
          <w:sz w:val="24"/>
          <w:szCs w:val="24"/>
          <w:lang w:val="es-CL"/>
        </w:rPr>
        <w:t xml:space="preserve">, reciente y para relativamente pocos países, </w:t>
      </w:r>
      <w:r w:rsidRPr="005372C2">
        <w:rPr>
          <w:color w:val="000000" w:themeColor="text1"/>
          <w:sz w:val="24"/>
          <w:szCs w:val="24"/>
          <w:lang w:val="es-CL"/>
        </w:rPr>
        <w:t xml:space="preserve"> muestra </w:t>
      </w:r>
      <w:r w:rsidR="00592B48" w:rsidRPr="005372C2">
        <w:rPr>
          <w:color w:val="000000" w:themeColor="text1"/>
          <w:sz w:val="24"/>
          <w:szCs w:val="24"/>
          <w:lang w:val="es-CL"/>
        </w:rPr>
        <w:t xml:space="preserve"> elevados niveles de endeudamiento de los hogares en Chile y Brasil,</w:t>
      </w:r>
      <w:r w:rsidR="00601962" w:rsidRPr="005372C2">
        <w:rPr>
          <w:color w:val="000000" w:themeColor="text1"/>
          <w:sz w:val="24"/>
          <w:szCs w:val="24"/>
          <w:lang w:val="es-CL"/>
        </w:rPr>
        <w:t xml:space="preserve"> que han venido al alza al menos desde el año 2006,</w:t>
      </w:r>
      <w:r w:rsidR="00592B48" w:rsidRPr="005372C2">
        <w:rPr>
          <w:color w:val="000000" w:themeColor="text1"/>
          <w:sz w:val="24"/>
          <w:szCs w:val="24"/>
          <w:lang w:val="es-CL"/>
        </w:rPr>
        <w:t xml:space="preserve"> tendencia al aumento </w:t>
      </w:r>
      <w:r w:rsidR="00601962" w:rsidRPr="005372C2">
        <w:rPr>
          <w:color w:val="000000" w:themeColor="text1"/>
          <w:sz w:val="24"/>
          <w:szCs w:val="24"/>
          <w:lang w:val="es-CL"/>
        </w:rPr>
        <w:t xml:space="preserve">que </w:t>
      </w:r>
      <w:r w:rsidR="00592B48" w:rsidRPr="005372C2">
        <w:rPr>
          <w:color w:val="000000" w:themeColor="text1"/>
          <w:sz w:val="24"/>
          <w:szCs w:val="24"/>
          <w:lang w:val="es-CL"/>
        </w:rPr>
        <w:t xml:space="preserve">es compartida por </w:t>
      </w:r>
      <w:r w:rsidR="00601962" w:rsidRPr="005372C2">
        <w:rPr>
          <w:color w:val="000000" w:themeColor="text1"/>
          <w:sz w:val="24"/>
          <w:szCs w:val="24"/>
          <w:lang w:val="es-CL"/>
        </w:rPr>
        <w:t>México y Colombia, aunque en estos últimos los niveles de deuda son relativamente bajos.</w:t>
      </w:r>
    </w:p>
    <w:p w:rsidR="00B06B02" w:rsidRPr="005372C2" w:rsidRDefault="00DA1962" w:rsidP="00DA1962">
      <w:pPr>
        <w:rPr>
          <w:color w:val="000000" w:themeColor="text1"/>
          <w:sz w:val="24"/>
          <w:szCs w:val="24"/>
          <w:lang w:val="es-CL"/>
        </w:rPr>
      </w:pPr>
      <w:r w:rsidRPr="005372C2">
        <w:rPr>
          <w:color w:val="000000" w:themeColor="text1"/>
          <w:sz w:val="24"/>
          <w:szCs w:val="24"/>
          <w:lang w:val="es-CL"/>
        </w:rPr>
        <w:t xml:space="preserve"> En Brasil</w:t>
      </w:r>
      <w:r w:rsidR="00B06B02" w:rsidRPr="005372C2">
        <w:rPr>
          <w:color w:val="000000" w:themeColor="text1"/>
          <w:sz w:val="24"/>
          <w:szCs w:val="24"/>
          <w:lang w:val="es-CL"/>
        </w:rPr>
        <w:t xml:space="preserve"> (ver IMF 2016, </w:t>
      </w:r>
      <w:proofErr w:type="spellStart"/>
      <w:r w:rsidR="00B06B02" w:rsidRPr="005372C2">
        <w:rPr>
          <w:color w:val="000000" w:themeColor="text1"/>
          <w:sz w:val="24"/>
          <w:szCs w:val="24"/>
          <w:lang w:val="es-CL"/>
        </w:rPr>
        <w:t>Article</w:t>
      </w:r>
      <w:proofErr w:type="spellEnd"/>
      <w:r w:rsidR="00B06B02" w:rsidRPr="005372C2">
        <w:rPr>
          <w:color w:val="000000" w:themeColor="text1"/>
          <w:sz w:val="24"/>
          <w:szCs w:val="24"/>
          <w:lang w:val="es-CL"/>
        </w:rPr>
        <w:t xml:space="preserve"> IV </w:t>
      </w:r>
      <w:proofErr w:type="spellStart"/>
      <w:r w:rsidR="00B06B02" w:rsidRPr="005372C2">
        <w:rPr>
          <w:color w:val="000000" w:themeColor="text1"/>
          <w:sz w:val="24"/>
          <w:szCs w:val="24"/>
          <w:lang w:val="es-CL"/>
        </w:rPr>
        <w:t>Consultation</w:t>
      </w:r>
      <w:proofErr w:type="spellEnd"/>
      <w:r w:rsidR="00B06B02" w:rsidRPr="005372C2">
        <w:rPr>
          <w:color w:val="000000" w:themeColor="text1"/>
          <w:sz w:val="24"/>
          <w:szCs w:val="24"/>
          <w:lang w:val="es-CL"/>
        </w:rPr>
        <w:t>)</w:t>
      </w:r>
      <w:r w:rsidRPr="005372C2">
        <w:rPr>
          <w:color w:val="000000" w:themeColor="text1"/>
          <w:sz w:val="24"/>
          <w:szCs w:val="24"/>
          <w:lang w:val="es-CL"/>
        </w:rPr>
        <w:t xml:space="preserve"> la deuda promedio de los hogares, como porcentaje de su ingreso disponible, se duplicó en diez años, </w:t>
      </w:r>
      <w:r w:rsidR="00601962" w:rsidRPr="005372C2">
        <w:rPr>
          <w:color w:val="000000" w:themeColor="text1"/>
          <w:sz w:val="24"/>
          <w:szCs w:val="24"/>
          <w:lang w:val="es-CL"/>
        </w:rPr>
        <w:t>desde 21% en el 2006 a</w:t>
      </w:r>
      <w:r w:rsidRPr="005372C2">
        <w:rPr>
          <w:color w:val="000000" w:themeColor="text1"/>
          <w:sz w:val="24"/>
          <w:szCs w:val="24"/>
          <w:lang w:val="es-CL"/>
        </w:rPr>
        <w:t xml:space="preserve"> 42% en el 2016, </w:t>
      </w:r>
      <w:r w:rsidR="00601962" w:rsidRPr="005372C2">
        <w:rPr>
          <w:color w:val="000000" w:themeColor="text1"/>
          <w:sz w:val="24"/>
          <w:szCs w:val="24"/>
          <w:lang w:val="es-CL"/>
        </w:rPr>
        <w:t>mientras que el ser</w:t>
      </w:r>
      <w:r w:rsidRPr="005372C2">
        <w:rPr>
          <w:color w:val="000000" w:themeColor="text1"/>
          <w:sz w:val="24"/>
          <w:szCs w:val="24"/>
          <w:lang w:val="es-CL"/>
        </w:rPr>
        <w:t>vi</w:t>
      </w:r>
      <w:r w:rsidR="00601962" w:rsidRPr="005372C2">
        <w:rPr>
          <w:color w:val="000000" w:themeColor="text1"/>
          <w:sz w:val="24"/>
          <w:szCs w:val="24"/>
          <w:lang w:val="es-CL"/>
        </w:rPr>
        <w:t>ci</w:t>
      </w:r>
      <w:r w:rsidRPr="005372C2">
        <w:rPr>
          <w:color w:val="000000" w:themeColor="text1"/>
          <w:sz w:val="24"/>
          <w:szCs w:val="24"/>
          <w:lang w:val="es-CL"/>
        </w:rPr>
        <w:t>o de la deuda</w:t>
      </w:r>
      <w:r w:rsidR="00B06B02" w:rsidRPr="005372C2">
        <w:rPr>
          <w:color w:val="000000" w:themeColor="text1"/>
          <w:sz w:val="24"/>
          <w:szCs w:val="24"/>
          <w:lang w:val="es-CL"/>
        </w:rPr>
        <w:t xml:space="preserve"> del hogar promedio</w:t>
      </w:r>
      <w:r w:rsidRPr="005372C2">
        <w:rPr>
          <w:color w:val="000000" w:themeColor="text1"/>
          <w:sz w:val="24"/>
          <w:szCs w:val="24"/>
          <w:lang w:val="es-CL"/>
        </w:rPr>
        <w:t xml:space="preserve"> </w:t>
      </w:r>
      <w:r w:rsidR="00B06B02" w:rsidRPr="005372C2">
        <w:rPr>
          <w:color w:val="000000" w:themeColor="text1"/>
          <w:sz w:val="24"/>
          <w:szCs w:val="24"/>
          <w:lang w:val="es-CL"/>
        </w:rPr>
        <w:t>aumentó</w:t>
      </w:r>
      <w:r w:rsidRPr="005372C2">
        <w:rPr>
          <w:color w:val="000000" w:themeColor="text1"/>
          <w:sz w:val="24"/>
          <w:szCs w:val="24"/>
          <w:lang w:val="es-CL"/>
        </w:rPr>
        <w:t xml:space="preserve"> </w:t>
      </w:r>
      <w:r w:rsidR="00B06B02" w:rsidRPr="005372C2">
        <w:rPr>
          <w:color w:val="000000" w:themeColor="text1"/>
          <w:sz w:val="24"/>
          <w:szCs w:val="24"/>
          <w:lang w:val="es-CL"/>
        </w:rPr>
        <w:t xml:space="preserve">de 15% a </w:t>
      </w:r>
      <w:r w:rsidRPr="005372C2">
        <w:rPr>
          <w:color w:val="000000" w:themeColor="text1"/>
          <w:sz w:val="24"/>
          <w:szCs w:val="24"/>
          <w:lang w:val="es-CL"/>
        </w:rPr>
        <w:t>22% de</w:t>
      </w:r>
      <w:r w:rsidR="00B06B02" w:rsidRPr="005372C2">
        <w:rPr>
          <w:color w:val="000000" w:themeColor="text1"/>
          <w:sz w:val="24"/>
          <w:szCs w:val="24"/>
          <w:lang w:val="es-CL"/>
        </w:rPr>
        <w:t xml:space="preserve"> su ingreso disponible</w:t>
      </w:r>
      <w:r w:rsidRPr="005372C2">
        <w:rPr>
          <w:color w:val="000000" w:themeColor="text1"/>
          <w:sz w:val="24"/>
          <w:szCs w:val="24"/>
          <w:lang w:val="es-CL"/>
        </w:rPr>
        <w:t xml:space="preserve">. Aunque no hay de momento un fenómeno extendido de morosidad, si se anotó durante el 2016 un pequeño aumento en la cartera vencida de grupos específicos de deudores. </w:t>
      </w:r>
      <w:r w:rsidR="00B06B02" w:rsidRPr="005372C2">
        <w:rPr>
          <w:color w:val="000000" w:themeColor="text1"/>
          <w:sz w:val="24"/>
          <w:szCs w:val="24"/>
          <w:lang w:val="es-CL"/>
        </w:rPr>
        <w:t xml:space="preserve">En el caso de </w:t>
      </w:r>
      <w:r w:rsidRPr="005372C2">
        <w:rPr>
          <w:color w:val="000000" w:themeColor="text1"/>
          <w:sz w:val="24"/>
          <w:szCs w:val="24"/>
          <w:lang w:val="es-CL"/>
        </w:rPr>
        <w:t xml:space="preserve"> Ch</w:t>
      </w:r>
      <w:r w:rsidR="00B06B02" w:rsidRPr="005372C2">
        <w:rPr>
          <w:color w:val="000000" w:themeColor="text1"/>
          <w:sz w:val="24"/>
          <w:szCs w:val="24"/>
          <w:lang w:val="es-CL"/>
        </w:rPr>
        <w:t xml:space="preserve">ile, el Banco Central nota que </w:t>
      </w:r>
      <w:r w:rsidRPr="005372C2">
        <w:rPr>
          <w:color w:val="000000" w:themeColor="text1"/>
          <w:sz w:val="24"/>
          <w:szCs w:val="24"/>
          <w:lang w:val="es-CL"/>
        </w:rPr>
        <w:t xml:space="preserve"> e</w:t>
      </w:r>
      <w:r w:rsidR="00B06B02" w:rsidRPr="005372C2">
        <w:rPr>
          <w:color w:val="000000" w:themeColor="text1"/>
          <w:sz w:val="24"/>
          <w:szCs w:val="24"/>
          <w:lang w:val="es-CL"/>
        </w:rPr>
        <w:t>n</w:t>
      </w:r>
      <w:r w:rsidRPr="005372C2">
        <w:rPr>
          <w:color w:val="000000" w:themeColor="text1"/>
          <w:sz w:val="24"/>
          <w:szCs w:val="24"/>
          <w:lang w:val="es-CL"/>
        </w:rPr>
        <w:t xml:space="preserve"> los últimos años el endeudamiento de los hogares ha aumentado moderada pero persistentemente</w:t>
      </w:r>
      <w:r w:rsidR="00B06B02" w:rsidRPr="005372C2">
        <w:rPr>
          <w:color w:val="000000" w:themeColor="text1"/>
          <w:sz w:val="24"/>
          <w:szCs w:val="24"/>
          <w:lang w:val="es-CL"/>
        </w:rPr>
        <w:t>,</w:t>
      </w:r>
      <w:r w:rsidRPr="005372C2">
        <w:rPr>
          <w:color w:val="000000" w:themeColor="text1"/>
          <w:sz w:val="24"/>
          <w:szCs w:val="24"/>
          <w:lang w:val="es-CL"/>
        </w:rPr>
        <w:t xml:space="preserve"> de</w:t>
      </w:r>
      <w:r w:rsidR="00B06B02" w:rsidRPr="005372C2">
        <w:rPr>
          <w:color w:val="000000" w:themeColor="text1"/>
          <w:sz w:val="24"/>
          <w:szCs w:val="24"/>
          <w:lang w:val="es-CL"/>
        </w:rPr>
        <w:t>sde</w:t>
      </w:r>
      <w:r w:rsidRPr="005372C2">
        <w:rPr>
          <w:color w:val="000000" w:themeColor="text1"/>
          <w:sz w:val="24"/>
          <w:szCs w:val="24"/>
          <w:lang w:val="es-CL"/>
        </w:rPr>
        <w:t xml:space="preserve"> </w:t>
      </w:r>
      <w:r w:rsidR="00B06B02" w:rsidRPr="005372C2">
        <w:rPr>
          <w:color w:val="000000" w:themeColor="text1"/>
          <w:sz w:val="24"/>
          <w:szCs w:val="24"/>
          <w:lang w:val="es-CL"/>
        </w:rPr>
        <w:t>representar en promedio un</w:t>
      </w:r>
      <w:r w:rsidRPr="005372C2">
        <w:rPr>
          <w:color w:val="000000" w:themeColor="text1"/>
          <w:sz w:val="24"/>
          <w:szCs w:val="24"/>
          <w:lang w:val="es-CL"/>
        </w:rPr>
        <w:t xml:space="preserve"> 50% </w:t>
      </w:r>
      <w:r w:rsidR="00B06B02" w:rsidRPr="005372C2">
        <w:rPr>
          <w:color w:val="000000" w:themeColor="text1"/>
          <w:sz w:val="24"/>
          <w:szCs w:val="24"/>
          <w:lang w:val="es-CL"/>
        </w:rPr>
        <w:t xml:space="preserve">del ingreso disponible </w:t>
      </w:r>
      <w:r w:rsidRPr="005372C2">
        <w:rPr>
          <w:color w:val="000000" w:themeColor="text1"/>
          <w:sz w:val="24"/>
          <w:szCs w:val="24"/>
          <w:lang w:val="es-CL"/>
        </w:rPr>
        <w:t xml:space="preserve">en el 2006 a </w:t>
      </w:r>
      <w:r w:rsidR="00B06B02" w:rsidRPr="005372C2">
        <w:rPr>
          <w:color w:val="000000" w:themeColor="text1"/>
          <w:sz w:val="24"/>
          <w:szCs w:val="24"/>
          <w:lang w:val="es-CL"/>
        </w:rPr>
        <w:t xml:space="preserve">un </w:t>
      </w:r>
      <w:r w:rsidRPr="005372C2">
        <w:rPr>
          <w:color w:val="000000" w:themeColor="text1"/>
          <w:sz w:val="24"/>
          <w:szCs w:val="24"/>
          <w:lang w:val="es-CL"/>
        </w:rPr>
        <w:t>65% en el 2016</w:t>
      </w:r>
      <w:r w:rsidR="00B06B02" w:rsidRPr="005372C2">
        <w:rPr>
          <w:color w:val="000000" w:themeColor="text1"/>
          <w:sz w:val="24"/>
          <w:szCs w:val="24"/>
          <w:lang w:val="es-CL"/>
        </w:rPr>
        <w:t>. El servicio promedio de la deuda</w:t>
      </w:r>
      <w:r w:rsidRPr="005372C2">
        <w:rPr>
          <w:color w:val="000000" w:themeColor="text1"/>
          <w:sz w:val="24"/>
          <w:szCs w:val="24"/>
          <w:lang w:val="es-CL"/>
        </w:rPr>
        <w:t xml:space="preserve"> </w:t>
      </w:r>
      <w:r w:rsidR="00B06B02" w:rsidRPr="005372C2">
        <w:rPr>
          <w:color w:val="000000" w:themeColor="text1"/>
          <w:sz w:val="24"/>
          <w:szCs w:val="24"/>
          <w:lang w:val="es-CL"/>
        </w:rPr>
        <w:t>se ha estabilizado en torno a un</w:t>
      </w:r>
      <w:r w:rsidRPr="005372C2">
        <w:rPr>
          <w:color w:val="000000" w:themeColor="text1"/>
          <w:sz w:val="24"/>
          <w:szCs w:val="24"/>
          <w:lang w:val="es-CL"/>
        </w:rPr>
        <w:t xml:space="preserve">  15% </w:t>
      </w:r>
      <w:r w:rsidR="00B06B02" w:rsidRPr="005372C2">
        <w:rPr>
          <w:color w:val="000000" w:themeColor="text1"/>
          <w:sz w:val="24"/>
          <w:szCs w:val="24"/>
          <w:lang w:val="es-CL"/>
        </w:rPr>
        <w:t xml:space="preserve">del ingreso </w:t>
      </w:r>
      <w:r w:rsidRPr="005372C2">
        <w:rPr>
          <w:color w:val="000000" w:themeColor="text1"/>
          <w:sz w:val="24"/>
          <w:szCs w:val="24"/>
          <w:lang w:val="es-CL"/>
        </w:rPr>
        <w:t>durante el mismo período,</w:t>
      </w:r>
      <w:r w:rsidR="00B06B02" w:rsidRPr="005372C2">
        <w:rPr>
          <w:color w:val="000000" w:themeColor="text1"/>
          <w:sz w:val="24"/>
          <w:szCs w:val="24"/>
          <w:lang w:val="es-CL"/>
        </w:rPr>
        <w:t xml:space="preserve"> lo</w:t>
      </w:r>
      <w:r w:rsidRPr="005372C2">
        <w:rPr>
          <w:color w:val="000000" w:themeColor="text1"/>
          <w:sz w:val="24"/>
          <w:szCs w:val="24"/>
          <w:lang w:val="es-CL"/>
        </w:rPr>
        <w:t xml:space="preserve"> no ha generado mayores tensiones financieras</w:t>
      </w:r>
      <w:r w:rsidR="00B06B02" w:rsidRPr="005372C2">
        <w:rPr>
          <w:color w:val="000000" w:themeColor="text1"/>
          <w:sz w:val="24"/>
          <w:szCs w:val="24"/>
          <w:lang w:val="es-CL"/>
        </w:rPr>
        <w:t xml:space="preserve">, pero advierte que </w:t>
      </w:r>
      <w:proofErr w:type="spellStart"/>
      <w:r w:rsidR="00B06B02" w:rsidRPr="005372C2">
        <w:rPr>
          <w:color w:val="000000" w:themeColor="text1"/>
          <w:sz w:val="24"/>
          <w:szCs w:val="24"/>
          <w:lang w:val="es-CL"/>
        </w:rPr>
        <w:t>esta</w:t>
      </w:r>
      <w:proofErr w:type="spellEnd"/>
      <w:r w:rsidR="00B06B02" w:rsidRPr="005372C2">
        <w:rPr>
          <w:color w:val="000000" w:themeColor="text1"/>
          <w:sz w:val="24"/>
          <w:szCs w:val="24"/>
          <w:lang w:val="es-CL"/>
        </w:rPr>
        <w:t xml:space="preserve"> relativamente baja carga financiera está </w:t>
      </w:r>
      <w:proofErr w:type="spellStart"/>
      <w:r w:rsidR="00B06B02" w:rsidRPr="005372C2">
        <w:rPr>
          <w:color w:val="000000" w:themeColor="text1"/>
          <w:sz w:val="24"/>
          <w:szCs w:val="24"/>
          <w:lang w:val="es-CL"/>
        </w:rPr>
        <w:t>influída</w:t>
      </w:r>
      <w:proofErr w:type="spellEnd"/>
      <w:r w:rsidR="00B06B02" w:rsidRPr="005372C2">
        <w:rPr>
          <w:color w:val="000000" w:themeColor="text1"/>
          <w:sz w:val="24"/>
          <w:szCs w:val="24"/>
          <w:lang w:val="es-CL"/>
        </w:rPr>
        <w:t xml:space="preserve"> por las inusualmente bajas tasas de interés vigentes en el último lustro.</w:t>
      </w:r>
      <w:r w:rsidRPr="005372C2">
        <w:rPr>
          <w:color w:val="000000" w:themeColor="text1"/>
          <w:sz w:val="24"/>
          <w:szCs w:val="24"/>
          <w:lang w:val="es-CL"/>
        </w:rPr>
        <w:t xml:space="preserve"> </w:t>
      </w:r>
    </w:p>
    <w:p w:rsidR="00DA1962" w:rsidRPr="005372C2" w:rsidRDefault="00DA1962" w:rsidP="00DA1962">
      <w:pPr>
        <w:rPr>
          <w:color w:val="000000" w:themeColor="text1"/>
          <w:sz w:val="24"/>
          <w:szCs w:val="24"/>
          <w:lang w:val="es-CL"/>
        </w:rPr>
      </w:pPr>
      <w:r w:rsidRPr="005372C2">
        <w:rPr>
          <w:color w:val="000000" w:themeColor="text1"/>
          <w:sz w:val="24"/>
          <w:szCs w:val="24"/>
          <w:lang w:val="es-CL"/>
        </w:rPr>
        <w:lastRenderedPageBreak/>
        <w:t>Menos intenso es</w:t>
      </w:r>
      <w:r w:rsidR="00B06B02" w:rsidRPr="005372C2">
        <w:rPr>
          <w:color w:val="000000" w:themeColor="text1"/>
          <w:sz w:val="24"/>
          <w:szCs w:val="24"/>
          <w:lang w:val="es-CL"/>
        </w:rPr>
        <w:t xml:space="preserve"> el panorama</w:t>
      </w:r>
      <w:r w:rsidRPr="005372C2">
        <w:rPr>
          <w:color w:val="000000" w:themeColor="text1"/>
          <w:sz w:val="24"/>
          <w:szCs w:val="24"/>
          <w:lang w:val="es-CL"/>
        </w:rPr>
        <w:t xml:space="preserve"> en Co</w:t>
      </w:r>
      <w:r w:rsidR="006E6F1E" w:rsidRPr="005372C2">
        <w:rPr>
          <w:color w:val="000000" w:themeColor="text1"/>
          <w:sz w:val="24"/>
          <w:szCs w:val="24"/>
          <w:lang w:val="es-CL"/>
        </w:rPr>
        <w:t>lombia y México. Durante el 2015</w:t>
      </w:r>
      <w:r w:rsidRPr="005372C2">
        <w:rPr>
          <w:color w:val="000000" w:themeColor="text1"/>
          <w:sz w:val="24"/>
          <w:szCs w:val="24"/>
          <w:lang w:val="es-CL"/>
        </w:rPr>
        <w:t>, la deuda promedio de los hogares, como porc</w:t>
      </w:r>
      <w:r w:rsidR="00B06B02" w:rsidRPr="005372C2">
        <w:rPr>
          <w:color w:val="000000" w:themeColor="text1"/>
          <w:sz w:val="24"/>
          <w:szCs w:val="24"/>
          <w:lang w:val="es-CL"/>
        </w:rPr>
        <w:t>entaje de su ingreso disponible</w:t>
      </w:r>
      <w:r w:rsidRPr="005372C2">
        <w:rPr>
          <w:color w:val="000000" w:themeColor="text1"/>
          <w:sz w:val="24"/>
          <w:szCs w:val="24"/>
          <w:lang w:val="es-CL"/>
        </w:rPr>
        <w:t xml:space="preserve">, </w:t>
      </w:r>
      <w:r w:rsidR="00B06B02" w:rsidRPr="005372C2">
        <w:rPr>
          <w:color w:val="000000" w:themeColor="text1"/>
          <w:sz w:val="24"/>
          <w:szCs w:val="24"/>
          <w:lang w:val="es-CL"/>
        </w:rPr>
        <w:t xml:space="preserve">pasó </w:t>
      </w:r>
      <w:r w:rsidRPr="005372C2">
        <w:rPr>
          <w:color w:val="000000" w:themeColor="text1"/>
          <w:sz w:val="24"/>
          <w:szCs w:val="24"/>
          <w:lang w:val="es-CL"/>
        </w:rPr>
        <w:t>de 28% a 32% en Colombia y el servicio promedio de la deuda aumentó ligerame</w:t>
      </w:r>
      <w:r w:rsidR="00B06B02" w:rsidRPr="005372C2">
        <w:rPr>
          <w:color w:val="000000" w:themeColor="text1"/>
          <w:sz w:val="24"/>
          <w:szCs w:val="24"/>
          <w:lang w:val="es-CL"/>
        </w:rPr>
        <w:t>n</w:t>
      </w:r>
      <w:r w:rsidRPr="005372C2">
        <w:rPr>
          <w:color w:val="000000" w:themeColor="text1"/>
          <w:sz w:val="24"/>
          <w:szCs w:val="24"/>
          <w:lang w:val="es-CL"/>
        </w:rPr>
        <w:t>te de 9% a 9.5% del ingreso dispo</w:t>
      </w:r>
      <w:r w:rsidR="00B06B02" w:rsidRPr="005372C2">
        <w:rPr>
          <w:color w:val="000000" w:themeColor="text1"/>
          <w:sz w:val="24"/>
          <w:szCs w:val="24"/>
          <w:lang w:val="es-CL"/>
        </w:rPr>
        <w:t>n</w:t>
      </w:r>
      <w:r w:rsidRPr="005372C2">
        <w:rPr>
          <w:color w:val="000000" w:themeColor="text1"/>
          <w:sz w:val="24"/>
          <w:szCs w:val="24"/>
          <w:lang w:val="es-CL"/>
        </w:rPr>
        <w:t xml:space="preserve">ible. </w:t>
      </w:r>
      <w:r w:rsidR="00225DDF" w:rsidRPr="005372C2">
        <w:rPr>
          <w:color w:val="000000" w:themeColor="text1"/>
          <w:sz w:val="24"/>
          <w:szCs w:val="24"/>
          <w:lang w:val="es-CL"/>
        </w:rPr>
        <w:t>Finalmente, para México, l</w:t>
      </w:r>
      <w:r w:rsidRPr="005372C2">
        <w:rPr>
          <w:color w:val="000000" w:themeColor="text1"/>
          <w:sz w:val="24"/>
          <w:szCs w:val="24"/>
          <w:lang w:val="es-CL"/>
        </w:rPr>
        <w:t xml:space="preserve">os datos </w:t>
      </w:r>
      <w:r w:rsidR="00225DDF" w:rsidRPr="005372C2">
        <w:rPr>
          <w:color w:val="000000" w:themeColor="text1"/>
          <w:sz w:val="24"/>
          <w:szCs w:val="24"/>
          <w:lang w:val="es-CL"/>
        </w:rPr>
        <w:t xml:space="preserve">disponibles </w:t>
      </w:r>
      <w:r w:rsidR="006E6F1E" w:rsidRPr="005372C2">
        <w:rPr>
          <w:color w:val="000000" w:themeColor="text1"/>
          <w:sz w:val="24"/>
          <w:szCs w:val="24"/>
          <w:lang w:val="es-CL"/>
        </w:rPr>
        <w:t>señalan que en entre el 2010 y  el 2015</w:t>
      </w:r>
      <w:r w:rsidRPr="005372C2">
        <w:rPr>
          <w:color w:val="000000" w:themeColor="text1"/>
          <w:sz w:val="24"/>
          <w:szCs w:val="24"/>
          <w:lang w:val="es-CL"/>
        </w:rPr>
        <w:t xml:space="preserve"> la deuda</w:t>
      </w:r>
      <w:r w:rsidR="00225DDF" w:rsidRPr="005372C2">
        <w:rPr>
          <w:color w:val="000000" w:themeColor="text1"/>
          <w:sz w:val="24"/>
          <w:szCs w:val="24"/>
          <w:lang w:val="es-CL"/>
        </w:rPr>
        <w:t xml:space="preserve"> promedio</w:t>
      </w:r>
      <w:r w:rsidRPr="005372C2">
        <w:rPr>
          <w:color w:val="000000" w:themeColor="text1"/>
          <w:sz w:val="24"/>
          <w:szCs w:val="24"/>
          <w:lang w:val="es-CL"/>
        </w:rPr>
        <w:t xml:space="preserve"> de los hogares </w:t>
      </w:r>
      <w:r w:rsidR="006E6F1E" w:rsidRPr="005372C2">
        <w:rPr>
          <w:color w:val="000000" w:themeColor="text1"/>
          <w:sz w:val="24"/>
          <w:szCs w:val="24"/>
          <w:lang w:val="es-CL"/>
        </w:rPr>
        <w:t xml:space="preserve">pasó de representar </w:t>
      </w:r>
      <w:r w:rsidRPr="005372C2">
        <w:rPr>
          <w:color w:val="000000" w:themeColor="text1"/>
          <w:sz w:val="24"/>
          <w:szCs w:val="24"/>
          <w:lang w:val="es-CL"/>
        </w:rPr>
        <w:t xml:space="preserve"> un </w:t>
      </w:r>
      <w:r w:rsidR="006E6F1E" w:rsidRPr="005372C2">
        <w:rPr>
          <w:color w:val="000000" w:themeColor="text1"/>
          <w:sz w:val="24"/>
          <w:szCs w:val="24"/>
          <w:lang w:val="es-CL"/>
        </w:rPr>
        <w:t>18,4% del ingreso disponible a un 21,7%. Para el 2016  no habían datos comparable, pero en términos de fracción del PIB la deuda, a Junio del 2016,  había aumentado  desde 15%  a 16%</w:t>
      </w:r>
      <w:r w:rsidR="003B2DE7" w:rsidRPr="005372C2">
        <w:rPr>
          <w:color w:val="000000" w:themeColor="text1"/>
          <w:sz w:val="24"/>
          <w:szCs w:val="24"/>
          <w:lang w:val="es-CL"/>
        </w:rPr>
        <w:t xml:space="preserve"> (IMF country </w:t>
      </w:r>
      <w:proofErr w:type="spellStart"/>
      <w:r w:rsidR="003B2DE7" w:rsidRPr="005372C2">
        <w:rPr>
          <w:color w:val="000000" w:themeColor="text1"/>
          <w:sz w:val="24"/>
          <w:szCs w:val="24"/>
          <w:lang w:val="es-CL"/>
        </w:rPr>
        <w:t>report</w:t>
      </w:r>
      <w:proofErr w:type="spellEnd"/>
      <w:r w:rsidR="003B2DE7" w:rsidRPr="005372C2">
        <w:rPr>
          <w:color w:val="000000" w:themeColor="text1"/>
          <w:sz w:val="24"/>
          <w:szCs w:val="24"/>
          <w:lang w:val="es-CL"/>
        </w:rPr>
        <w:t xml:space="preserve"> 16/361</w:t>
      </w:r>
      <w:r w:rsidR="003378FE" w:rsidRPr="005372C2">
        <w:rPr>
          <w:color w:val="000000" w:themeColor="text1"/>
          <w:sz w:val="24"/>
          <w:szCs w:val="24"/>
          <w:lang w:val="es-CL"/>
        </w:rPr>
        <w:t xml:space="preserve">, </w:t>
      </w:r>
      <w:proofErr w:type="spellStart"/>
      <w:r w:rsidR="003378FE" w:rsidRPr="005372C2">
        <w:rPr>
          <w:color w:val="000000" w:themeColor="text1"/>
          <w:sz w:val="24"/>
          <w:szCs w:val="24"/>
          <w:lang w:val="es-CL"/>
        </w:rPr>
        <w:t>Fig</w:t>
      </w:r>
      <w:proofErr w:type="spellEnd"/>
      <w:r w:rsidR="003378FE" w:rsidRPr="005372C2">
        <w:rPr>
          <w:color w:val="000000" w:themeColor="text1"/>
          <w:sz w:val="24"/>
          <w:szCs w:val="24"/>
          <w:lang w:val="es-CL"/>
        </w:rPr>
        <w:t xml:space="preserve"> 4</w:t>
      </w:r>
      <w:r w:rsidR="003B2DE7" w:rsidRPr="005372C2">
        <w:rPr>
          <w:color w:val="000000" w:themeColor="text1"/>
          <w:sz w:val="24"/>
          <w:szCs w:val="24"/>
          <w:lang w:val="es-CL"/>
        </w:rPr>
        <w:t>a).</w:t>
      </w:r>
    </w:p>
    <w:p w:rsidR="00F621E0" w:rsidRPr="005372C2" w:rsidRDefault="00F621E0" w:rsidP="00F621E0">
      <w:pPr>
        <w:rPr>
          <w:color w:val="000000" w:themeColor="text1"/>
          <w:sz w:val="24"/>
          <w:szCs w:val="24"/>
          <w:lang w:val="es-CL"/>
        </w:rPr>
      </w:pPr>
      <w:r w:rsidRPr="005372C2">
        <w:rPr>
          <w:color w:val="000000" w:themeColor="text1"/>
          <w:sz w:val="24"/>
          <w:szCs w:val="24"/>
          <w:lang w:val="es-CL"/>
        </w:rPr>
        <w:t>.</w:t>
      </w:r>
    </w:p>
    <w:p w:rsidR="00F621E0" w:rsidRPr="005372C2" w:rsidRDefault="00F621E0" w:rsidP="00AF1DCE">
      <w:pPr>
        <w:rPr>
          <w:color w:val="000000" w:themeColor="text1"/>
          <w:sz w:val="24"/>
          <w:szCs w:val="24"/>
          <w:lang w:val="es-CL"/>
        </w:rPr>
      </w:pPr>
    </w:p>
    <w:p w:rsidR="00401F06" w:rsidRPr="005372C2" w:rsidRDefault="00401F06" w:rsidP="00AF1DCE">
      <w:pPr>
        <w:rPr>
          <w:color w:val="000000" w:themeColor="text1"/>
          <w:sz w:val="24"/>
          <w:szCs w:val="24"/>
          <w:lang w:val="es-CL"/>
        </w:rPr>
      </w:pPr>
    </w:p>
    <w:p w:rsidR="00AF1DCE" w:rsidRPr="005372C2" w:rsidRDefault="00AF1DCE" w:rsidP="00AF1DCE">
      <w:pPr>
        <w:rPr>
          <w:color w:val="000000" w:themeColor="text1"/>
          <w:sz w:val="24"/>
          <w:szCs w:val="24"/>
          <w:lang w:val="es-CL"/>
        </w:rPr>
      </w:pPr>
      <w:r w:rsidRPr="005372C2">
        <w:rPr>
          <w:color w:val="000000" w:themeColor="text1"/>
          <w:sz w:val="24"/>
          <w:szCs w:val="24"/>
          <w:lang w:val="es-CL"/>
        </w:rPr>
        <w:t xml:space="preserve"> </w:t>
      </w:r>
    </w:p>
    <w:p w:rsidR="00AF1DCE" w:rsidRPr="00260B38" w:rsidRDefault="00AF1DCE" w:rsidP="00AF1DCE">
      <w:pPr>
        <w:rPr>
          <w:b/>
          <w:color w:val="000000" w:themeColor="text1"/>
          <w:sz w:val="24"/>
          <w:szCs w:val="24"/>
          <w:lang w:val="es-CL"/>
        </w:rPr>
      </w:pPr>
    </w:p>
    <w:sectPr w:rsidR="00AF1DCE" w:rsidRPr="00260B38" w:rsidSect="00337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47BF4"/>
    <w:multiLevelType w:val="hybridMultilevel"/>
    <w:tmpl w:val="CEB6A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1DCE"/>
    <w:rsid w:val="00225DDF"/>
    <w:rsid w:val="00260B38"/>
    <w:rsid w:val="00327DBB"/>
    <w:rsid w:val="003378FE"/>
    <w:rsid w:val="00337EFC"/>
    <w:rsid w:val="003B2DE7"/>
    <w:rsid w:val="00401F06"/>
    <w:rsid w:val="005372C2"/>
    <w:rsid w:val="00592B48"/>
    <w:rsid w:val="00601962"/>
    <w:rsid w:val="006E6F1E"/>
    <w:rsid w:val="006F3990"/>
    <w:rsid w:val="0080610B"/>
    <w:rsid w:val="008B6B92"/>
    <w:rsid w:val="008E4C76"/>
    <w:rsid w:val="00AF1DCE"/>
    <w:rsid w:val="00B06B02"/>
    <w:rsid w:val="00DA1962"/>
    <w:rsid w:val="00F621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345A8A" w:themeColor="accent1" w:themeShade="B5"/>
        <w:sz w:val="36"/>
        <w:szCs w:val="36"/>
        <w:lang w:val="en-US" w:eastAsia="en-US" w:bidi="ar-SA"/>
      </w:rPr>
    </w:rPrDefault>
    <w:pPrDefault>
      <w:pPr>
        <w:spacing w:before="180" w:after="18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E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1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2017-05-23T18:32:00Z</dcterms:created>
  <dcterms:modified xsi:type="dcterms:W3CDTF">2017-05-23T18:35:00Z</dcterms:modified>
</cp:coreProperties>
</file>