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34"/>
          <w:szCs w:val="34"/>
        </w:rPr>
        <w:t xml:space="preserve">Consolidado de dudas de los estudiantes</w:t>
      </w:r>
    </w:p>
    <w:p>
      <w:pPr>
        <w:spacing w:after="40"/>
        <w:jc w:val="center"/>
      </w:pPr>
      <w:r>
        <w:rPr>
          <w:color w:val="555555"/>
          <w:sz w:val="22"/>
          <w:szCs w:val="22"/>
        </w:rPr>
        <w:t xml:space="preserve">SOI II · Laboratorio de Anatomía — Insumo para video explicativo</w:t>
      </w:r>
    </w:p>
    <w:p>
      <w:pPr>
        <w:spacing w:after="200"/>
        <w:jc w:val="center"/>
      </w:pPr>
      <w:r>
        <w:rPr>
          <w:i/>
          <w:iCs/>
          <w:color w:val="777777"/>
          <w:sz w:val="20"/>
          <w:szCs w:val="20"/>
        </w:rPr>
        <w:t xml:space="preserve">Corazón y Sistema Respiratorio</w:t>
      </w:r>
    </w:p>
    <w:p>
      <w:pPr>
        <w:spacing w:after="80"/>
      </w:pPr>
      <w:r>
        <w:rPr>
          <w:i/>
          <w:iCs/>
        </w:rPr>
        <w:t xml:space="preserve">Este documento reúne las dudas reales que los estudiantes reportaron en la encuesta de cada práctica, agrupadas por tema. Al final de cada módulo hay un guion sugerido con los puntos que conviene explicar en el video, ordenados por frecuencia.</w:t>
      </w:r>
    </w:p>
    <w:p>
      <w:pPr>
        <w:pBdr>
          <w:bottom w:val="single" w:color="CCCCCC" w:sz="6"/>
        </w:pBdr>
        <w:spacing w:after="120"/>
      </w:pPr>
    </w:p>
    <w:p>
      <w:pPr>
        <w:pStyle w:val="Heading1"/>
        <w:spacing w:after="120" w:before="260"/>
      </w:pPr>
      <w:r>
        <w:rPr>
          <w:b/>
          <w:bCs/>
          <w:color w:val="1F4E5F"/>
        </w:rPr>
        <w:t xml:space="preserve">1. Corazón</w:t>
      </w:r>
    </w:p>
    <w:p>
      <w:pPr>
        <w:pStyle w:val="Heading2"/>
        <w:spacing w:after="60" w:before="180"/>
      </w:pPr>
      <w:r>
        <w:rPr>
          <w:b/>
          <w:bCs/>
          <w:color w:val="2E7D5B"/>
        </w:rPr>
        <w:t xml:space="preserve">A. Configuración interna: músculos, trabéculas y cuerdas</w:t>
      </w:r>
    </w:p>
    <w:p>
      <w:pPr>
        <w:pStyle w:val="ListParagraph"/>
        <w:numPr>
          <w:ilvl w:val="0"/>
          <w:numId w:val="1"/>
        </w:numPr>
        <w:spacing w:after="40"/>
      </w:pPr>
      <w:r>
        <w:t xml:space="preserve">Cómo diferenciar anatómicamente las trabéculas carnosas de los músculos pectíneos.</w:t>
      </w:r>
      <w:r>
        <w:rPr>
          <w:i/>
          <w:iCs/>
          <w:color w:val="777777"/>
          <w:sz w:val="18"/>
          <w:szCs w:val="18"/>
        </w:rPr>
        <w:t xml:space="preserve">  — Laura Tovar</w:t>
      </w:r>
    </w:p>
    <w:p>
      <w:pPr>
        <w:pStyle w:val="ListParagraph"/>
        <w:numPr>
          <w:ilvl w:val="0"/>
          <w:numId w:val="1"/>
        </w:numPr>
        <w:spacing w:after="40"/>
      </w:pPr>
      <w:r>
        <w:t xml:space="preserve">El orden de los músculos que están en los ventrículos.</w:t>
      </w:r>
      <w:r>
        <w:rPr>
          <w:i/>
          <w:iCs/>
          <w:color w:val="777777"/>
          <w:sz w:val="18"/>
          <w:szCs w:val="18"/>
        </w:rPr>
        <w:t xml:space="preserve">  — Mariana Bermúdez</w:t>
      </w:r>
    </w:p>
    <w:p>
      <w:pPr>
        <w:pStyle w:val="ListParagraph"/>
        <w:numPr>
          <w:ilvl w:val="0"/>
          <w:numId w:val="1"/>
        </w:numPr>
        <w:spacing w:after="40"/>
      </w:pPr>
      <w:r>
        <w:t xml:space="preserve">Los músculos papilares: cómo se ven en una disección.</w:t>
      </w:r>
      <w:r>
        <w:rPr>
          <w:i/>
          <w:iCs/>
          <w:color w:val="777777"/>
          <w:sz w:val="18"/>
          <w:szCs w:val="18"/>
        </w:rPr>
        <w:t xml:space="preserve">  — Samuel García</w:t>
      </w:r>
    </w:p>
    <w:p>
      <w:pPr>
        <w:pStyle w:val="ListParagraph"/>
        <w:numPr>
          <w:ilvl w:val="0"/>
          <w:numId w:val="1"/>
        </w:numPr>
        <w:spacing w:after="40"/>
      </w:pPr>
      <w:r>
        <w:t xml:space="preserve">Las cuerdas tendinosas y los músculos pectíneos.</w:t>
      </w:r>
      <w:r>
        <w:rPr>
          <w:i/>
          <w:iCs/>
          <w:color w:val="777777"/>
          <w:sz w:val="18"/>
          <w:szCs w:val="18"/>
        </w:rPr>
        <w:t xml:space="preserve">  — Tania Santoya</w:t>
      </w:r>
    </w:p>
    <w:p>
      <w:pPr>
        <w:pStyle w:val="ListParagraph"/>
        <w:numPr>
          <w:ilvl w:val="0"/>
          <w:numId w:val="1"/>
        </w:numPr>
        <w:spacing w:after="40"/>
      </w:pPr>
      <w:r>
        <w:t xml:space="preserve">Las partes de la aurícula derecha (pide señalarlas parte por parte).</w:t>
      </w:r>
      <w:r>
        <w:rPr>
          <w:i/>
          <w:iCs/>
          <w:color w:val="777777"/>
          <w:sz w:val="18"/>
          <w:szCs w:val="18"/>
        </w:rPr>
        <w:t xml:space="preserve">  — Stephania Gómez</w:t>
      </w:r>
    </w:p>
    <w:p>
      <w:pPr>
        <w:pStyle w:val="Heading2"/>
        <w:spacing w:after="60" w:before="180"/>
      </w:pPr>
      <w:r>
        <w:rPr>
          <w:b/>
          <w:bCs/>
          <w:color w:val="2E7D5B"/>
        </w:rPr>
        <w:t xml:space="preserve">B. Válvulas, cono arterioso e infundíbulo</w:t>
      </w:r>
    </w:p>
    <w:p>
      <w:pPr>
        <w:pStyle w:val="ListParagraph"/>
        <w:numPr>
          <w:ilvl w:val="0"/>
          <w:numId w:val="1"/>
        </w:numPr>
        <w:spacing w:after="40"/>
      </w:pPr>
      <w:r>
        <w:t xml:space="preserve">No pudo observar bien las válvulas.</w:t>
      </w:r>
      <w:r>
        <w:rPr>
          <w:i/>
          <w:iCs/>
          <w:color w:val="777777"/>
          <w:sz w:val="18"/>
          <w:szCs w:val="18"/>
        </w:rPr>
        <w:t xml:space="preserve">  — Ana Sofía Martínez</w:t>
      </w:r>
    </w:p>
    <w:p>
      <w:pPr>
        <w:pStyle w:val="ListParagraph"/>
        <w:numPr>
          <w:ilvl w:val="0"/>
          <w:numId w:val="1"/>
        </w:numPr>
        <w:spacing w:after="40"/>
      </w:pPr>
      <w:r>
        <w:t xml:space="preserve">Dónde queda exactamente el cono arterioso.</w:t>
      </w:r>
      <w:r>
        <w:rPr>
          <w:i/>
          <w:iCs/>
          <w:color w:val="777777"/>
          <w:sz w:val="18"/>
          <w:szCs w:val="18"/>
        </w:rPr>
        <w:t xml:space="preserve">  — Lina Rodríguez</w:t>
      </w:r>
    </w:p>
    <w:p>
      <w:pPr>
        <w:pStyle w:val="ListParagraph"/>
        <w:numPr>
          <w:ilvl w:val="0"/>
          <w:numId w:val="1"/>
        </w:numPr>
        <w:spacing w:after="40"/>
      </w:pPr>
      <w:r>
        <w:t xml:space="preserve">Ubicación del cono arterioso y del triángulo de Koch.</w:t>
      </w:r>
      <w:r>
        <w:rPr>
          <w:i/>
          <w:iCs/>
          <w:color w:val="777777"/>
          <w:sz w:val="18"/>
          <w:szCs w:val="18"/>
        </w:rPr>
        <w:t xml:space="preserve">  — Danna Nova</w:t>
      </w:r>
    </w:p>
    <w:p>
      <w:pPr>
        <w:pStyle w:val="ListParagraph"/>
        <w:numPr>
          <w:ilvl w:val="0"/>
          <w:numId w:val="1"/>
        </w:numPr>
        <w:spacing w:after="40"/>
      </w:pPr>
      <w:r>
        <w:t xml:space="preserve">El infundíbulo no quedó claro.</w:t>
      </w:r>
      <w:r>
        <w:rPr>
          <w:i/>
          <w:iCs/>
          <w:color w:val="777777"/>
          <w:sz w:val="18"/>
          <w:szCs w:val="18"/>
        </w:rPr>
        <w:t xml:space="preserve">  — Juliana Urrego</w:t>
      </w:r>
    </w:p>
    <w:p>
      <w:pPr>
        <w:pStyle w:val="Heading2"/>
        <w:spacing w:after="60" w:before="180"/>
      </w:pPr>
      <w:r>
        <w:rPr>
          <w:b/>
          <w:bCs/>
          <w:color w:val="2E7D5B"/>
        </w:rPr>
        <w:t xml:space="preserve">C. Irrigación coronaria y grandes vasos</w:t>
      </w:r>
    </w:p>
    <w:p>
      <w:pPr>
        <w:pStyle w:val="ListParagraph"/>
        <w:numPr>
          <w:ilvl w:val="0"/>
          <w:numId w:val="1"/>
        </w:numPr>
        <w:spacing w:after="40"/>
      </w:pPr>
      <w:r>
        <w:t xml:space="preserve">Las ramas de la arteria coronaria izquierda.</w:t>
      </w:r>
      <w:r>
        <w:rPr>
          <w:i/>
          <w:iCs/>
          <w:color w:val="777777"/>
          <w:sz w:val="18"/>
          <w:szCs w:val="18"/>
        </w:rPr>
        <w:t xml:space="preserve">  — Mateo</w:t>
      </w:r>
    </w:p>
    <w:p>
      <w:pPr>
        <w:pStyle w:val="ListParagraph"/>
        <w:numPr>
          <w:ilvl w:val="0"/>
          <w:numId w:val="1"/>
        </w:numPr>
        <w:spacing w:after="40"/>
      </w:pPr>
      <w:r>
        <w:t xml:space="preserve">Dudas generales sobre la irrigación.</w:t>
      </w:r>
      <w:r>
        <w:rPr>
          <w:i/>
          <w:iCs/>
          <w:color w:val="777777"/>
          <w:sz w:val="18"/>
          <w:szCs w:val="18"/>
        </w:rPr>
        <w:t xml:space="preserve">  — María Gabriela Gómez</w:t>
      </w:r>
    </w:p>
    <w:p>
      <w:pPr>
        <w:pStyle w:val="ListParagraph"/>
        <w:numPr>
          <w:ilvl w:val="0"/>
          <w:numId w:val="1"/>
        </w:numPr>
        <w:spacing w:after="40"/>
      </w:pPr>
      <w:r>
        <w:t xml:space="preserve">Los tipos de venas y arterias principales ligadas al corazón.</w:t>
      </w:r>
      <w:r>
        <w:rPr>
          <w:i/>
          <w:iCs/>
          <w:color w:val="777777"/>
          <w:sz w:val="18"/>
          <w:szCs w:val="18"/>
        </w:rPr>
        <w:t xml:space="preserve">  — Andrés Suárez</w:t>
      </w:r>
    </w:p>
    <w:p>
      <w:pPr>
        <w:pStyle w:val="ListParagraph"/>
        <w:numPr>
          <w:ilvl w:val="0"/>
          <w:numId w:val="1"/>
        </w:numPr>
        <w:spacing w:after="40"/>
      </w:pPr>
      <w:r>
        <w:t xml:space="preserve">Confusión al ubicar venas y arterias; siente que le falta repasar.</w:t>
      </w:r>
      <w:r>
        <w:rPr>
          <w:i/>
          <w:iCs/>
          <w:color w:val="777777"/>
          <w:sz w:val="18"/>
          <w:szCs w:val="18"/>
        </w:rPr>
        <w:t xml:space="preserve">  — Karen Urrego</w:t>
      </w:r>
    </w:p>
    <w:p>
      <w:pPr>
        <w:pStyle w:val="ListParagraph"/>
        <w:numPr>
          <w:ilvl w:val="0"/>
          <w:numId w:val="1"/>
        </w:numPr>
        <w:spacing w:after="40"/>
      </w:pPr>
      <w:r>
        <w:t xml:space="preserve">Dudas sobre arterias, venas y sus ramas.</w:t>
      </w:r>
      <w:r>
        <w:rPr>
          <w:i/>
          <w:iCs/>
          <w:color w:val="777777"/>
          <w:sz w:val="18"/>
          <w:szCs w:val="18"/>
        </w:rPr>
        <w:t xml:space="preserve">  — Isabella Contreras</w:t>
      </w:r>
    </w:p>
    <w:p>
      <w:pPr>
        <w:pStyle w:val="Heading2"/>
        <w:spacing w:after="60" w:before="180"/>
      </w:pPr>
      <w:r>
        <w:rPr>
          <w:b/>
          <w:bCs/>
          <w:color w:val="2E7D5B"/>
        </w:rPr>
        <w:t xml:space="preserve">D. Circulación y conducción eléctrica</w:t>
      </w:r>
    </w:p>
    <w:p>
      <w:pPr>
        <w:pStyle w:val="ListParagraph"/>
        <w:numPr>
          <w:ilvl w:val="0"/>
          <w:numId w:val="1"/>
        </w:numPr>
        <w:spacing w:after="40"/>
      </w:pPr>
      <w:r>
        <w:t xml:space="preserve">Cómo funciona la autoestimulación del nodo sinusal.</w:t>
      </w:r>
      <w:r>
        <w:rPr>
          <w:i/>
          <w:iCs/>
          <w:color w:val="777777"/>
          <w:sz w:val="18"/>
          <w:szCs w:val="18"/>
        </w:rPr>
        <w:t xml:space="preserve">  — Gabriel Ricaurte</w:t>
      </w:r>
    </w:p>
    <w:p>
      <w:pPr>
        <w:pStyle w:val="ListParagraph"/>
        <w:numPr>
          <w:ilvl w:val="0"/>
          <w:numId w:val="1"/>
        </w:numPr>
        <w:spacing w:after="40"/>
      </w:pPr>
      <w:r>
        <w:t xml:space="preserve">La circulación menor y mayor en el corazón.</w:t>
      </w:r>
      <w:r>
        <w:rPr>
          <w:i/>
          <w:iCs/>
          <w:color w:val="777777"/>
          <w:sz w:val="18"/>
          <w:szCs w:val="18"/>
        </w:rPr>
        <w:t xml:space="preserve">  — Isabella Toro</w:t>
      </w:r>
    </w:p>
    <w:p>
      <w:pPr>
        <w:pStyle w:val="ListParagraph"/>
        <w:numPr>
          <w:ilvl w:val="0"/>
          <w:numId w:val="1"/>
        </w:numPr>
        <w:spacing w:after="40"/>
      </w:pPr>
      <w:r>
        <w:t xml:space="preserve">La conducción eléctrica y el haz de His.</w:t>
      </w:r>
      <w:r>
        <w:rPr>
          <w:i/>
          <w:iCs/>
          <w:color w:val="777777"/>
          <w:sz w:val="18"/>
          <w:szCs w:val="18"/>
        </w:rPr>
        <w:t xml:space="preserve">  — Juan Galvis</w:t>
      </w:r>
    </w:p>
    <w:p>
      <w:pPr>
        <w:pStyle w:val="ListParagraph"/>
        <w:numPr>
          <w:ilvl w:val="0"/>
          <w:numId w:val="1"/>
        </w:numPr>
        <w:spacing w:after="40"/>
      </w:pPr>
      <w:r>
        <w:t xml:space="preserve">Circulación y conducción en general.</w:t>
      </w:r>
      <w:r>
        <w:rPr>
          <w:i/>
          <w:iCs/>
          <w:color w:val="777777"/>
          <w:sz w:val="18"/>
          <w:szCs w:val="18"/>
        </w:rPr>
        <w:t xml:space="preserve">  — Juliana Sánchez</w:t>
      </w:r>
    </w:p>
    <w:p>
      <w:pPr>
        <w:pStyle w:val="Heading2"/>
        <w:spacing w:after="60" w:before="180"/>
      </w:pPr>
      <w:r>
        <w:rPr>
          <w:b/>
          <w:bCs/>
          <w:color w:val="2E7D5B"/>
        </w:rPr>
        <w:t xml:space="preserve">E. Orientación espacial y esqueleto fibroso</w:t>
      </w:r>
    </w:p>
    <w:p>
      <w:pPr>
        <w:pStyle w:val="ListParagraph"/>
        <w:numPr>
          <w:ilvl w:val="0"/>
          <w:numId w:val="1"/>
        </w:numPr>
        <w:spacing w:after="40"/>
      </w:pPr>
      <w:r>
        <w:t xml:space="preserve">Por dónde va el esqueleto fibroso del corazón.</w:t>
      </w:r>
      <w:r>
        <w:rPr>
          <w:i/>
          <w:iCs/>
          <w:color w:val="777777"/>
          <w:sz w:val="18"/>
          <w:szCs w:val="18"/>
        </w:rPr>
        <w:t xml:space="preserve">  — Ana Sofía Martínez</w:t>
      </w:r>
    </w:p>
    <w:p>
      <w:pPr>
        <w:pStyle w:val="ListParagraph"/>
        <w:numPr>
          <w:ilvl w:val="0"/>
          <w:numId w:val="1"/>
        </w:numPr>
        <w:spacing w:after="40"/>
      </w:pPr>
      <w:r>
        <w:t xml:space="preserve">Confunde algunas partes internas / los lados del corazón.</w:t>
      </w:r>
      <w:r>
        <w:rPr>
          <w:i/>
          <w:iCs/>
          <w:color w:val="777777"/>
          <w:sz w:val="18"/>
          <w:szCs w:val="18"/>
        </w:rPr>
        <w:t xml:space="preserve">  — Shadia Montero, Sofía Díaz</w:t>
      </w:r>
    </w:p>
    <w:p>
      <w:pPr>
        <w:pStyle w:val="ListParagraph"/>
        <w:numPr>
          <w:ilvl w:val="0"/>
          <w:numId w:val="1"/>
        </w:numPr>
        <w:spacing w:after="40"/>
      </w:pPr>
      <w:r>
        <w:t xml:space="preserve">Términos que en gráficos animados son visuales, pero en la práctica cuesta diferenciarlos.</w:t>
      </w:r>
      <w:r>
        <w:rPr>
          <w:i/>
          <w:iCs/>
          <w:color w:val="777777"/>
          <w:sz w:val="18"/>
          <w:szCs w:val="18"/>
        </w:rPr>
        <w:t xml:space="preserve">  — Sofía Fernández</w:t>
      </w:r>
    </w:p>
    <w:p>
      <w:pPr>
        <w:pStyle w:val="ListParagraph"/>
        <w:numPr>
          <w:ilvl w:val="0"/>
          <w:numId w:val="1"/>
        </w:numPr>
        <w:spacing w:after="40"/>
      </w:pPr>
      <w:r>
        <w:t xml:space="preserve">Ubicarse bien en modelos anatómicos o en el corazón real.</w:t>
      </w:r>
      <w:r>
        <w:rPr>
          <w:i/>
          <w:iCs/>
          <w:color w:val="777777"/>
          <w:sz w:val="18"/>
          <w:szCs w:val="18"/>
        </w:rPr>
        <w:t xml:space="preserve">  — Juan Motta</w:t>
      </w:r>
    </w:p>
    <w:p>
      <w:pPr>
        <w:pStyle w:val="Heading2"/>
        <w:spacing w:after="60" w:before="180"/>
      </w:pPr>
      <w:r>
        <w:rPr>
          <w:b/>
          <w:bCs/>
          <w:color w:val="2E7D5B"/>
        </w:rPr>
        <w:t xml:space="preserve">Guion sugerido para el video — Corazón</w:t>
      </w:r>
    </w:p>
    <w:p>
      <w:pPr>
        <w:spacing w:after="80"/>
      </w:pPr>
      <w:r>
        <w:t xml:space="preserve">Prioriza por frecuencia de las dudas:</w:t>
      </w:r>
    </w:p>
    <w:p>
      <w:pPr>
        <w:pStyle w:val="ListParagraph"/>
        <w:numPr>
          <w:ilvl w:val="0"/>
          <w:numId w:val="2"/>
        </w:numPr>
      </w:pPr>
      <w:r>
        <w:t xml:space="preserve">Recorrido de la aurícula derecha señalando parte por parte (cresta terminal, músculos pectíneos, fosa oval, triángulo de Koch).</w:t>
      </w:r>
    </w:p>
    <w:p>
      <w:pPr>
        <w:pStyle w:val="ListParagraph"/>
        <w:numPr>
          <w:ilvl w:val="0"/>
          <w:numId w:val="2"/>
        </w:numPr>
      </w:pPr>
      <w:r>
        <w:t xml:space="preserve">Interior del ventrículo derecho: trabéculas carnosas vs. músculos papilares vs. cuerdas tendinosas, y el cono arterioso/infundíbulo.</w:t>
      </w:r>
    </w:p>
    <w:p>
      <w:pPr>
        <w:pStyle w:val="ListParagraph"/>
        <w:numPr>
          <w:ilvl w:val="0"/>
          <w:numId w:val="2"/>
        </w:numPr>
      </w:pPr>
      <w:r>
        <w:t xml:space="preserve">Circulación mayor y menor sobre la pieza real, conectada con el sistema de conducción (nodo sinusal → haz de His).</w:t>
      </w:r>
    </w:p>
    <w:p>
      <w:pPr>
        <w:pStyle w:val="ListParagraph"/>
        <w:numPr>
          <w:ilvl w:val="0"/>
          <w:numId w:val="2"/>
        </w:numPr>
      </w:pPr>
      <w:r>
        <w:t xml:space="preserve">Irrigación coronaria: arteria coronaria izquierda y sus ramas; venas y grandes vasos de entrada/salida.</w:t>
      </w:r>
    </w:p>
    <w:p>
      <w:pPr>
        <w:pStyle w:val="ListParagraph"/>
        <w:numPr>
          <w:ilvl w:val="0"/>
          <w:numId w:val="2"/>
        </w:numPr>
      </w:pPr>
      <w:r>
        <w:t xml:space="preserve">Tips de orientación espacial: cómo pasar del esquema al corazón en la mano.</w:t>
      </w:r>
    </w:p>
    <w:p>
      <w:pPr>
        <w:pBdr>
          <w:bottom w:val="single" w:color="CCCCCC" w:sz="6"/>
        </w:pBdr>
        <w:spacing w:after="120"/>
      </w:pPr>
    </w:p>
    <w:p>
      <w:pPr>
        <w:pStyle w:val="Heading1"/>
        <w:spacing w:after="120" w:before="260"/>
      </w:pPr>
      <w:r>
        <w:rPr>
          <w:b/>
          <w:bCs/>
          <w:color w:val="1F4E5F"/>
        </w:rPr>
        <w:t xml:space="preserve">2. Sistema Respiratorio y Tórax</w:t>
      </w:r>
    </w:p>
    <w:p>
      <w:pPr>
        <w:pStyle w:val="Heading2"/>
        <w:spacing w:after="60" w:before="180"/>
      </w:pPr>
      <w:r>
        <w:rPr>
          <w:b/>
          <w:bCs/>
          <w:color w:val="2E7D5B"/>
        </w:rPr>
        <w:t xml:space="preserve">A. Costillas y pared torácica</w:t>
      </w:r>
    </w:p>
    <w:p>
      <w:pPr>
        <w:pStyle w:val="ListParagraph"/>
        <w:numPr>
          <w:ilvl w:val="0"/>
          <w:numId w:val="1"/>
        </w:numPr>
        <w:spacing w:after="40"/>
      </w:pPr>
      <w:r>
        <w:t xml:space="preserve">Características de las costillas atípicas.</w:t>
      </w:r>
      <w:r>
        <w:rPr>
          <w:i/>
          <w:iCs/>
          <w:color w:val="777777"/>
          <w:sz w:val="18"/>
          <w:szCs w:val="18"/>
        </w:rPr>
        <w:t xml:space="preserve">  — Anthonny Tapia</w:t>
      </w:r>
    </w:p>
    <w:p>
      <w:pPr>
        <w:pStyle w:val="ListParagraph"/>
        <w:numPr>
          <w:ilvl w:val="0"/>
          <w:numId w:val="1"/>
        </w:numPr>
        <w:spacing w:after="40"/>
      </w:pPr>
      <w:r>
        <w:t xml:space="preserve">Partes de las costillas y sus diferentes clasificaciones.</w:t>
      </w:r>
      <w:r>
        <w:rPr>
          <w:i/>
          <w:iCs/>
          <w:color w:val="777777"/>
          <w:sz w:val="18"/>
          <w:szCs w:val="18"/>
        </w:rPr>
        <w:t xml:space="preserve">  — Salomé Cabrera</w:t>
      </w:r>
    </w:p>
    <w:p>
      <w:pPr>
        <w:pStyle w:val="ListParagraph"/>
        <w:numPr>
          <w:ilvl w:val="0"/>
          <w:numId w:val="1"/>
        </w:numPr>
        <w:spacing w:after="40"/>
      </w:pPr>
      <w:r>
        <w:t xml:space="preserve">Accidentes óseos de las costillas y divisiones de los lóbulos pulmonares.</w:t>
      </w:r>
      <w:r>
        <w:rPr>
          <w:i/>
          <w:iCs/>
          <w:color w:val="777777"/>
          <w:sz w:val="18"/>
          <w:szCs w:val="18"/>
        </w:rPr>
        <w:t xml:space="preserve">  — Juan Galvis</w:t>
      </w:r>
    </w:p>
    <w:p>
      <w:pPr>
        <w:pStyle w:val="ListParagraph"/>
        <w:numPr>
          <w:ilvl w:val="0"/>
          <w:numId w:val="1"/>
        </w:numPr>
        <w:spacing w:after="40"/>
      </w:pPr>
      <w:r>
        <w:t xml:space="preserve">Pared torácica en general.</w:t>
      </w:r>
      <w:r>
        <w:rPr>
          <w:i/>
          <w:iCs/>
          <w:color w:val="777777"/>
          <w:sz w:val="18"/>
          <w:szCs w:val="18"/>
        </w:rPr>
        <w:t xml:space="preserve">  — Juliana Sánchez</w:t>
      </w:r>
    </w:p>
    <w:p>
      <w:pPr>
        <w:pStyle w:val="Heading2"/>
        <w:spacing w:after="60" w:before="180"/>
      </w:pPr>
      <w:r>
        <w:rPr>
          <w:b/>
          <w:bCs/>
          <w:color w:val="2E7D5B"/>
        </w:rPr>
        <w:t xml:space="preserve">B. Articulaciones del tórax</w:t>
      </w:r>
    </w:p>
    <w:p>
      <w:pPr>
        <w:pStyle w:val="ListParagraph"/>
        <w:numPr>
          <w:ilvl w:val="0"/>
          <w:numId w:val="1"/>
        </w:numPr>
        <w:spacing w:after="40"/>
      </w:pPr>
      <w:r>
        <w:t xml:space="preserve">Uniones y articulaciones a nivel del tórax.</w:t>
      </w:r>
      <w:r>
        <w:rPr>
          <w:i/>
          <w:iCs/>
          <w:color w:val="777777"/>
          <w:sz w:val="18"/>
          <w:szCs w:val="18"/>
        </w:rPr>
        <w:t xml:space="preserve">  — Mariana Bermúdez</w:t>
      </w:r>
    </w:p>
    <w:p>
      <w:pPr>
        <w:pStyle w:val="ListParagraph"/>
        <w:numPr>
          <w:ilvl w:val="0"/>
          <w:numId w:val="1"/>
        </w:numPr>
        <w:spacing w:after="40"/>
      </w:pPr>
      <w:r>
        <w:t xml:space="preserve">Articulaciones del tórax (no quedó claro).</w:t>
      </w:r>
      <w:r>
        <w:rPr>
          <w:i/>
          <w:iCs/>
          <w:color w:val="777777"/>
          <w:sz w:val="18"/>
          <w:szCs w:val="18"/>
        </w:rPr>
        <w:t xml:space="preserve">  — Mariana López, Tatiana Pineda</w:t>
      </w:r>
    </w:p>
    <w:p>
      <w:pPr>
        <w:pStyle w:val="ListParagraph"/>
        <w:numPr>
          <w:ilvl w:val="0"/>
          <w:numId w:val="1"/>
        </w:numPr>
        <w:spacing w:after="40"/>
      </w:pPr>
      <w:r>
        <w:t xml:space="preserve">Accesorios óseos y tipos de articulaciones en el tórax.</w:t>
      </w:r>
      <w:r>
        <w:rPr>
          <w:i/>
          <w:iCs/>
          <w:color w:val="777777"/>
          <w:sz w:val="18"/>
          <w:szCs w:val="18"/>
        </w:rPr>
        <w:t xml:space="preserve">  — María José Pinzón</w:t>
      </w:r>
    </w:p>
    <w:p>
      <w:pPr>
        <w:pStyle w:val="ListParagraph"/>
        <w:numPr>
          <w:ilvl w:val="0"/>
          <w:numId w:val="1"/>
        </w:numPr>
        <w:spacing w:after="40"/>
      </w:pPr>
      <w:r>
        <w:t xml:space="preserve">Articulaciones de la cavidad torácica y el paquete vena-arteria-nervio.</w:t>
      </w:r>
      <w:r>
        <w:rPr>
          <w:i/>
          <w:iCs/>
          <w:color w:val="777777"/>
          <w:sz w:val="18"/>
          <w:szCs w:val="18"/>
        </w:rPr>
        <w:t xml:space="preserve">  — Danna Nova</w:t>
      </w:r>
    </w:p>
    <w:p>
      <w:pPr>
        <w:pStyle w:val="Heading2"/>
        <w:spacing w:after="60" w:before="180"/>
      </w:pPr>
      <w:r>
        <w:rPr>
          <w:b/>
          <w:bCs/>
          <w:color w:val="2E7D5B"/>
        </w:rPr>
        <w:t xml:space="preserve">C. Pulmones: caras, hilio y lóbulos</w:t>
      </w:r>
    </w:p>
    <w:p>
      <w:pPr>
        <w:pStyle w:val="ListParagraph"/>
        <w:numPr>
          <w:ilvl w:val="0"/>
          <w:numId w:val="1"/>
        </w:numPr>
        <w:spacing w:after="40"/>
      </w:pPr>
      <w:r>
        <w:t xml:space="preserve">Forma más fácil de identificar el hilio.</w:t>
      </w:r>
      <w:r>
        <w:rPr>
          <w:i/>
          <w:iCs/>
          <w:color w:val="777777"/>
          <w:sz w:val="18"/>
          <w:szCs w:val="18"/>
        </w:rPr>
        <w:t xml:space="preserve">  — Isabella Bermúdez</w:t>
      </w:r>
    </w:p>
    <w:p>
      <w:pPr>
        <w:pStyle w:val="ListParagraph"/>
        <w:numPr>
          <w:ilvl w:val="0"/>
          <w:numId w:val="1"/>
        </w:numPr>
        <w:spacing w:after="40"/>
      </w:pPr>
      <w:r>
        <w:t xml:space="preserve">Planos y lados de cada pulmón; diferenciar caras y lados.</w:t>
      </w:r>
      <w:r>
        <w:rPr>
          <w:i/>
          <w:iCs/>
          <w:color w:val="777777"/>
          <w:sz w:val="18"/>
          <w:szCs w:val="18"/>
        </w:rPr>
        <w:t xml:space="preserve">  — Cristian Morales</w:t>
      </w:r>
    </w:p>
    <w:p>
      <w:pPr>
        <w:pStyle w:val="ListParagraph"/>
        <w:numPr>
          <w:ilvl w:val="0"/>
          <w:numId w:val="1"/>
        </w:numPr>
        <w:spacing w:after="40"/>
      </w:pPr>
      <w:r>
        <w:t xml:space="preserve">Vista medial de los pulmones.</w:t>
      </w:r>
      <w:r>
        <w:rPr>
          <w:i/>
          <w:iCs/>
          <w:color w:val="777777"/>
          <w:sz w:val="18"/>
          <w:szCs w:val="18"/>
        </w:rPr>
        <w:t xml:space="preserve">  — Mateo</w:t>
      </w:r>
    </w:p>
    <w:p>
      <w:pPr>
        <w:pStyle w:val="ListParagraph"/>
        <w:numPr>
          <w:ilvl w:val="0"/>
          <w:numId w:val="1"/>
        </w:numPr>
        <w:spacing w:after="40"/>
      </w:pPr>
      <w:r>
        <w:t xml:space="preserve">Cómo identificar los recesos (pleurales).</w:t>
      </w:r>
      <w:r>
        <w:rPr>
          <w:i/>
          <w:iCs/>
          <w:color w:val="777777"/>
          <w:sz w:val="18"/>
          <w:szCs w:val="18"/>
        </w:rPr>
        <w:t xml:space="preserve">  — Laura Tovar</w:t>
      </w:r>
    </w:p>
    <w:p>
      <w:pPr>
        <w:pStyle w:val="Heading2"/>
        <w:spacing w:after="60" w:before="180"/>
      </w:pPr>
      <w:r>
        <w:rPr>
          <w:b/>
          <w:bCs/>
          <w:color w:val="2E7D5B"/>
        </w:rPr>
        <w:t xml:space="preserve">D. Cortes y Anatomage (imagen seccional)</w:t>
      </w:r>
    </w:p>
    <w:p>
      <w:pPr>
        <w:pStyle w:val="ListParagraph"/>
        <w:numPr>
          <w:ilvl w:val="0"/>
          <w:numId w:val="1"/>
        </w:numPr>
        <w:spacing w:after="40"/>
      </w:pPr>
      <w:r>
        <w:t xml:space="preserve">Los cortes: no se abundó mucho en ese tema.</w:t>
      </w:r>
      <w:r>
        <w:rPr>
          <w:i/>
          <w:iCs/>
          <w:color w:val="777777"/>
          <w:sz w:val="18"/>
          <w:szCs w:val="18"/>
        </w:rPr>
        <w:t xml:space="preserve">  — Isabella Toro</w:t>
      </w:r>
    </w:p>
    <w:p>
      <w:pPr>
        <w:pStyle w:val="ListParagraph"/>
        <w:numPr>
          <w:ilvl w:val="0"/>
          <w:numId w:val="1"/>
        </w:numPr>
        <w:spacing w:after="40"/>
      </w:pPr>
      <w:r>
        <w:t xml:space="preserve">Diferenciar los dos lados (izq./der.) en el Anatomage.</w:t>
      </w:r>
      <w:r>
        <w:rPr>
          <w:i/>
          <w:iCs/>
          <w:color w:val="777777"/>
          <w:sz w:val="18"/>
          <w:szCs w:val="18"/>
        </w:rPr>
        <w:t xml:space="preserve">  — Laura Kling</w:t>
      </w:r>
    </w:p>
    <w:p>
      <w:pPr>
        <w:pStyle w:val="ListParagraph"/>
        <w:numPr>
          <w:ilvl w:val="0"/>
          <w:numId w:val="1"/>
        </w:numPr>
        <w:spacing w:after="40"/>
      </w:pPr>
      <w:r>
        <w:t xml:space="preserve">Ubicación anatómica en el Anatomage; se ve muy diferente a la vida real.</w:t>
      </w:r>
      <w:r>
        <w:rPr>
          <w:i/>
          <w:iCs/>
          <w:color w:val="777777"/>
          <w:sz w:val="18"/>
          <w:szCs w:val="18"/>
        </w:rPr>
        <w:t xml:space="preserve">  — Mariana Sarmiento, Mariana Varela</w:t>
      </w:r>
    </w:p>
    <w:p>
      <w:pPr>
        <w:pStyle w:val="ListParagraph"/>
        <w:numPr>
          <w:ilvl w:val="0"/>
          <w:numId w:val="1"/>
        </w:numPr>
        <w:spacing w:after="40"/>
      </w:pPr>
      <w:r>
        <w:t xml:space="preserve">Identificar estructuras de forma sagital.</w:t>
      </w:r>
      <w:r>
        <w:rPr>
          <w:i/>
          <w:iCs/>
          <w:color w:val="777777"/>
          <w:sz w:val="18"/>
          <w:szCs w:val="18"/>
        </w:rPr>
        <w:t xml:space="preserve">  — Sofía Díaz, Samuel García</w:t>
      </w:r>
    </w:p>
    <w:p>
      <w:pPr>
        <w:pStyle w:val="Heading2"/>
        <w:spacing w:after="60" w:before="180"/>
      </w:pPr>
      <w:r>
        <w:rPr>
          <w:b/>
          <w:bCs/>
          <w:color w:val="2E7D5B"/>
        </w:rPr>
        <w:t xml:space="preserve">E. Mediastino, vasos e inervación</w:t>
      </w:r>
    </w:p>
    <w:p>
      <w:pPr>
        <w:pStyle w:val="ListParagraph"/>
        <w:numPr>
          <w:ilvl w:val="0"/>
          <w:numId w:val="1"/>
        </w:numPr>
        <w:spacing w:after="40"/>
      </w:pPr>
      <w:r>
        <w:t xml:space="preserve">¿Por qué en el corte sagital se ve la aorta del lado del pulmón derecho y la vena cava superior del lado izquierdo?</w:t>
      </w:r>
      <w:r>
        <w:rPr>
          <w:i/>
          <w:iCs/>
          <w:color w:val="777777"/>
          <w:sz w:val="18"/>
          <w:szCs w:val="18"/>
        </w:rPr>
        <w:t xml:space="preserve">  — Natalia Jiménez</w:t>
      </w:r>
    </w:p>
    <w:p>
      <w:pPr>
        <w:pStyle w:val="ListParagraph"/>
        <w:numPr>
          <w:ilvl w:val="0"/>
          <w:numId w:val="1"/>
        </w:numPr>
        <w:spacing w:after="40"/>
      </w:pPr>
      <w:r>
        <w:t xml:space="preserve">Ubicación del nervio laríngeo.</w:t>
      </w:r>
      <w:r>
        <w:rPr>
          <w:i/>
          <w:iCs/>
          <w:color w:val="777777"/>
          <w:sz w:val="18"/>
          <w:szCs w:val="18"/>
        </w:rPr>
        <w:t xml:space="preserve">  — Lina Rodríguez</w:t>
      </w:r>
    </w:p>
    <w:p>
      <w:pPr>
        <w:pStyle w:val="ListParagraph"/>
        <w:numPr>
          <w:ilvl w:val="0"/>
          <w:numId w:val="1"/>
        </w:numPr>
        <w:spacing w:after="40"/>
      </w:pPr>
      <w:r>
        <w:t xml:space="preserve">Músculos escalenos y bronquios.</w:t>
      </w:r>
      <w:r>
        <w:rPr>
          <w:i/>
          <w:iCs/>
          <w:color w:val="777777"/>
          <w:sz w:val="18"/>
          <w:szCs w:val="18"/>
        </w:rPr>
        <w:t xml:space="preserve">  — María Álvarez</w:t>
      </w:r>
    </w:p>
    <w:p>
      <w:pPr>
        <w:pStyle w:val="ListParagraph"/>
        <w:numPr>
          <w:ilvl w:val="0"/>
          <w:numId w:val="1"/>
        </w:numPr>
        <w:spacing w:after="40"/>
      </w:pPr>
      <w:r>
        <w:t xml:space="preserve">Las inervaciones en general.</w:t>
      </w:r>
      <w:r>
        <w:rPr>
          <w:i/>
          <w:iCs/>
          <w:color w:val="777777"/>
          <w:sz w:val="18"/>
          <w:szCs w:val="18"/>
        </w:rPr>
        <w:t xml:space="preserve">  — Mariana Castiblanco</w:t>
      </w:r>
    </w:p>
    <w:p>
      <w:pPr>
        <w:pStyle w:val="ListParagraph"/>
        <w:numPr>
          <w:ilvl w:val="0"/>
          <w:numId w:val="1"/>
        </w:numPr>
        <w:spacing w:after="40"/>
      </w:pPr>
      <w:r>
        <w:t xml:space="preserve">El sistema ácigos.</w:t>
      </w:r>
      <w:r>
        <w:rPr>
          <w:i/>
          <w:iCs/>
          <w:color w:val="777777"/>
          <w:sz w:val="18"/>
          <w:szCs w:val="18"/>
        </w:rPr>
        <w:t xml:space="preserve">  — Laura Galeano</w:t>
      </w:r>
    </w:p>
    <w:p>
      <w:pPr>
        <w:pStyle w:val="Heading2"/>
        <w:spacing w:after="60" w:before="180"/>
      </w:pPr>
      <w:r>
        <w:rPr>
          <w:b/>
          <w:bCs/>
          <w:color w:val="2E7D5B"/>
        </w:rPr>
        <w:t xml:space="preserve">F. Preguntas de integración clínica / fisiología</w:t>
      </w:r>
    </w:p>
    <w:p>
      <w:pPr>
        <w:pStyle w:val="ListParagraph"/>
        <w:numPr>
          <w:ilvl w:val="0"/>
          <w:numId w:val="1"/>
        </w:numPr>
        <w:spacing w:after="40"/>
      </w:pPr>
      <w:r>
        <w:t xml:space="preserve">Si se daña sustancialmente el diafragma, ¿cuánto se afecta la respiración? ¿Los otros músculos bastan para mantener al paciente con vida?</w:t>
      </w:r>
      <w:r>
        <w:rPr>
          <w:i/>
          <w:iCs/>
          <w:color w:val="777777"/>
          <w:sz w:val="18"/>
          <w:szCs w:val="18"/>
        </w:rPr>
        <w:t xml:space="preserve">  — Jerónimo Alarcón</w:t>
      </w:r>
    </w:p>
    <w:p>
      <w:pPr>
        <w:pStyle w:val="ListParagraph"/>
        <w:numPr>
          <w:ilvl w:val="0"/>
          <w:numId w:val="1"/>
        </w:numPr>
        <w:spacing w:after="40"/>
      </w:pPr>
      <w:r>
        <w:t xml:space="preserve">Diferencia entre las dos circulaciones (mayor/menor).</w:t>
      </w:r>
      <w:r>
        <w:rPr>
          <w:i/>
          <w:iCs/>
          <w:color w:val="777777"/>
          <w:sz w:val="18"/>
          <w:szCs w:val="18"/>
        </w:rPr>
        <w:t xml:space="preserve">  — Tania Santoya</w:t>
      </w:r>
    </w:p>
    <w:p>
      <w:pPr>
        <w:pStyle w:val="ListParagraph"/>
        <w:numPr>
          <w:ilvl w:val="0"/>
          <w:numId w:val="1"/>
        </w:numPr>
        <w:spacing w:after="40"/>
      </w:pPr>
      <w:r>
        <w:t xml:space="preserve">Dudas sobre histología (las resolverá por cuenta propia).</w:t>
      </w:r>
      <w:r>
        <w:rPr>
          <w:i/>
          <w:iCs/>
          <w:color w:val="777777"/>
          <w:sz w:val="18"/>
          <w:szCs w:val="18"/>
        </w:rPr>
        <w:t xml:space="preserve">  — Joseph Mariño</w:t>
      </w:r>
    </w:p>
    <w:p>
      <w:pPr>
        <w:pStyle w:val="Heading2"/>
        <w:spacing w:after="60" w:before="180"/>
      </w:pPr>
      <w:r>
        <w:rPr>
          <w:b/>
          <w:bCs/>
          <w:color w:val="2E7D5B"/>
        </w:rPr>
        <w:t xml:space="preserve">Guion sugerido para el video — Respiratorio</w:t>
      </w:r>
    </w:p>
    <w:p>
      <w:pPr>
        <w:spacing w:after="80"/>
      </w:pPr>
      <w:r>
        <w:t xml:space="preserve">Prioriza por frecuencia de las dudas:</w:t>
      </w:r>
    </w:p>
    <w:p>
      <w:pPr>
        <w:pStyle w:val="ListParagraph"/>
        <w:numPr>
          <w:ilvl w:val="0"/>
          <w:numId w:val="3"/>
        </w:numPr>
      </w:pPr>
      <w:r>
        <w:t xml:space="preserve">Costillas típicas vs. atípicas y articulaciones del tórax (esternocostales, costovertebrales) — es el bloque con más dudas.</w:t>
      </w:r>
    </w:p>
    <w:p>
      <w:pPr>
        <w:pStyle w:val="ListParagraph"/>
        <w:numPr>
          <w:ilvl w:val="0"/>
          <w:numId w:val="3"/>
        </w:numPr>
      </w:pPr>
      <w:r>
        <w:t xml:space="preserve">Cara medial del pulmón: hilio, estructuras del pedículo y cómo distinguir pulmón derecho de izquierdo.</w:t>
      </w:r>
    </w:p>
    <w:p>
      <w:pPr>
        <w:pStyle w:val="ListParagraph"/>
        <w:numPr>
          <w:ilvl w:val="0"/>
          <w:numId w:val="3"/>
        </w:numPr>
      </w:pPr>
      <w:r>
        <w:t xml:space="preserve">Lectura de cortes y Anatomage: orientación izquierda/derecha y correlación con la pieza real.</w:t>
      </w:r>
    </w:p>
    <w:p>
      <w:pPr>
        <w:pStyle w:val="ListParagraph"/>
        <w:numPr>
          <w:ilvl w:val="0"/>
          <w:numId w:val="3"/>
        </w:numPr>
      </w:pPr>
      <w:r>
        <w:t xml:space="preserve">Mediastino en corte sagital: por qué la aorta aparece hacia el lado derecho y la cava hacia el izquierdo (responder la duda de Natalia).</w:t>
      </w:r>
    </w:p>
    <w:p>
      <w:pPr>
        <w:pStyle w:val="ListParagraph"/>
        <w:numPr>
          <w:ilvl w:val="0"/>
          <w:numId w:val="3"/>
        </w:numPr>
      </w:pPr>
      <w:r>
        <w:t xml:space="preserve">Inervación y sistema ácigos: nervio laríngeo recurrente, frénico y drenaje ácigos.</w:t>
      </w:r>
    </w:p>
    <w:p>
      <w:pPr>
        <w:pStyle w:val="ListParagraph"/>
        <w:numPr>
          <w:ilvl w:val="0"/>
          <w:numId w:val="3"/>
        </w:numPr>
      </w:pPr>
      <w:r>
        <w:t xml:space="preserve">Cierre clínico: rol del diafragma y músculos accesorios en la ventilación.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2026-07-25T12:06:49.856Z</dcterms:created>
  <dcterms:modified xsi:type="dcterms:W3CDTF">2026-07-25T12:06:49.856Z</dcterms:modified>
</cp:coreProperties>
</file>

<file path=docProps/custom.xml><?xml version="1.0" encoding="utf-8"?>
<Properties xmlns="http://schemas.openxmlformats.org/officeDocument/2006/custom-properties" xmlns:vt="http://schemas.openxmlformats.org/officeDocument/2006/docPropsVTypes"/>
</file>