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5F6" w:rsidRDefault="008615F6" w:rsidP="008615F6">
      <w:pPr>
        <w:shd w:val="clear" w:color="auto" w:fill="FFFFFF"/>
        <w:spacing w:after="100" w:afterAutospacing="1" w:line="240" w:lineRule="auto"/>
        <w:outlineLvl w:val="1"/>
        <w:rPr>
          <w:noProof/>
        </w:rPr>
      </w:pPr>
      <w:r>
        <w:rPr>
          <w:noProof/>
          <w:lang w:eastAsia="es-AR"/>
        </w:rPr>
        <w:drawing>
          <wp:inline distT="0" distB="0" distL="0" distR="0">
            <wp:extent cx="2025650" cy="819150"/>
            <wp:effectExtent l="0" t="0" r="0" b="0"/>
            <wp:docPr id="464" name="Imagen 464" descr="Facultad Regional La Rio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Imagen 464" descr="Facultad Regional La Rio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lang w:eastAsia="es-AR"/>
        </w:rPr>
        <w:t xml:space="preserve">  </w:t>
      </w:r>
      <w:r>
        <w:rPr>
          <w:noProof/>
        </w:rPr>
        <w:t xml:space="preserve">                                                           </w:t>
      </w:r>
      <w:r>
        <w:rPr>
          <w:noProof/>
          <w:lang w:eastAsia="es-AR"/>
        </w:rPr>
        <w:drawing>
          <wp:inline distT="0" distB="0" distL="0" distR="0">
            <wp:extent cx="1216025" cy="645795"/>
            <wp:effectExtent l="0" t="0" r="3175" b="1905"/>
            <wp:docPr id="463" name="Imagen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Imagen 4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64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52F" w:rsidRDefault="00B2152F" w:rsidP="008615F6">
      <w:pPr>
        <w:pBdr>
          <w:top w:val="single" w:sz="4" w:space="1" w:color="auto"/>
        </w:pBdr>
        <w:tabs>
          <w:tab w:val="left" w:pos="6708"/>
        </w:tabs>
        <w:spacing w:after="0"/>
        <w:jc w:val="both"/>
        <w:rPr>
          <w:rFonts w:ascii="Arial" w:hAnsi="Arial" w:cs="Arial"/>
          <w:b/>
          <w:bCs/>
        </w:rPr>
      </w:pPr>
    </w:p>
    <w:p w:rsidR="008615F6" w:rsidRPr="00F53F28" w:rsidRDefault="008615F6" w:rsidP="008615F6">
      <w:pPr>
        <w:pBdr>
          <w:top w:val="single" w:sz="4" w:space="1" w:color="auto"/>
        </w:pBdr>
        <w:tabs>
          <w:tab w:val="left" w:pos="6708"/>
        </w:tabs>
        <w:spacing w:after="0"/>
        <w:jc w:val="both"/>
        <w:rPr>
          <w:rFonts w:ascii="Arial" w:hAnsi="Arial" w:cs="Arial"/>
          <w:b/>
          <w:bCs/>
        </w:rPr>
      </w:pPr>
      <w:r w:rsidRPr="00F53F28">
        <w:rPr>
          <w:rFonts w:ascii="Arial" w:hAnsi="Arial" w:cs="Arial"/>
          <w:b/>
          <w:bCs/>
        </w:rPr>
        <w:t>Licenciatura en Administración y Gestión en Instituciones de Educación Superior</w:t>
      </w:r>
    </w:p>
    <w:p w:rsidR="008615F6" w:rsidRPr="00F53F28" w:rsidRDefault="008615F6" w:rsidP="008615F6">
      <w:pPr>
        <w:pBdr>
          <w:top w:val="single" w:sz="4" w:space="1" w:color="auto"/>
        </w:pBdr>
        <w:tabs>
          <w:tab w:val="left" w:pos="6708"/>
        </w:tabs>
        <w:spacing w:after="0"/>
        <w:jc w:val="both"/>
        <w:rPr>
          <w:rFonts w:ascii="Arial" w:hAnsi="Arial" w:cs="Arial"/>
          <w:b/>
          <w:bCs/>
        </w:rPr>
      </w:pPr>
      <w:r w:rsidRPr="00F53F28">
        <w:rPr>
          <w:rFonts w:ascii="Arial" w:hAnsi="Arial" w:cs="Arial"/>
          <w:b/>
          <w:bCs/>
        </w:rPr>
        <w:t>Regional: UTN Facultad Regional La Rioja</w:t>
      </w:r>
    </w:p>
    <w:p w:rsidR="008615F6" w:rsidRPr="00F53F28" w:rsidRDefault="008615F6" w:rsidP="008615F6">
      <w:pPr>
        <w:pBdr>
          <w:top w:val="single" w:sz="4" w:space="1" w:color="auto"/>
        </w:pBdr>
        <w:tabs>
          <w:tab w:val="left" w:pos="6708"/>
        </w:tabs>
        <w:spacing w:after="0"/>
        <w:jc w:val="both"/>
        <w:rPr>
          <w:rFonts w:ascii="Arial" w:hAnsi="Arial" w:cs="Arial"/>
          <w:bCs/>
        </w:rPr>
      </w:pPr>
      <w:r w:rsidRPr="00F53F28">
        <w:rPr>
          <w:rFonts w:ascii="Arial" w:hAnsi="Arial" w:cs="Arial"/>
          <w:b/>
          <w:bCs/>
        </w:rPr>
        <w:t xml:space="preserve">Asignatura: </w:t>
      </w:r>
      <w:r w:rsidR="0058705E">
        <w:rPr>
          <w:rFonts w:ascii="Arial" w:hAnsi="Arial" w:cs="Arial"/>
          <w:b/>
          <w:bCs/>
        </w:rPr>
        <w:t>Diseño</w:t>
      </w:r>
      <w:r w:rsidR="00550118">
        <w:rPr>
          <w:rFonts w:ascii="Arial" w:hAnsi="Arial" w:cs="Arial"/>
          <w:b/>
          <w:bCs/>
        </w:rPr>
        <w:t xml:space="preserve"> y Gestión de Proyectos y Programas en IES</w:t>
      </w:r>
    </w:p>
    <w:p w:rsidR="0058705E" w:rsidRDefault="008615F6" w:rsidP="008615F6">
      <w:pPr>
        <w:pBdr>
          <w:top w:val="single" w:sz="4" w:space="1" w:color="auto"/>
        </w:pBdr>
        <w:tabs>
          <w:tab w:val="left" w:pos="6708"/>
        </w:tabs>
        <w:spacing w:after="0"/>
        <w:jc w:val="both"/>
        <w:rPr>
          <w:rFonts w:ascii="Arial" w:hAnsi="Arial" w:cs="Arial"/>
          <w:b/>
          <w:bCs/>
        </w:rPr>
      </w:pPr>
      <w:r w:rsidRPr="00F53F28">
        <w:rPr>
          <w:rFonts w:ascii="Arial" w:hAnsi="Arial" w:cs="Arial"/>
          <w:b/>
          <w:bCs/>
        </w:rPr>
        <w:t xml:space="preserve">Docente: </w:t>
      </w:r>
      <w:r w:rsidR="0058705E">
        <w:rPr>
          <w:rFonts w:ascii="Arial" w:hAnsi="Arial" w:cs="Arial"/>
          <w:b/>
          <w:bCs/>
        </w:rPr>
        <w:t xml:space="preserve">Claudia </w:t>
      </w:r>
      <w:proofErr w:type="spellStart"/>
      <w:r w:rsidR="0058705E">
        <w:rPr>
          <w:rFonts w:ascii="Arial" w:hAnsi="Arial" w:cs="Arial"/>
          <w:b/>
          <w:bCs/>
        </w:rPr>
        <w:t>Restif</w:t>
      </w:r>
      <w:r w:rsidR="00550118">
        <w:rPr>
          <w:rFonts w:ascii="Arial" w:hAnsi="Arial" w:cs="Arial"/>
          <w:b/>
          <w:bCs/>
        </w:rPr>
        <w:t>f</w:t>
      </w:r>
      <w:r w:rsidR="0058705E">
        <w:rPr>
          <w:rFonts w:ascii="Arial" w:hAnsi="Arial" w:cs="Arial"/>
          <w:b/>
          <w:bCs/>
        </w:rPr>
        <w:t>o</w:t>
      </w:r>
      <w:proofErr w:type="spellEnd"/>
    </w:p>
    <w:p w:rsidR="008615F6" w:rsidRPr="00F53F28" w:rsidRDefault="008615F6" w:rsidP="008615F6">
      <w:pPr>
        <w:pBdr>
          <w:top w:val="single" w:sz="4" w:space="1" w:color="auto"/>
        </w:pBdr>
        <w:tabs>
          <w:tab w:val="left" w:pos="6708"/>
        </w:tabs>
        <w:spacing w:after="0"/>
        <w:jc w:val="both"/>
        <w:rPr>
          <w:rFonts w:ascii="Arial" w:hAnsi="Arial" w:cs="Arial"/>
          <w:bCs/>
          <w:lang w:val="pt-BR"/>
        </w:rPr>
      </w:pPr>
      <w:proofErr w:type="spellStart"/>
      <w:r w:rsidRPr="00F53F28">
        <w:rPr>
          <w:rFonts w:ascii="Arial" w:hAnsi="Arial" w:cs="Arial"/>
          <w:b/>
          <w:bCs/>
          <w:lang w:val="pt-BR"/>
        </w:rPr>
        <w:t>Alumnos</w:t>
      </w:r>
      <w:proofErr w:type="spellEnd"/>
      <w:r>
        <w:rPr>
          <w:rFonts w:ascii="Arial" w:hAnsi="Arial" w:cs="Arial"/>
          <w:bCs/>
          <w:lang w:val="pt-BR"/>
        </w:rPr>
        <w:t xml:space="preserve">: </w:t>
      </w:r>
      <w:proofErr w:type="spellStart"/>
      <w:r>
        <w:rPr>
          <w:rFonts w:ascii="Arial" w:hAnsi="Arial" w:cs="Arial"/>
          <w:bCs/>
          <w:lang w:val="pt-BR"/>
        </w:rPr>
        <w:t>Mó</w:t>
      </w:r>
      <w:r w:rsidRPr="00F53F28">
        <w:rPr>
          <w:rFonts w:ascii="Arial" w:hAnsi="Arial" w:cs="Arial"/>
          <w:bCs/>
          <w:lang w:val="pt-BR"/>
        </w:rPr>
        <w:t>nica</w:t>
      </w:r>
      <w:proofErr w:type="spellEnd"/>
      <w:r w:rsidRPr="00F53F28">
        <w:rPr>
          <w:rFonts w:ascii="Arial" w:hAnsi="Arial" w:cs="Arial"/>
          <w:bCs/>
          <w:lang w:val="pt-BR"/>
        </w:rPr>
        <w:t xml:space="preserve"> Alvarez, Pedro Castro, Loto Karina; Ricardo </w:t>
      </w:r>
      <w:proofErr w:type="spellStart"/>
      <w:r w:rsidRPr="00F53F28">
        <w:rPr>
          <w:rFonts w:ascii="Arial" w:hAnsi="Arial" w:cs="Arial"/>
          <w:bCs/>
          <w:lang w:val="pt-BR"/>
        </w:rPr>
        <w:t>Monla</w:t>
      </w:r>
      <w:proofErr w:type="spellEnd"/>
      <w:r w:rsidRPr="00F53F28">
        <w:rPr>
          <w:rFonts w:ascii="Arial" w:hAnsi="Arial" w:cs="Arial"/>
          <w:bCs/>
          <w:lang w:val="pt-BR"/>
        </w:rPr>
        <w:t xml:space="preserve">, Hugo </w:t>
      </w:r>
      <w:proofErr w:type="spellStart"/>
      <w:proofErr w:type="gramStart"/>
      <w:r w:rsidRPr="00F53F28">
        <w:rPr>
          <w:rFonts w:ascii="Arial" w:hAnsi="Arial" w:cs="Arial"/>
          <w:bCs/>
          <w:lang w:val="pt-BR"/>
        </w:rPr>
        <w:t>Ruartez</w:t>
      </w:r>
      <w:proofErr w:type="spellEnd"/>
      <w:proofErr w:type="gramEnd"/>
    </w:p>
    <w:p w:rsidR="00B2152F" w:rsidRDefault="00B2152F" w:rsidP="008B7310">
      <w:pPr>
        <w:rPr>
          <w:b/>
          <w:sz w:val="36"/>
          <w:szCs w:val="36"/>
          <w:u w:val="single"/>
          <w:lang w:val="pt-BR"/>
        </w:rPr>
      </w:pPr>
    </w:p>
    <w:p w:rsidR="00410FEB" w:rsidRPr="00550118" w:rsidRDefault="0058705E" w:rsidP="008B7310">
      <w:pPr>
        <w:rPr>
          <w:b/>
          <w:szCs w:val="24"/>
        </w:rPr>
      </w:pPr>
      <w:r w:rsidRPr="00550118">
        <w:rPr>
          <w:b/>
          <w:szCs w:val="24"/>
        </w:rPr>
        <w:t>Trabajo Práctico N°1</w:t>
      </w:r>
    </w:p>
    <w:p w:rsidR="00057F99" w:rsidRPr="00550118" w:rsidRDefault="00057F99" w:rsidP="008B7310">
      <w:pPr>
        <w:rPr>
          <w:b/>
          <w:sz w:val="32"/>
          <w:szCs w:val="32"/>
          <w:u w:val="single"/>
        </w:rPr>
      </w:pPr>
      <w:r w:rsidRPr="00550118">
        <w:rPr>
          <w:b/>
          <w:sz w:val="32"/>
          <w:szCs w:val="32"/>
          <w:u w:val="single"/>
        </w:rPr>
        <w:t xml:space="preserve">Plan </w:t>
      </w:r>
      <w:r w:rsidR="00550118" w:rsidRPr="00550118">
        <w:rPr>
          <w:b/>
          <w:sz w:val="32"/>
          <w:szCs w:val="32"/>
          <w:u w:val="single"/>
        </w:rPr>
        <w:t>E</w:t>
      </w:r>
      <w:r w:rsidRPr="00550118">
        <w:rPr>
          <w:b/>
          <w:sz w:val="32"/>
          <w:szCs w:val="32"/>
          <w:u w:val="single"/>
        </w:rPr>
        <w:t>stratégico UTN-FRLR</w:t>
      </w:r>
    </w:p>
    <w:p w:rsidR="00057F99" w:rsidRPr="00550118" w:rsidRDefault="00C027F8" w:rsidP="008B7310">
      <w:pPr>
        <w:rPr>
          <w:szCs w:val="24"/>
        </w:rPr>
      </w:pPr>
      <w:r w:rsidRPr="00550118">
        <w:rPr>
          <w:szCs w:val="24"/>
        </w:rPr>
        <w:t>SE BASA EN CINCO EJES A PART</w:t>
      </w:r>
      <w:r w:rsidR="00BC7CF1" w:rsidRPr="00550118">
        <w:rPr>
          <w:szCs w:val="24"/>
        </w:rPr>
        <w:t>IR DE LOS CUALES SE DESARROLLARO</w:t>
      </w:r>
      <w:r w:rsidRPr="00550118">
        <w:rPr>
          <w:szCs w:val="24"/>
        </w:rPr>
        <w:t>N PROPUESTAS DE TRANSFORMACION DE LA FUNCION DOCENCIA</w:t>
      </w:r>
    </w:p>
    <w:p w:rsidR="00C027F8" w:rsidRPr="00550118" w:rsidRDefault="00C027F8" w:rsidP="008B7310">
      <w:pPr>
        <w:rPr>
          <w:b/>
          <w:szCs w:val="24"/>
        </w:rPr>
      </w:pPr>
      <w:r w:rsidRPr="00550118">
        <w:rPr>
          <w:b/>
          <w:szCs w:val="24"/>
        </w:rPr>
        <w:t>1-Generación de entornos formativos</w:t>
      </w:r>
    </w:p>
    <w:p w:rsidR="00136551" w:rsidRPr="00550118" w:rsidRDefault="00136551" w:rsidP="00C14893">
      <w:pPr>
        <w:jc w:val="both"/>
        <w:rPr>
          <w:szCs w:val="24"/>
        </w:rPr>
      </w:pPr>
      <w:r w:rsidRPr="00550118">
        <w:rPr>
          <w:szCs w:val="24"/>
        </w:rPr>
        <w:t>-</w:t>
      </w:r>
      <w:r w:rsidR="00322417" w:rsidRPr="00550118">
        <w:rPr>
          <w:szCs w:val="24"/>
        </w:rPr>
        <w:t>La  formación de los docent</w:t>
      </w:r>
      <w:r w:rsidR="00B2152F">
        <w:rPr>
          <w:szCs w:val="24"/>
        </w:rPr>
        <w:t>es universitarios debe ser conti</w:t>
      </w:r>
      <w:r w:rsidR="00B2152F" w:rsidRPr="00550118">
        <w:rPr>
          <w:szCs w:val="24"/>
        </w:rPr>
        <w:t>nua</w:t>
      </w:r>
      <w:r w:rsidR="00322417" w:rsidRPr="00550118">
        <w:rPr>
          <w:szCs w:val="24"/>
        </w:rPr>
        <w:t xml:space="preserve"> y de forma sistemática, donde sea posible una formación Didáctico-pedagógica, en esta Regional se dictó el Posgrado en Docencia Universitaria, donde la mayoría de los docentes de esta casa de estudios cursó y actualmente se sigue dictando.</w:t>
      </w:r>
      <w:r w:rsidR="00B47F69" w:rsidRPr="00550118">
        <w:rPr>
          <w:szCs w:val="24"/>
        </w:rPr>
        <w:t xml:space="preserve"> La tarea  de los docentes universitarios es compleja por lo que también deberían considerar una formación en el plano afectivo, que lo ayude en una serie de conocimientos, destrezas y actitudes para desarrollar la forma de enseñar.</w:t>
      </w:r>
    </w:p>
    <w:p w:rsidR="00E36CF5" w:rsidRPr="00550118" w:rsidRDefault="001E4FEB" w:rsidP="00C14893">
      <w:pPr>
        <w:jc w:val="both"/>
        <w:rPr>
          <w:szCs w:val="24"/>
        </w:rPr>
      </w:pPr>
      <w:r w:rsidRPr="00550118">
        <w:rPr>
          <w:szCs w:val="24"/>
        </w:rPr>
        <w:t>-</w:t>
      </w:r>
      <w:r w:rsidR="00B47F69" w:rsidRPr="00550118">
        <w:rPr>
          <w:szCs w:val="24"/>
        </w:rPr>
        <w:t xml:space="preserve"> También </w:t>
      </w:r>
      <w:r w:rsidRPr="00550118">
        <w:rPr>
          <w:szCs w:val="24"/>
        </w:rPr>
        <w:t xml:space="preserve"> podemos decir que el alumno actualmente tiene accesibilidad y conectividad a redes de datos para tabletas, teléfonos, etc. </w:t>
      </w:r>
      <w:r w:rsidR="00B47F69" w:rsidRPr="00550118">
        <w:rPr>
          <w:szCs w:val="24"/>
        </w:rPr>
        <w:t xml:space="preserve">Y </w:t>
      </w:r>
      <w:r w:rsidRPr="00550118">
        <w:rPr>
          <w:szCs w:val="24"/>
        </w:rPr>
        <w:t>acce</w:t>
      </w:r>
      <w:r w:rsidR="00B47F69" w:rsidRPr="00550118">
        <w:rPr>
          <w:szCs w:val="24"/>
        </w:rPr>
        <w:t>so</w:t>
      </w:r>
      <w:r w:rsidRPr="00550118">
        <w:rPr>
          <w:szCs w:val="24"/>
        </w:rPr>
        <w:t xml:space="preserve"> al uso de equipos y proyectores para cada aula. </w:t>
      </w:r>
    </w:p>
    <w:p w:rsidR="001E4FEB" w:rsidRPr="00550118" w:rsidRDefault="001E4FEB" w:rsidP="00C14893">
      <w:pPr>
        <w:jc w:val="both"/>
        <w:rPr>
          <w:szCs w:val="24"/>
        </w:rPr>
      </w:pPr>
      <w:r w:rsidRPr="00550118">
        <w:rPr>
          <w:szCs w:val="24"/>
        </w:rPr>
        <w:t>-</w:t>
      </w:r>
      <w:r w:rsidR="00474EC0" w:rsidRPr="00550118">
        <w:rPr>
          <w:szCs w:val="24"/>
        </w:rPr>
        <w:t xml:space="preserve"> Se creó un</w:t>
      </w:r>
      <w:r w:rsidR="00E36CF5" w:rsidRPr="00550118">
        <w:rPr>
          <w:szCs w:val="24"/>
        </w:rPr>
        <w:t xml:space="preserve"> equipo de apoyo pedagógico para alumnos que lo requieran o bien para aquel que el docente considere necesario. Apoyo de diseño e informático para la preparación de material de cátedra interactivo.</w:t>
      </w:r>
    </w:p>
    <w:p w:rsidR="00E36CF5" w:rsidRPr="00550118" w:rsidRDefault="00E36CF5" w:rsidP="00C14893">
      <w:pPr>
        <w:jc w:val="both"/>
        <w:rPr>
          <w:szCs w:val="24"/>
        </w:rPr>
      </w:pPr>
      <w:r w:rsidRPr="00550118">
        <w:rPr>
          <w:szCs w:val="24"/>
        </w:rPr>
        <w:t>-</w:t>
      </w:r>
      <w:r w:rsidR="00474EC0" w:rsidRPr="00550118">
        <w:rPr>
          <w:szCs w:val="24"/>
        </w:rPr>
        <w:t xml:space="preserve">Se </w:t>
      </w:r>
      <w:r w:rsidR="00F81BE6" w:rsidRPr="00550118">
        <w:rPr>
          <w:szCs w:val="24"/>
        </w:rPr>
        <w:t>construyeron</w:t>
      </w:r>
      <w:r w:rsidR="00474EC0" w:rsidRPr="00550118">
        <w:rPr>
          <w:szCs w:val="24"/>
        </w:rPr>
        <w:t xml:space="preserve"> nuevos laboratorios y otros se ampliaron para que el alumno pueda </w:t>
      </w:r>
      <w:r w:rsidR="002421C8" w:rsidRPr="00550118">
        <w:rPr>
          <w:szCs w:val="24"/>
        </w:rPr>
        <w:t xml:space="preserve">familiarizarse  y poseer </w:t>
      </w:r>
      <w:r w:rsidR="00BC7CF1" w:rsidRPr="00550118">
        <w:rPr>
          <w:szCs w:val="24"/>
        </w:rPr>
        <w:t>más</w:t>
      </w:r>
      <w:r w:rsidR="002421C8" w:rsidRPr="00550118">
        <w:rPr>
          <w:szCs w:val="24"/>
        </w:rPr>
        <w:t xml:space="preserve"> conocimientos de las herramientas con que trabajara en el futuro. Esto es un gran incentivo para el alumno, </w:t>
      </w:r>
      <w:r w:rsidR="00F81BE6" w:rsidRPr="00550118">
        <w:rPr>
          <w:szCs w:val="24"/>
        </w:rPr>
        <w:t xml:space="preserve">para así poder realizar </w:t>
      </w:r>
      <w:r w:rsidR="002421C8" w:rsidRPr="00550118">
        <w:rPr>
          <w:szCs w:val="24"/>
        </w:rPr>
        <w:t>práctica</w:t>
      </w:r>
      <w:r w:rsidR="00F81BE6" w:rsidRPr="00550118">
        <w:rPr>
          <w:szCs w:val="24"/>
        </w:rPr>
        <w:t>s</w:t>
      </w:r>
      <w:r w:rsidR="002421C8" w:rsidRPr="00550118">
        <w:rPr>
          <w:szCs w:val="24"/>
        </w:rPr>
        <w:t>.</w:t>
      </w:r>
      <w:r w:rsidR="00B87405" w:rsidRPr="00550118">
        <w:rPr>
          <w:szCs w:val="24"/>
        </w:rPr>
        <w:t xml:space="preserve"> </w:t>
      </w:r>
    </w:p>
    <w:p w:rsidR="00057F99" w:rsidRPr="00550118" w:rsidRDefault="00474EC0" w:rsidP="008B7310">
      <w:pPr>
        <w:rPr>
          <w:b/>
          <w:szCs w:val="24"/>
        </w:rPr>
      </w:pPr>
      <w:r w:rsidRPr="00550118">
        <w:rPr>
          <w:b/>
          <w:szCs w:val="24"/>
        </w:rPr>
        <w:t>2-A</w:t>
      </w:r>
      <w:r w:rsidR="00A10121" w:rsidRPr="00550118">
        <w:rPr>
          <w:b/>
          <w:szCs w:val="24"/>
        </w:rPr>
        <w:t>cciones para profundizar el aprendizaje de los estudiantes</w:t>
      </w:r>
    </w:p>
    <w:p w:rsidR="00A64E12" w:rsidRPr="00550118" w:rsidRDefault="002421C8" w:rsidP="00C14893">
      <w:pPr>
        <w:jc w:val="both"/>
        <w:rPr>
          <w:szCs w:val="24"/>
        </w:rPr>
      </w:pPr>
      <w:r w:rsidRPr="00550118">
        <w:rPr>
          <w:szCs w:val="24"/>
        </w:rPr>
        <w:t>-La facultad desde sus orígenes estuvo orientado a dar oportunidades de la formación universitaria a alumnos de sectores medios</w:t>
      </w:r>
      <w:r w:rsidR="00A64E12" w:rsidRPr="00550118">
        <w:rPr>
          <w:szCs w:val="24"/>
        </w:rPr>
        <w:t>, bajos y trabajadores que deseaban acceder a su formación. El horario que se implemento en la facultad también está pensado en toda la población que cumple sus horarios de trabajo, para que puedan acceder a la misma.</w:t>
      </w:r>
    </w:p>
    <w:p w:rsidR="00A10121" w:rsidRPr="00550118" w:rsidRDefault="00A10121" w:rsidP="00A10121">
      <w:pPr>
        <w:jc w:val="both"/>
        <w:rPr>
          <w:szCs w:val="24"/>
        </w:rPr>
      </w:pPr>
      <w:r w:rsidRPr="00550118">
        <w:rPr>
          <w:szCs w:val="24"/>
        </w:rPr>
        <w:t xml:space="preserve">-El curso de ingreso es dictado durante seis meses de Agosto a Marzo, donde los docentes tratan de nivelar los conocimientos omitidos en el nivel medio o de reafirmar sus </w:t>
      </w:r>
      <w:r w:rsidRPr="00550118">
        <w:rPr>
          <w:szCs w:val="24"/>
        </w:rPr>
        <w:lastRenderedPageBreak/>
        <w:t>conocimientos y tratar que el cambio de nivel no sea tan brusco. Además se dicta un curso intensivo Febrero-Marzo para aquellos alumnos que no pudieron cursar el anterior.</w:t>
      </w:r>
    </w:p>
    <w:p w:rsidR="00C14893" w:rsidRPr="00550118" w:rsidRDefault="00C14893" w:rsidP="00C14893">
      <w:pPr>
        <w:jc w:val="both"/>
        <w:rPr>
          <w:szCs w:val="24"/>
        </w:rPr>
      </w:pPr>
      <w:r w:rsidRPr="00550118">
        <w:rPr>
          <w:szCs w:val="24"/>
        </w:rPr>
        <w:t>-</w:t>
      </w:r>
      <w:r w:rsidR="009825A8" w:rsidRPr="00550118">
        <w:rPr>
          <w:szCs w:val="24"/>
        </w:rPr>
        <w:t>Existen Planes de Becas Sociales y Becas para transporte, para dar apoyo a estudiantes con mayores necesidades, no solo en términos económicos sino como condición para realizar tareas extra áulicas</w:t>
      </w:r>
      <w:r w:rsidR="00C37696" w:rsidRPr="00550118">
        <w:rPr>
          <w:szCs w:val="24"/>
        </w:rPr>
        <w:t>. También se brinda Becas de servicios, donde el alumno debe cumplir pocas horas de tareas semanales en un área, lo que produce un arraigo a la carre</w:t>
      </w:r>
      <w:r w:rsidR="009A2C7A" w:rsidRPr="00550118">
        <w:rPr>
          <w:szCs w:val="24"/>
        </w:rPr>
        <w:t>r</w:t>
      </w:r>
      <w:r w:rsidR="00C37696" w:rsidRPr="00550118">
        <w:rPr>
          <w:szCs w:val="24"/>
        </w:rPr>
        <w:t>a e institución creando vínculos que favorecen en l</w:t>
      </w:r>
      <w:r w:rsidR="009A2C7A" w:rsidRPr="00550118">
        <w:rPr>
          <w:szCs w:val="24"/>
        </w:rPr>
        <w:t>os primeros años a la retención del alumno.</w:t>
      </w:r>
    </w:p>
    <w:p w:rsidR="001D7B96" w:rsidRPr="00550118" w:rsidRDefault="001D7B96" w:rsidP="00C14893">
      <w:pPr>
        <w:jc w:val="both"/>
        <w:rPr>
          <w:szCs w:val="24"/>
        </w:rPr>
      </w:pPr>
      <w:r w:rsidRPr="00550118">
        <w:rPr>
          <w:szCs w:val="24"/>
        </w:rPr>
        <w:t xml:space="preserve">-Se desarrolla un sistema de intercambio de los alumnos con otras universidades apoyados  </w:t>
      </w:r>
      <w:r w:rsidR="00511872" w:rsidRPr="00550118">
        <w:rPr>
          <w:szCs w:val="24"/>
        </w:rPr>
        <w:t>por un sistema de becas especial</w:t>
      </w:r>
      <w:r w:rsidR="00B2152F">
        <w:rPr>
          <w:szCs w:val="24"/>
        </w:rPr>
        <w:t>.</w:t>
      </w:r>
    </w:p>
    <w:p w:rsidR="004C37EF" w:rsidRPr="00550118" w:rsidRDefault="004B2F5A" w:rsidP="00C14893">
      <w:pPr>
        <w:jc w:val="both"/>
        <w:rPr>
          <w:b/>
          <w:szCs w:val="24"/>
        </w:rPr>
      </w:pPr>
      <w:r w:rsidRPr="00550118">
        <w:rPr>
          <w:b/>
          <w:szCs w:val="24"/>
        </w:rPr>
        <w:t>3-El docente</w:t>
      </w:r>
      <w:r w:rsidR="00BA08B4" w:rsidRPr="00550118">
        <w:rPr>
          <w:b/>
          <w:szCs w:val="24"/>
        </w:rPr>
        <w:t xml:space="preserve"> como sujeto facilitador del aprendizaje</w:t>
      </w:r>
    </w:p>
    <w:p w:rsidR="00587C9B" w:rsidRPr="00550118" w:rsidRDefault="00511872" w:rsidP="00C14893">
      <w:pPr>
        <w:jc w:val="both"/>
        <w:rPr>
          <w:szCs w:val="24"/>
        </w:rPr>
      </w:pPr>
      <w:r w:rsidRPr="00550118">
        <w:rPr>
          <w:szCs w:val="24"/>
        </w:rPr>
        <w:t>-</w:t>
      </w:r>
      <w:r w:rsidR="004C37EF" w:rsidRPr="00550118">
        <w:rPr>
          <w:szCs w:val="24"/>
        </w:rPr>
        <w:t xml:space="preserve">La facultad promueve el desarrollo integral, reflexivo y critico de sus estudiantes y graduados, formándolo en valores, principios éticos universales y principalmente inculcándole respeto por la  diversidad. </w:t>
      </w:r>
    </w:p>
    <w:p w:rsidR="00511872" w:rsidRPr="00550118" w:rsidRDefault="00587C9B" w:rsidP="00C14893">
      <w:pPr>
        <w:jc w:val="both"/>
        <w:rPr>
          <w:szCs w:val="24"/>
        </w:rPr>
      </w:pPr>
      <w:r w:rsidRPr="00550118">
        <w:rPr>
          <w:szCs w:val="24"/>
        </w:rPr>
        <w:t>-</w:t>
      </w:r>
      <w:r w:rsidR="004C37EF" w:rsidRPr="00550118">
        <w:rPr>
          <w:szCs w:val="24"/>
        </w:rPr>
        <w:t>Desarrolla también competencias generales como segundas lenguas, form</w:t>
      </w:r>
      <w:r w:rsidRPr="00550118">
        <w:rPr>
          <w:szCs w:val="24"/>
        </w:rPr>
        <w:t>ación de emprendedores y liderazgo, necesarias para que los ingenieros trabajen en equipos interdisciplinarios y multiculturales.</w:t>
      </w:r>
    </w:p>
    <w:p w:rsidR="00587C9B" w:rsidRPr="00550118" w:rsidRDefault="00587C9B" w:rsidP="00C14893">
      <w:pPr>
        <w:jc w:val="both"/>
        <w:rPr>
          <w:szCs w:val="24"/>
        </w:rPr>
      </w:pPr>
      <w:r w:rsidRPr="00550118">
        <w:rPr>
          <w:szCs w:val="24"/>
        </w:rPr>
        <w:t>-Los alumnos y graduados están formados para poder reconocer, identificar las prioridades</w:t>
      </w:r>
      <w:r w:rsidR="00D53644" w:rsidRPr="00550118">
        <w:rPr>
          <w:szCs w:val="24"/>
        </w:rPr>
        <w:t>,</w:t>
      </w:r>
      <w:r w:rsidRPr="00550118">
        <w:rPr>
          <w:szCs w:val="24"/>
        </w:rPr>
        <w:t xml:space="preserve"> diagnosticar y aportar propuestas sostenibles a la región. Los proyectos finales de los graduados están siempre basados en dar solución a su lugar de pertenencia.</w:t>
      </w:r>
    </w:p>
    <w:p w:rsidR="005615E6" w:rsidRPr="00550118" w:rsidRDefault="005615E6" w:rsidP="00C14893">
      <w:pPr>
        <w:jc w:val="both"/>
        <w:rPr>
          <w:b/>
          <w:szCs w:val="24"/>
        </w:rPr>
      </w:pPr>
      <w:r w:rsidRPr="00550118">
        <w:rPr>
          <w:b/>
          <w:szCs w:val="24"/>
        </w:rPr>
        <w:t>4-Ingreso y Seguimiento</w:t>
      </w:r>
    </w:p>
    <w:p w:rsidR="00D53644" w:rsidRPr="00550118" w:rsidRDefault="00D53644" w:rsidP="00C14893">
      <w:pPr>
        <w:jc w:val="both"/>
        <w:rPr>
          <w:szCs w:val="24"/>
        </w:rPr>
      </w:pPr>
      <w:r w:rsidRPr="00550118">
        <w:rPr>
          <w:szCs w:val="24"/>
        </w:rPr>
        <w:t xml:space="preserve">-Frente a la necesidad del país de contar con más profesionales científicos y tecnológicos, vemos el bajo interés de los estudiantes de seguir carreras de este tipo. Por eso desde nuestra Regional </w:t>
      </w:r>
      <w:r w:rsidR="0014375D" w:rsidRPr="00550118">
        <w:rPr>
          <w:szCs w:val="24"/>
        </w:rPr>
        <w:t>el equipo  Psicopedagógico,</w:t>
      </w:r>
      <w:r w:rsidRPr="00550118">
        <w:rPr>
          <w:szCs w:val="24"/>
        </w:rPr>
        <w:t xml:space="preserve"> intensificó la promoción de las carreras de grado que se dictan</w:t>
      </w:r>
      <w:r w:rsidR="00410FEB" w:rsidRPr="00550118">
        <w:rPr>
          <w:szCs w:val="24"/>
        </w:rPr>
        <w:t>,</w:t>
      </w:r>
      <w:r w:rsidRPr="00550118">
        <w:rPr>
          <w:szCs w:val="24"/>
        </w:rPr>
        <w:t xml:space="preserve"> </w:t>
      </w:r>
      <w:r w:rsidR="00410FEB" w:rsidRPr="00550118">
        <w:rPr>
          <w:szCs w:val="24"/>
        </w:rPr>
        <w:t>brindando</w:t>
      </w:r>
      <w:r w:rsidRPr="00550118">
        <w:rPr>
          <w:szCs w:val="24"/>
        </w:rPr>
        <w:t xml:space="preserve"> charlas</w:t>
      </w:r>
      <w:r w:rsidR="00111083" w:rsidRPr="00550118">
        <w:rPr>
          <w:szCs w:val="24"/>
        </w:rPr>
        <w:t xml:space="preserve"> en las escuelas</w:t>
      </w:r>
      <w:r w:rsidRPr="00550118">
        <w:rPr>
          <w:szCs w:val="24"/>
        </w:rPr>
        <w:t xml:space="preserve"> a los alumnos de los últimos años. También se implementó</w:t>
      </w:r>
      <w:r w:rsidR="0014375D" w:rsidRPr="00550118">
        <w:rPr>
          <w:szCs w:val="24"/>
        </w:rPr>
        <w:t xml:space="preserve"> visitas guiadas a nuestra facultad, donde se recorren las instalaciones y en los laboratorios tienen charlas con ingenieros de cada carrera y alumnos haciendo demostraciones de las tareas que realizaron, finalmente se les entrega </w:t>
      </w:r>
      <w:r w:rsidR="00EA64AD" w:rsidRPr="00550118">
        <w:rPr>
          <w:szCs w:val="24"/>
        </w:rPr>
        <w:t>f</w:t>
      </w:r>
      <w:r w:rsidR="0014375D" w:rsidRPr="00550118">
        <w:rPr>
          <w:szCs w:val="24"/>
        </w:rPr>
        <w:t>ol</w:t>
      </w:r>
      <w:r w:rsidR="00EA64AD" w:rsidRPr="00550118">
        <w:rPr>
          <w:szCs w:val="24"/>
        </w:rPr>
        <w:t>l</w:t>
      </w:r>
      <w:r w:rsidR="0014375D" w:rsidRPr="00550118">
        <w:rPr>
          <w:szCs w:val="24"/>
        </w:rPr>
        <w:t>et</w:t>
      </w:r>
      <w:r w:rsidR="00701404" w:rsidRPr="00550118">
        <w:rPr>
          <w:szCs w:val="24"/>
        </w:rPr>
        <w:t>os de las carreras de grado que se dictan</w:t>
      </w:r>
      <w:r w:rsidR="0014375D" w:rsidRPr="00550118">
        <w:rPr>
          <w:szCs w:val="24"/>
        </w:rPr>
        <w:t xml:space="preserve"> y se les brinda un refrigerio.</w:t>
      </w:r>
    </w:p>
    <w:p w:rsidR="005615E6" w:rsidRPr="00550118" w:rsidRDefault="005615E6" w:rsidP="00C14893">
      <w:pPr>
        <w:jc w:val="both"/>
        <w:rPr>
          <w:szCs w:val="24"/>
        </w:rPr>
      </w:pPr>
      <w:r w:rsidRPr="00550118">
        <w:rPr>
          <w:szCs w:val="24"/>
        </w:rPr>
        <w:t>-</w:t>
      </w:r>
      <w:r w:rsidR="00C1405B" w:rsidRPr="00550118">
        <w:rPr>
          <w:szCs w:val="24"/>
        </w:rPr>
        <w:t>También resulta necesario acelerar la graduación de estudiantes  avanzados</w:t>
      </w:r>
      <w:r w:rsidR="00111083" w:rsidRPr="00550118">
        <w:rPr>
          <w:szCs w:val="24"/>
        </w:rPr>
        <w:t>, se implementó desde el equipo de apoyo pedagógico, llamar a los alumnos que abandonaron la facultad faltando materias de cursar o de rendir, para incentivarlos a que terminen sus carreras, poniendo a  disposición profesores de apoyo.</w:t>
      </w:r>
    </w:p>
    <w:p w:rsidR="00546131" w:rsidRPr="00550118" w:rsidRDefault="00546131" w:rsidP="00C14893">
      <w:pPr>
        <w:jc w:val="both"/>
        <w:rPr>
          <w:b/>
          <w:szCs w:val="24"/>
        </w:rPr>
      </w:pPr>
      <w:r w:rsidRPr="00550118">
        <w:rPr>
          <w:b/>
          <w:szCs w:val="24"/>
        </w:rPr>
        <w:t>5-</w:t>
      </w:r>
      <w:r w:rsidR="00EA152D" w:rsidRPr="00550118">
        <w:rPr>
          <w:b/>
          <w:szCs w:val="24"/>
        </w:rPr>
        <w:t>Biblioteca Central y Centros de Documentación</w:t>
      </w:r>
    </w:p>
    <w:p w:rsidR="00D67811" w:rsidRPr="00550118" w:rsidRDefault="00D67811" w:rsidP="00C14893">
      <w:pPr>
        <w:jc w:val="both"/>
        <w:rPr>
          <w:szCs w:val="24"/>
        </w:rPr>
      </w:pPr>
      <w:r w:rsidRPr="00550118">
        <w:rPr>
          <w:szCs w:val="24"/>
        </w:rPr>
        <w:t xml:space="preserve">La Biblioteca Central de la Facultad utiliza el sistema SYSACAD - Sistema Académico-Administrativo, el mismo es utilizado por todas las regionales y Rectorado. En el módulo BIBLIOTECA </w:t>
      </w:r>
      <w:r w:rsidR="00CC53BF" w:rsidRPr="00550118">
        <w:rPr>
          <w:szCs w:val="24"/>
        </w:rPr>
        <w:t>se puede realizar las distintas actividades:</w:t>
      </w:r>
    </w:p>
    <w:p w:rsidR="00D67811" w:rsidRPr="00550118" w:rsidRDefault="00CC53BF" w:rsidP="00C14893">
      <w:pPr>
        <w:pStyle w:val="Prrafodelista"/>
        <w:numPr>
          <w:ilvl w:val="0"/>
          <w:numId w:val="1"/>
        </w:numPr>
        <w:jc w:val="both"/>
        <w:rPr>
          <w:szCs w:val="24"/>
        </w:rPr>
      </w:pPr>
      <w:r w:rsidRPr="00550118">
        <w:rPr>
          <w:szCs w:val="24"/>
        </w:rPr>
        <w:t>Carga</w:t>
      </w:r>
      <w:r w:rsidR="00D67811" w:rsidRPr="00550118">
        <w:rPr>
          <w:szCs w:val="24"/>
        </w:rPr>
        <w:t xml:space="preserve"> de todos los ejemplares existentes y </w:t>
      </w:r>
      <w:r w:rsidRPr="00550118">
        <w:rPr>
          <w:szCs w:val="24"/>
        </w:rPr>
        <w:t>alta a los</w:t>
      </w:r>
      <w:r w:rsidR="00D67811" w:rsidRPr="00550118">
        <w:rPr>
          <w:szCs w:val="24"/>
        </w:rPr>
        <w:t xml:space="preserve"> </w:t>
      </w:r>
      <w:r w:rsidR="009567AF" w:rsidRPr="00550118">
        <w:rPr>
          <w:szCs w:val="24"/>
        </w:rPr>
        <w:t>libros</w:t>
      </w:r>
      <w:r w:rsidR="00D67811" w:rsidRPr="00550118">
        <w:rPr>
          <w:szCs w:val="24"/>
        </w:rPr>
        <w:t xml:space="preserve"> que </w:t>
      </w:r>
      <w:r w:rsidR="00B2152F">
        <w:rPr>
          <w:szCs w:val="24"/>
        </w:rPr>
        <w:t xml:space="preserve">se </w:t>
      </w:r>
      <w:r w:rsidR="00D67811" w:rsidRPr="00550118">
        <w:rPr>
          <w:szCs w:val="24"/>
        </w:rPr>
        <w:t>adqui</w:t>
      </w:r>
      <w:r w:rsidR="00B2152F">
        <w:rPr>
          <w:szCs w:val="24"/>
        </w:rPr>
        <w:t>eran</w:t>
      </w:r>
      <w:r w:rsidR="00D67811" w:rsidRPr="00550118">
        <w:rPr>
          <w:szCs w:val="24"/>
        </w:rPr>
        <w:t xml:space="preserve">. </w:t>
      </w:r>
    </w:p>
    <w:p w:rsidR="003607F3" w:rsidRPr="00550118" w:rsidRDefault="00CC53BF" w:rsidP="00C14893">
      <w:pPr>
        <w:pStyle w:val="Prrafodelista"/>
        <w:numPr>
          <w:ilvl w:val="0"/>
          <w:numId w:val="1"/>
        </w:numPr>
        <w:jc w:val="both"/>
        <w:rPr>
          <w:szCs w:val="24"/>
        </w:rPr>
      </w:pPr>
      <w:r w:rsidRPr="00550118">
        <w:rPr>
          <w:szCs w:val="24"/>
        </w:rPr>
        <w:lastRenderedPageBreak/>
        <w:t xml:space="preserve">Alta a </w:t>
      </w:r>
      <w:r w:rsidR="00D67811" w:rsidRPr="00550118">
        <w:rPr>
          <w:szCs w:val="24"/>
        </w:rPr>
        <w:t>Hemeroteca existente</w:t>
      </w:r>
      <w:r w:rsidRPr="00550118">
        <w:rPr>
          <w:szCs w:val="24"/>
        </w:rPr>
        <w:t>.</w:t>
      </w:r>
    </w:p>
    <w:p w:rsidR="00CC53BF" w:rsidRPr="00550118" w:rsidRDefault="00CC53BF" w:rsidP="00C14893">
      <w:pPr>
        <w:pStyle w:val="Prrafodelista"/>
        <w:numPr>
          <w:ilvl w:val="0"/>
          <w:numId w:val="1"/>
        </w:numPr>
        <w:jc w:val="both"/>
        <w:rPr>
          <w:szCs w:val="24"/>
        </w:rPr>
      </w:pPr>
      <w:r w:rsidRPr="00550118">
        <w:rPr>
          <w:szCs w:val="24"/>
        </w:rPr>
        <w:t>Baja de libros que no se pudieron recuperar o muy deteriorados.</w:t>
      </w:r>
    </w:p>
    <w:p w:rsidR="00CC53BF" w:rsidRPr="00550118" w:rsidRDefault="00CC53BF" w:rsidP="00C14893">
      <w:pPr>
        <w:pStyle w:val="Prrafodelista"/>
        <w:numPr>
          <w:ilvl w:val="0"/>
          <w:numId w:val="1"/>
        </w:numPr>
        <w:jc w:val="both"/>
        <w:rPr>
          <w:szCs w:val="24"/>
        </w:rPr>
      </w:pPr>
      <w:r w:rsidRPr="00550118">
        <w:rPr>
          <w:szCs w:val="24"/>
        </w:rPr>
        <w:t>Alta de Proyectos finales</w:t>
      </w:r>
      <w:r w:rsidR="009567AF" w:rsidRPr="00550118">
        <w:rPr>
          <w:szCs w:val="24"/>
        </w:rPr>
        <w:t xml:space="preserve"> y Práctica Supervisada</w:t>
      </w:r>
      <w:r w:rsidRPr="00550118">
        <w:rPr>
          <w:szCs w:val="24"/>
        </w:rPr>
        <w:t xml:space="preserve"> presentados por el Departamento de cada Carrera</w:t>
      </w:r>
      <w:r w:rsidR="009567AF" w:rsidRPr="00550118">
        <w:rPr>
          <w:szCs w:val="24"/>
        </w:rPr>
        <w:t>.</w:t>
      </w:r>
    </w:p>
    <w:p w:rsidR="009567AF" w:rsidRPr="00550118" w:rsidRDefault="009567AF" w:rsidP="00C14893">
      <w:pPr>
        <w:pStyle w:val="Prrafodelista"/>
        <w:numPr>
          <w:ilvl w:val="0"/>
          <w:numId w:val="1"/>
        </w:numPr>
        <w:jc w:val="both"/>
        <w:rPr>
          <w:szCs w:val="24"/>
        </w:rPr>
      </w:pPr>
      <w:r w:rsidRPr="00550118">
        <w:rPr>
          <w:szCs w:val="24"/>
        </w:rPr>
        <w:t>Alta de Tesis o Tesinas correspondientes a los posgrados dictados en la Regional.</w:t>
      </w:r>
    </w:p>
    <w:p w:rsidR="009567AF" w:rsidRPr="00550118" w:rsidRDefault="009567AF" w:rsidP="00C14893">
      <w:pPr>
        <w:pStyle w:val="Prrafodelista"/>
        <w:numPr>
          <w:ilvl w:val="0"/>
          <w:numId w:val="1"/>
        </w:numPr>
        <w:jc w:val="both"/>
        <w:rPr>
          <w:szCs w:val="24"/>
        </w:rPr>
      </w:pPr>
      <w:r w:rsidRPr="00550118">
        <w:rPr>
          <w:szCs w:val="24"/>
        </w:rPr>
        <w:t>Se cargan los socios.</w:t>
      </w:r>
    </w:p>
    <w:p w:rsidR="009567AF" w:rsidRDefault="00B2152F" w:rsidP="00C14893">
      <w:pPr>
        <w:pStyle w:val="Prrafodelista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Lleva un r</w:t>
      </w:r>
      <w:r w:rsidR="001A39E6" w:rsidRPr="00550118">
        <w:rPr>
          <w:szCs w:val="24"/>
        </w:rPr>
        <w:t xml:space="preserve">egistro de </w:t>
      </w:r>
      <w:r w:rsidR="009567AF" w:rsidRPr="00550118">
        <w:rPr>
          <w:szCs w:val="24"/>
        </w:rPr>
        <w:t xml:space="preserve"> préstamos y devoluciones de ejemplar</w:t>
      </w:r>
      <w:r w:rsidR="001A39E6" w:rsidRPr="00550118">
        <w:rPr>
          <w:szCs w:val="24"/>
        </w:rPr>
        <w:t>es.</w:t>
      </w:r>
    </w:p>
    <w:p w:rsidR="00B2152F" w:rsidRDefault="00B2152F" w:rsidP="00C14893">
      <w:pPr>
        <w:pStyle w:val="Prrafodelista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Puede listar libros por carrera.</w:t>
      </w:r>
    </w:p>
    <w:p w:rsidR="00B2152F" w:rsidRPr="00550118" w:rsidRDefault="00B2152F" w:rsidP="00C14893">
      <w:pPr>
        <w:pStyle w:val="Prrafodelista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Realiza búsqueda de libros y reporta en que módulo y estante se encuentra el ejemplar.</w:t>
      </w:r>
    </w:p>
    <w:p w:rsidR="001A39E6" w:rsidRPr="00550118" w:rsidRDefault="001A39E6" w:rsidP="001A39E6">
      <w:pPr>
        <w:jc w:val="both"/>
        <w:rPr>
          <w:szCs w:val="24"/>
        </w:rPr>
      </w:pPr>
      <w:r w:rsidRPr="00550118">
        <w:rPr>
          <w:szCs w:val="24"/>
        </w:rPr>
        <w:t>También las regionales cuentan con el sistema RIA - Repositorio Institucional Abierto- Donde se cargan todos los documentos científicos, Proyectos de  Grado, Posgrado y de Investigación, y cualquier persona puede acceder a esas publicaciones.</w:t>
      </w:r>
    </w:p>
    <w:p w:rsidR="00410FEB" w:rsidRPr="00550118" w:rsidRDefault="00410FEB" w:rsidP="001A39E6">
      <w:pPr>
        <w:jc w:val="both"/>
        <w:rPr>
          <w:szCs w:val="24"/>
        </w:rPr>
      </w:pPr>
      <w:r w:rsidRPr="00550118">
        <w:rPr>
          <w:szCs w:val="24"/>
        </w:rPr>
        <w:t>Queda pendiente la ampliación de Biblioteca que ya están los planos y por razones de presupuesto no se realizó</w:t>
      </w:r>
      <w:r w:rsidR="00550118" w:rsidRPr="00550118">
        <w:rPr>
          <w:szCs w:val="24"/>
        </w:rPr>
        <w:t>.</w:t>
      </w:r>
    </w:p>
    <w:p w:rsidR="00B2152F" w:rsidRDefault="00B2152F" w:rsidP="001A39E6">
      <w:pPr>
        <w:jc w:val="both"/>
        <w:rPr>
          <w:b/>
          <w:szCs w:val="24"/>
          <w:u w:val="single"/>
        </w:rPr>
      </w:pPr>
    </w:p>
    <w:p w:rsidR="00550118" w:rsidRPr="00550118" w:rsidRDefault="00550118" w:rsidP="001A39E6">
      <w:pPr>
        <w:jc w:val="both"/>
        <w:rPr>
          <w:b/>
          <w:szCs w:val="24"/>
          <w:u w:val="single"/>
        </w:rPr>
      </w:pPr>
      <w:r w:rsidRPr="00550118">
        <w:rPr>
          <w:b/>
          <w:szCs w:val="24"/>
          <w:u w:val="single"/>
        </w:rPr>
        <w:t>CONCLUSIÓN</w:t>
      </w:r>
    </w:p>
    <w:p w:rsidR="00550118" w:rsidRPr="00550118" w:rsidRDefault="00550118" w:rsidP="001A39E6">
      <w:pPr>
        <w:jc w:val="both"/>
        <w:rPr>
          <w:szCs w:val="24"/>
        </w:rPr>
      </w:pPr>
      <w:r w:rsidRPr="00550118">
        <w:rPr>
          <w:szCs w:val="24"/>
        </w:rPr>
        <w:t>Al analizar el Plan Estratégico de la Facultad</w:t>
      </w:r>
      <w:r>
        <w:rPr>
          <w:szCs w:val="24"/>
        </w:rPr>
        <w:t xml:space="preserve"> y comparar con las actividades diarias, como se desarrollan, podemos afirmar que prácticamente se cumple en </w:t>
      </w:r>
      <w:r w:rsidR="00B2152F">
        <w:rPr>
          <w:szCs w:val="24"/>
        </w:rPr>
        <w:t>la mayoría, lo plasmado en dicho</w:t>
      </w:r>
      <w:r>
        <w:rPr>
          <w:szCs w:val="24"/>
        </w:rPr>
        <w:t xml:space="preserve"> </w:t>
      </w:r>
      <w:r w:rsidR="00B2152F">
        <w:rPr>
          <w:szCs w:val="24"/>
        </w:rPr>
        <w:t>Plan de desarrollo Integral.</w:t>
      </w:r>
    </w:p>
    <w:p w:rsidR="00057F99" w:rsidRPr="00550118" w:rsidRDefault="00057F99" w:rsidP="008B7310">
      <w:pPr>
        <w:rPr>
          <w:szCs w:val="24"/>
        </w:rPr>
      </w:pPr>
    </w:p>
    <w:p w:rsidR="00057F99" w:rsidRPr="00550118" w:rsidRDefault="00057F99" w:rsidP="008B7310">
      <w:pPr>
        <w:rPr>
          <w:szCs w:val="24"/>
        </w:rPr>
      </w:pPr>
    </w:p>
    <w:p w:rsidR="00057F99" w:rsidRPr="00550118" w:rsidRDefault="00057F99" w:rsidP="008B7310">
      <w:pPr>
        <w:rPr>
          <w:szCs w:val="24"/>
        </w:rPr>
      </w:pPr>
    </w:p>
    <w:p w:rsidR="00057F99" w:rsidRPr="00550118" w:rsidRDefault="00057F99" w:rsidP="008B7310">
      <w:pPr>
        <w:rPr>
          <w:szCs w:val="24"/>
        </w:rPr>
      </w:pPr>
    </w:p>
    <w:p w:rsidR="00057F99" w:rsidRDefault="00057F99" w:rsidP="008B7310"/>
    <w:p w:rsidR="00057F99" w:rsidRDefault="00057F99" w:rsidP="008B7310"/>
    <w:p w:rsidR="00057F99" w:rsidRDefault="00057F99" w:rsidP="008B7310"/>
    <w:sectPr w:rsidR="00057F99" w:rsidSect="00ED67D3">
      <w:pgSz w:w="11907" w:h="16840" w:code="9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677B28"/>
    <w:multiLevelType w:val="hybridMultilevel"/>
    <w:tmpl w:val="23E67D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B7310"/>
    <w:rsid w:val="00057F99"/>
    <w:rsid w:val="00111083"/>
    <w:rsid w:val="00136551"/>
    <w:rsid w:val="0014375D"/>
    <w:rsid w:val="00165BCD"/>
    <w:rsid w:val="001A39E6"/>
    <w:rsid w:val="001D7B96"/>
    <w:rsid w:val="001E4FEB"/>
    <w:rsid w:val="002421C8"/>
    <w:rsid w:val="00322417"/>
    <w:rsid w:val="00357E65"/>
    <w:rsid w:val="003607F3"/>
    <w:rsid w:val="003C2F0D"/>
    <w:rsid w:val="003E746D"/>
    <w:rsid w:val="00410FEB"/>
    <w:rsid w:val="00474EC0"/>
    <w:rsid w:val="004B2F5A"/>
    <w:rsid w:val="004C37EF"/>
    <w:rsid w:val="00511872"/>
    <w:rsid w:val="00546131"/>
    <w:rsid w:val="00550118"/>
    <w:rsid w:val="005615E6"/>
    <w:rsid w:val="0058705E"/>
    <w:rsid w:val="00587C9B"/>
    <w:rsid w:val="005B3E5F"/>
    <w:rsid w:val="00701404"/>
    <w:rsid w:val="00706B07"/>
    <w:rsid w:val="007314EC"/>
    <w:rsid w:val="007C45DE"/>
    <w:rsid w:val="00802ECD"/>
    <w:rsid w:val="0081754B"/>
    <w:rsid w:val="008615F6"/>
    <w:rsid w:val="008B7310"/>
    <w:rsid w:val="00914026"/>
    <w:rsid w:val="009567AF"/>
    <w:rsid w:val="009825A8"/>
    <w:rsid w:val="00991F9A"/>
    <w:rsid w:val="009A2C7A"/>
    <w:rsid w:val="00A10121"/>
    <w:rsid w:val="00A64E12"/>
    <w:rsid w:val="00B2152F"/>
    <w:rsid w:val="00B33C0D"/>
    <w:rsid w:val="00B47F69"/>
    <w:rsid w:val="00B87405"/>
    <w:rsid w:val="00BA08B4"/>
    <w:rsid w:val="00BC7CF1"/>
    <w:rsid w:val="00C027F8"/>
    <w:rsid w:val="00C1405B"/>
    <w:rsid w:val="00C14893"/>
    <w:rsid w:val="00C37696"/>
    <w:rsid w:val="00CC53BF"/>
    <w:rsid w:val="00D53644"/>
    <w:rsid w:val="00D67811"/>
    <w:rsid w:val="00DD1CB8"/>
    <w:rsid w:val="00DF41EC"/>
    <w:rsid w:val="00E36CF5"/>
    <w:rsid w:val="00EA152D"/>
    <w:rsid w:val="00EA64AD"/>
    <w:rsid w:val="00ED67D3"/>
    <w:rsid w:val="00F81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C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81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1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3</Pages>
  <Words>958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</dc:creator>
  <cp:lastModifiedBy>Jorge</cp:lastModifiedBy>
  <cp:revision>25</cp:revision>
  <dcterms:created xsi:type="dcterms:W3CDTF">2020-09-16T02:47:00Z</dcterms:created>
  <dcterms:modified xsi:type="dcterms:W3CDTF">2020-09-17T19:45:00Z</dcterms:modified>
</cp:coreProperties>
</file>