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Lic. en Administración y Gestión en Instituciones de Educación Superior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right" w:pos="9345"/>
        </w:tabs>
        <w:spacing w:before="0" w:line="240" w:lineRule="auto"/>
        <w:rPr>
          <w:color w:val="666666"/>
          <w:sz w:val="24"/>
          <w:szCs w:val="24"/>
        </w:rPr>
      </w:pPr>
      <w:r w:rsidDel="00000000" w:rsidR="00000000" w:rsidRPr="00000000">
        <w:rPr>
          <w:b w:val="1"/>
          <w:color w:val="666666"/>
          <w:sz w:val="32"/>
          <w:szCs w:val="32"/>
          <w:rtl w:val="0"/>
        </w:rPr>
        <w:t xml:space="preserve">Diseño y Gestión de Proyectos y Programas en IES</w:t>
        <w:tab/>
      </w:r>
      <w:hyperlink r:id="rId6">
        <w:r w:rsidDel="00000000" w:rsidR="00000000" w:rsidRPr="00000000">
          <w:rPr>
            <w:b w:val="1"/>
            <w:color w:val="1155cc"/>
            <w:sz w:val="28"/>
            <w:szCs w:val="28"/>
            <w:u w:val="single"/>
          </w:rPr>
          <w:drawing>
            <wp:inline distB="114300" distT="114300" distL="114300" distR="114300">
              <wp:extent cx="268922" cy="268922"/>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8922" cy="268922"/>
                      </a:xfrm>
                      <a:prstGeom prst="rect"/>
                      <a:ln/>
                    </pic:spPr>
                  </pic:pic>
                </a:graphicData>
              </a:graphic>
            </wp:inline>
          </w:drawing>
        </w:r>
      </w:hyperlink>
      <w:r w:rsidDel="00000000" w:rsidR="00000000" w:rsidRPr="00000000">
        <w:rPr>
          <w:color w:val="666666"/>
          <w:sz w:val="20"/>
          <w:szCs w:val="20"/>
          <w:rtl w:val="0"/>
        </w:rPr>
        <w:br w:type="textWrapping"/>
      </w:r>
      <w:r w:rsidDel="00000000" w:rsidR="00000000" w:rsidRPr="00000000">
        <w:rPr>
          <w:color w:val="666666"/>
          <w:rtl w:val="0"/>
        </w:rPr>
        <w:t xml:space="preserve">Claudia RESTIFFO</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tabs>
          <w:tab w:val="right" w:pos="9345"/>
        </w:tabs>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Trabajo Práctico N° 5</w:t>
        <w:tab/>
      </w:r>
      <w:hyperlink r:id="rId8">
        <w:r w:rsidDel="00000000" w:rsidR="00000000" w:rsidRPr="00000000">
          <w:rPr>
            <w:b w:val="1"/>
            <w:color w:val="1155cc"/>
            <w:sz w:val="28"/>
            <w:szCs w:val="28"/>
            <w:u w:val="single"/>
          </w:rPr>
          <w:drawing>
            <wp:inline distB="114300" distT="114300" distL="114300" distR="114300">
              <wp:extent cx="370840" cy="37084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0840" cy="37084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spacing w:before="200" w:lineRule="auto"/>
        <w:rPr>
          <w:b w:val="1"/>
          <w:sz w:val="36"/>
          <w:szCs w:val="36"/>
        </w:rPr>
      </w:pPr>
      <w:bookmarkStart w:colFirst="0" w:colLast="0" w:name="_ybsi65d0ujnv" w:id="1"/>
      <w:bookmarkEnd w:id="1"/>
      <w:r w:rsidDel="00000000" w:rsidR="00000000" w:rsidRPr="00000000">
        <w:rPr>
          <w:b w:val="1"/>
          <w:sz w:val="36"/>
          <w:szCs w:val="36"/>
          <w:rtl w:val="0"/>
        </w:rPr>
        <w:t xml:space="preserve">Grupo 29</w:t>
      </w:r>
    </w:p>
    <w:p w:rsidR="00000000" w:rsidDel="00000000" w:rsidP="00000000" w:rsidRDefault="00000000" w:rsidRPr="00000000" w14:paraId="00000005">
      <w:pPr>
        <w:ind w:left="566.9291338582675" w:firstLine="0"/>
        <w:rPr>
          <w:b w:val="1"/>
          <w:sz w:val="24"/>
          <w:szCs w:val="24"/>
        </w:rPr>
      </w:pPr>
      <w:r w:rsidDel="00000000" w:rsidR="00000000" w:rsidRPr="00000000">
        <w:rPr>
          <w:sz w:val="24"/>
          <w:szCs w:val="24"/>
          <w:rtl w:val="0"/>
        </w:rPr>
        <w:t xml:space="preserve">Pedro </w:t>
      </w:r>
      <w:r w:rsidDel="00000000" w:rsidR="00000000" w:rsidRPr="00000000">
        <w:rPr>
          <w:b w:val="1"/>
          <w:sz w:val="24"/>
          <w:szCs w:val="24"/>
          <w:rtl w:val="0"/>
        </w:rPr>
        <w:t xml:space="preserve">CASTRO</w:t>
      </w:r>
      <w:r w:rsidDel="00000000" w:rsidR="00000000" w:rsidRPr="00000000">
        <w:rPr>
          <w:sz w:val="24"/>
          <w:szCs w:val="24"/>
          <w:rtl w:val="0"/>
        </w:rPr>
        <w:t xml:space="preserve">, Karina </w:t>
      </w:r>
      <w:r w:rsidDel="00000000" w:rsidR="00000000" w:rsidRPr="00000000">
        <w:rPr>
          <w:b w:val="1"/>
          <w:sz w:val="24"/>
          <w:szCs w:val="24"/>
          <w:rtl w:val="0"/>
        </w:rPr>
        <w:t xml:space="preserve">LOTO</w:t>
      </w:r>
      <w:r w:rsidDel="00000000" w:rsidR="00000000" w:rsidRPr="00000000">
        <w:rPr>
          <w:sz w:val="24"/>
          <w:szCs w:val="24"/>
          <w:rtl w:val="0"/>
        </w:rPr>
        <w:t xml:space="preserve">; Ricardo </w:t>
      </w:r>
      <w:r w:rsidDel="00000000" w:rsidR="00000000" w:rsidRPr="00000000">
        <w:rPr>
          <w:b w:val="1"/>
          <w:sz w:val="24"/>
          <w:szCs w:val="24"/>
          <w:rtl w:val="0"/>
        </w:rPr>
        <w:t xml:space="preserve">MONLA</w:t>
      </w:r>
      <w:r w:rsidDel="00000000" w:rsidR="00000000" w:rsidRPr="00000000">
        <w:rPr>
          <w:sz w:val="24"/>
          <w:szCs w:val="24"/>
          <w:rtl w:val="0"/>
        </w:rPr>
        <w:t xml:space="preserve">, Hugo </w:t>
      </w:r>
      <w:r w:rsidDel="00000000" w:rsidR="00000000" w:rsidRPr="00000000">
        <w:rPr>
          <w:b w:val="1"/>
          <w:sz w:val="24"/>
          <w:szCs w:val="24"/>
          <w:rtl w:val="0"/>
        </w:rPr>
        <w:t xml:space="preserve">RUARTEZ</w:t>
      </w:r>
    </w:p>
    <w:p w:rsidR="00000000" w:rsidDel="00000000" w:rsidP="00000000" w:rsidRDefault="00000000" w:rsidRPr="00000000" w14:paraId="00000006">
      <w:pPr>
        <w:shd w:fill="ffffff" w:val="clear"/>
        <w:spacing w:after="280" w:before="0" w:line="240" w:lineRule="auto"/>
        <w:rPr>
          <w:rFonts w:ascii="Calibri" w:cs="Calibri" w:eastAsia="Calibri" w:hAnsi="Calibri"/>
          <w:color w:val="000000"/>
        </w:rPr>
      </w:pPr>
      <w:r w:rsidDel="00000000" w:rsidR="00000000" w:rsidRPr="00000000">
        <w:rPr>
          <w:rFonts w:ascii="Calibri" w:cs="Calibri" w:eastAsia="Calibri" w:hAnsi="Calibri"/>
          <w:color w:val="000000"/>
        </w:rPr>
        <w:drawing>
          <wp:inline distB="0" distT="0" distL="0" distR="0">
            <wp:extent cx="3243761" cy="1309688"/>
            <wp:effectExtent b="0" l="0" r="0" t="0"/>
            <wp:docPr descr="Facultad Regional La Rioja" id="7" name="image3.png"/>
            <a:graphic>
              <a:graphicData uri="http://schemas.openxmlformats.org/drawingml/2006/picture">
                <pic:pic>
                  <pic:nvPicPr>
                    <pic:cNvPr descr="Facultad Regional La Rioja" id="0" name="image3.png"/>
                    <pic:cNvPicPr preferRelativeResize="0"/>
                  </pic:nvPicPr>
                  <pic:blipFill>
                    <a:blip r:embed="rId9"/>
                    <a:srcRect b="0" l="0" r="0" t="0"/>
                    <a:stretch>
                      <a:fillRect/>
                    </a:stretch>
                  </pic:blipFill>
                  <pic:spPr>
                    <a:xfrm>
                      <a:off x="0" y="0"/>
                      <a:ext cx="3243761" cy="1309688"/>
                    </a:xfrm>
                    <a:prstGeom prst="rect"/>
                    <a:ln/>
                  </pic:spPr>
                </pic:pic>
              </a:graphicData>
            </a:graphic>
          </wp:inline>
        </w:drawing>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Pr>
        <w:drawing>
          <wp:inline distB="0" distT="0" distL="0" distR="0">
            <wp:extent cx="2180114" cy="115818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80114" cy="11581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rPr/>
      </w:pPr>
      <w:bookmarkStart w:colFirst="0" w:colLast="0" w:name="_3boyeo8id76t" w:id="2"/>
      <w:bookmarkEnd w:id="2"/>
      <w:r w:rsidDel="00000000" w:rsidR="00000000" w:rsidRPr="00000000">
        <w:rPr>
          <w:rtl w:val="0"/>
        </w:rPr>
        <w:t xml:space="preserve">MATERIAL DE LECTURA</w:t>
      </w:r>
    </w:p>
    <w:p w:rsidR="00000000" w:rsidDel="00000000" w:rsidP="00000000" w:rsidRDefault="00000000" w:rsidRPr="00000000" w14:paraId="00000008">
      <w:pPr>
        <w:numPr>
          <w:ilvl w:val="0"/>
          <w:numId w:val="2"/>
        </w:numPr>
        <w:ind w:left="720" w:hanging="360"/>
        <w:rPr>
          <w:sz w:val="26"/>
          <w:szCs w:val="26"/>
          <w:u w:val="none"/>
        </w:rPr>
      </w:pPr>
      <w:r w:rsidDel="00000000" w:rsidR="00000000" w:rsidRPr="00000000">
        <w:rPr>
          <w:rtl w:val="0"/>
        </w:rPr>
        <w:t xml:space="preserve">SOBRE LA UNIDAD</w:t>
      </w:r>
    </w:p>
    <w:p w:rsidR="00000000" w:rsidDel="00000000" w:rsidP="00000000" w:rsidRDefault="00000000" w:rsidRPr="00000000" w14:paraId="00000009">
      <w:pPr>
        <w:numPr>
          <w:ilvl w:val="1"/>
          <w:numId w:val="2"/>
        </w:numPr>
        <w:ind w:left="1440" w:hanging="360"/>
        <w:rPr>
          <w:sz w:val="26"/>
          <w:szCs w:val="26"/>
          <w:u w:val="none"/>
        </w:rPr>
      </w:pPr>
      <w:hyperlink r:id="rId11">
        <w:r w:rsidDel="00000000" w:rsidR="00000000" w:rsidRPr="00000000">
          <w:rPr>
            <w:color w:val="1155cc"/>
            <w:sz w:val="26"/>
            <w:szCs w:val="26"/>
            <w:u w:val="single"/>
            <w:rtl w:val="0"/>
          </w:rPr>
          <w:t xml:space="preserve">UNIDAD_5</w:t>
        </w:r>
      </w:hyperlink>
      <w:r w:rsidDel="00000000" w:rsidR="00000000" w:rsidRPr="00000000">
        <w:rPr>
          <w:sz w:val="26"/>
          <w:szCs w:val="26"/>
          <w:rtl w:val="0"/>
        </w:rPr>
        <w:t xml:space="preserve"> </w:t>
      </w:r>
    </w:p>
    <w:p w:rsidR="00000000" w:rsidDel="00000000" w:rsidP="00000000" w:rsidRDefault="00000000" w:rsidRPr="00000000" w14:paraId="0000000A">
      <w:pPr>
        <w:numPr>
          <w:ilvl w:val="1"/>
          <w:numId w:val="2"/>
        </w:numPr>
        <w:ind w:left="1440" w:hanging="360"/>
        <w:rPr>
          <w:sz w:val="26"/>
          <w:szCs w:val="26"/>
        </w:rPr>
      </w:pPr>
      <w:hyperlink r:id="rId12">
        <w:r w:rsidDel="00000000" w:rsidR="00000000" w:rsidRPr="00000000">
          <w:rPr>
            <w:color w:val="1155cc"/>
            <w:sz w:val="26"/>
            <w:szCs w:val="26"/>
            <w:u w:val="single"/>
            <w:rtl w:val="0"/>
          </w:rPr>
          <w:t xml:space="preserve">UNIDAD_5_SÍNTESIS</w:t>
        </w:r>
      </w:hyperlink>
      <w:r w:rsidDel="00000000" w:rsidR="00000000" w:rsidRPr="00000000">
        <w:rPr>
          <w:sz w:val="26"/>
          <w:szCs w:val="26"/>
          <w:rtl w:val="0"/>
        </w:rPr>
        <w:t xml:space="preserve"> </w:t>
      </w:r>
    </w:p>
    <w:p w:rsidR="00000000" w:rsidDel="00000000" w:rsidP="00000000" w:rsidRDefault="00000000" w:rsidRPr="00000000" w14:paraId="0000000B">
      <w:pPr>
        <w:numPr>
          <w:ilvl w:val="1"/>
          <w:numId w:val="2"/>
        </w:numPr>
        <w:ind w:left="1440" w:hanging="360"/>
        <w:rPr>
          <w:sz w:val="26"/>
          <w:szCs w:val="26"/>
          <w:u w:val="none"/>
        </w:rPr>
      </w:pPr>
      <w:hyperlink r:id="rId13">
        <w:r w:rsidDel="00000000" w:rsidR="00000000" w:rsidRPr="00000000">
          <w:rPr>
            <w:color w:val="1155cc"/>
            <w:sz w:val="26"/>
            <w:szCs w:val="26"/>
            <w:u w:val="single"/>
            <w:rtl w:val="0"/>
          </w:rPr>
          <w:t xml:space="preserve">UNIDAD_5_PRESENTACIÓN</w:t>
        </w:r>
      </w:hyperlink>
      <w:r w:rsidDel="00000000" w:rsidR="00000000" w:rsidRPr="00000000">
        <w:rPr>
          <w:rtl w:val="0"/>
        </w:rPr>
      </w:r>
    </w:p>
    <w:p w:rsidR="00000000" w:rsidDel="00000000" w:rsidP="00000000" w:rsidRDefault="00000000" w:rsidRPr="00000000" w14:paraId="0000000C">
      <w:pPr>
        <w:numPr>
          <w:ilvl w:val="1"/>
          <w:numId w:val="2"/>
        </w:numPr>
        <w:ind w:left="1440" w:hanging="360"/>
        <w:rPr>
          <w:sz w:val="26"/>
          <w:szCs w:val="26"/>
        </w:rPr>
      </w:pPr>
      <w:hyperlink r:id="rId14">
        <w:r w:rsidDel="00000000" w:rsidR="00000000" w:rsidRPr="00000000">
          <w:rPr>
            <w:color w:val="1155cc"/>
            <w:sz w:val="26"/>
            <w:szCs w:val="26"/>
            <w:u w:val="single"/>
            <w:rtl w:val="0"/>
          </w:rPr>
          <w:t xml:space="preserve">TP5_CONSIGNAS</w:t>
        </w:r>
      </w:hyperlink>
      <w:r w:rsidDel="00000000" w:rsidR="00000000" w:rsidRPr="00000000">
        <w:rPr>
          <w:rtl w:val="0"/>
        </w:rPr>
      </w:r>
    </w:p>
    <w:p w:rsidR="00000000" w:rsidDel="00000000" w:rsidP="00000000" w:rsidRDefault="00000000" w:rsidRPr="00000000" w14:paraId="0000000D">
      <w:pPr>
        <w:numPr>
          <w:ilvl w:val="0"/>
          <w:numId w:val="2"/>
        </w:numPr>
        <w:ind w:left="720" w:hanging="360"/>
        <w:rPr>
          <w:sz w:val="26"/>
          <w:szCs w:val="26"/>
          <w:u w:val="none"/>
        </w:rPr>
      </w:pPr>
      <w:r w:rsidDel="00000000" w:rsidR="00000000" w:rsidRPr="00000000">
        <w:rPr>
          <w:sz w:val="26"/>
          <w:szCs w:val="26"/>
          <w:rtl w:val="0"/>
        </w:rPr>
        <w:t xml:space="preserve">LECTURA OBLIGATORIA</w:t>
      </w:r>
    </w:p>
    <w:p w:rsidR="00000000" w:rsidDel="00000000" w:rsidP="00000000" w:rsidRDefault="00000000" w:rsidRPr="00000000" w14:paraId="0000000E">
      <w:pPr>
        <w:numPr>
          <w:ilvl w:val="1"/>
          <w:numId w:val="2"/>
        </w:numPr>
        <w:ind w:left="1440" w:hanging="360"/>
        <w:rPr>
          <w:b w:val="1"/>
          <w:sz w:val="26"/>
          <w:szCs w:val="26"/>
        </w:rPr>
      </w:pPr>
      <w:hyperlink r:id="rId15">
        <w:r w:rsidDel="00000000" w:rsidR="00000000" w:rsidRPr="00000000">
          <w:rPr>
            <w:color w:val="1155cc"/>
            <w:sz w:val="26"/>
            <w:szCs w:val="26"/>
            <w:u w:val="single"/>
            <w:rtl w:val="0"/>
          </w:rPr>
          <w:t xml:space="preserve">EVALUAR PARA LA TRANSFORMACIÓN</w:t>
        </w:r>
      </w:hyperlink>
      <w:r w:rsidDel="00000000" w:rsidR="00000000" w:rsidRPr="00000000">
        <w:rPr>
          <w:b w:val="1"/>
          <w:sz w:val="26"/>
          <w:szCs w:val="26"/>
          <w:rtl w:val="0"/>
        </w:rPr>
        <w:t xml:space="preserve"> </w:t>
      </w:r>
      <w:r w:rsidDel="00000000" w:rsidR="00000000" w:rsidRPr="00000000">
        <w:rPr>
          <w:sz w:val="26"/>
          <w:szCs w:val="26"/>
          <w:rtl w:val="0"/>
        </w:rPr>
        <w:t xml:space="preserve">Oiga Nirenberg, Josette Brawerman, Violeta Ruizandolph, </w:t>
      </w:r>
      <w:r w:rsidDel="00000000" w:rsidR="00000000" w:rsidRPr="00000000">
        <w:rPr>
          <w:i w:val="1"/>
          <w:sz w:val="26"/>
          <w:szCs w:val="26"/>
          <w:rtl w:val="0"/>
        </w:rPr>
        <w:t xml:space="preserve">Innovaciones en la evaluación de programas y proyectos sociales</w:t>
      </w:r>
      <w:r w:rsidDel="00000000" w:rsidR="00000000" w:rsidRPr="00000000">
        <w:rPr>
          <w:rtl w:val="0"/>
        </w:rPr>
      </w:r>
    </w:p>
    <w:p w:rsidR="00000000" w:rsidDel="00000000" w:rsidP="00000000" w:rsidRDefault="00000000" w:rsidRPr="00000000" w14:paraId="0000000F">
      <w:pPr>
        <w:numPr>
          <w:ilvl w:val="1"/>
          <w:numId w:val="2"/>
        </w:numPr>
        <w:ind w:left="1440" w:hanging="360"/>
        <w:rPr>
          <w:sz w:val="26"/>
          <w:szCs w:val="26"/>
        </w:rPr>
      </w:pPr>
      <w:hyperlink r:id="rId16">
        <w:r w:rsidDel="00000000" w:rsidR="00000000" w:rsidRPr="00000000">
          <w:rPr>
            <w:color w:val="1155cc"/>
            <w:sz w:val="26"/>
            <w:szCs w:val="26"/>
            <w:u w:val="single"/>
            <w:rtl w:val="0"/>
          </w:rPr>
          <w:t xml:space="preserve">Reflexiones sobre el conflicto y la participación en la evaluación  de políticas sociales</w:t>
        </w:r>
      </w:hyperlink>
      <w:r w:rsidDel="00000000" w:rsidR="00000000" w:rsidRPr="00000000">
        <w:rPr>
          <w:sz w:val="26"/>
          <w:szCs w:val="26"/>
          <w:rtl w:val="0"/>
        </w:rPr>
        <w:t xml:space="preserve"> Susana Hintze</w:t>
      </w:r>
      <w:r w:rsidDel="00000000" w:rsidR="00000000" w:rsidRPr="00000000">
        <w:rPr>
          <w:sz w:val="26"/>
          <w:szCs w:val="26"/>
          <w:rtl w:val="0"/>
        </w:rPr>
        <w:t xml:space="preserve"> (2001), VI Congreso Internacional del CLAD sobre la Reforma del Estado y de la Administración Pública. Buenos Aires, Argentina. Noviembre 2001</w:t>
      </w:r>
    </w:p>
    <w:p w:rsidR="00000000" w:rsidDel="00000000" w:rsidP="00000000" w:rsidRDefault="00000000" w:rsidRPr="00000000" w14:paraId="00000010">
      <w:pPr>
        <w:ind w:left="720" w:firstLine="0"/>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ffffff"/>
          <w:sz w:val="20"/>
          <w:szCs w:val="20"/>
        </w:rPr>
      </w:pPr>
      <w:bookmarkStart w:colFirst="0" w:colLast="0" w:name="_14mpx6a8znb7" w:id="3"/>
      <w:bookmarkEnd w:id="3"/>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0" w:before="0" w:lineRule="auto"/>
        <w:rPr>
          <w:sz w:val="20"/>
          <w:szCs w:val="20"/>
        </w:rPr>
      </w:pPr>
      <w:bookmarkStart w:colFirst="0" w:colLast="0" w:name="_xg26oztrmb1a" w:id="4"/>
      <w:bookmarkEnd w:id="4"/>
      <w:r w:rsidDel="00000000" w:rsidR="00000000" w:rsidRPr="00000000">
        <w:rPr>
          <w:color w:val="ffffff"/>
          <w:sz w:val="20"/>
          <w:szCs w:val="20"/>
          <w:rtl w:val="0"/>
        </w:rPr>
        <w:t xml:space="preserve">CONSIGNAS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Proxima Nova" w:cs="Proxima Nova" w:eastAsia="Proxima Nova" w:hAnsi="Proxima Nova"/>
              <w:b w:val="1"/>
              <w:i w:val="0"/>
              <w:smallCaps w:val="0"/>
              <w:strike w:val="0"/>
              <w:color w:val="353744"/>
              <w:sz w:val="24"/>
              <w:szCs w:val="24"/>
              <w:u w:val="none"/>
              <w:shd w:fill="auto" w:val="clear"/>
              <w:vertAlign w:val="baseline"/>
            </w:rPr>
          </w:pPr>
          <w:r w:rsidDel="00000000" w:rsidR="00000000" w:rsidRPr="00000000">
            <w:fldChar w:fldCharType="begin"/>
            <w:instrText xml:space="preserve"> TOC \h \u \z </w:instrText>
            <w:fldChar w:fldCharType="separate"/>
          </w:r>
          <w:hyperlink w:anchor="_3boyeo8id76t">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MATERIAL DE LECTURA</w:t>
            </w:r>
          </w:hyperlink>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_3boyeo8id76t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Proxima Nova" w:cs="Proxima Nova" w:eastAsia="Proxima Nova" w:hAnsi="Proxima Nova"/>
              <w:b w:val="1"/>
              <w:i w:val="0"/>
              <w:smallCaps w:val="0"/>
              <w:strike w:val="0"/>
              <w:color w:val="353744"/>
              <w:sz w:val="28"/>
              <w:szCs w:val="28"/>
              <w:u w:val="none"/>
              <w:shd w:fill="auto" w:val="clear"/>
              <w:vertAlign w:val="baseline"/>
            </w:rPr>
          </w:pPr>
          <w:hyperlink w:anchor="_xg26oztrmb1a">
            <w:r w:rsidDel="00000000" w:rsidR="00000000" w:rsidRPr="00000000">
              <w:rPr>
                <w:rFonts w:ascii="Proxima Nova" w:cs="Proxima Nova" w:eastAsia="Proxima Nova" w:hAnsi="Proxima Nova"/>
                <w:b w:val="1"/>
                <w:i w:val="0"/>
                <w:smallCaps w:val="0"/>
                <w:strike w:val="0"/>
                <w:color w:val="353744"/>
                <w:sz w:val="28"/>
                <w:szCs w:val="28"/>
                <w:u w:val="none"/>
                <w:shd w:fill="auto" w:val="clear"/>
                <w:vertAlign w:val="baseline"/>
                <w:rtl w:val="0"/>
              </w:rPr>
              <w:t xml:space="preserve">CONSIGNAS</w:t>
            </w:r>
          </w:hyperlink>
          <w:r w:rsidDel="00000000" w:rsidR="00000000" w:rsidRPr="00000000">
            <w:rPr>
              <w:rFonts w:ascii="Proxima Nova" w:cs="Proxima Nova" w:eastAsia="Proxima Nova" w:hAnsi="Proxima Nova"/>
              <w:b w:val="1"/>
              <w:i w:val="0"/>
              <w:smallCaps w:val="0"/>
              <w:strike w:val="0"/>
              <w:color w:val="353744"/>
              <w:sz w:val="28"/>
              <w:szCs w:val="28"/>
              <w:u w:val="none"/>
              <w:shd w:fill="auto" w:val="clear"/>
              <w:vertAlign w:val="baseline"/>
              <w:rtl w:val="0"/>
            </w:rPr>
            <w:tab/>
          </w:r>
          <w:r w:rsidDel="00000000" w:rsidR="00000000" w:rsidRPr="00000000">
            <w:fldChar w:fldCharType="begin"/>
            <w:instrText xml:space="preserve"> PAGEREF _xg26oztrmb1a \h </w:instrText>
            <w:fldChar w:fldCharType="separate"/>
          </w:r>
          <w:r w:rsidDel="00000000" w:rsidR="00000000" w:rsidRPr="00000000">
            <w:rPr>
              <w:rFonts w:ascii="Proxima Nova" w:cs="Proxima Nova" w:eastAsia="Proxima Nova" w:hAnsi="Proxima Nova"/>
              <w:b w:val="1"/>
              <w:i w:val="0"/>
              <w:smallCaps w:val="0"/>
              <w:strike w:val="0"/>
              <w:color w:val="353744"/>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dlsvgc2yi18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Realizar las siguientes actividades</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_dlsvgc2yi18r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9h68s32xttbq">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CONSIGNA 1:</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_9h68s32xttbq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7qysfh3x7zvx">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¿Qué entendemos por “evaluación” en el campo de la gestión de proyectos sociales y educativos?</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_7qysfh3x7zvx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jj13g4qoonyg">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CONSIGNA 2:</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_jj13g4qoonyg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nd16r3j6cqec">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¿Caracterice cada definición como “descriptiva” o “prescriptiva”.</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_nd16r3j6cqec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6whs3hxz922m">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¿Cuál de las definiciones descriptivas elegiría?</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_6whs3hxz922m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v4dq375uta4g">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¿Cuál de las definiciones prescriptivas? ¿Por qué?</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_v4dq375uta4g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mzl3dndpq1g9">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CONSIGNA 3:</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_mzl3dndpq1g9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rao34ucjheml">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A partir de la experiencia del Proyecto Algarrobo, que se encuentra en el marco teórico responda las siguientes preguntas:</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_rao34ucjheml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mb0eu9cbzxo5">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¿Por qué cree que no se llegó a detectar al inicio los problemas que podría traer la asociatividad entre los destinatarios?</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_mb0eu9cbzxo5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pdz4ajta89i7">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¿Cómo se tendría que haber realizado la primera instancia de acercamiento de los gestores del proyecto a los destinatarios para evitar el posterior problema de asociatividad?</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_pdz4ajta89i7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3b5amzpwqc5w">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En el momento de la implementación, ¿qué acciones complementarias se podrían haber realizado para mejorar el grado de viabilidad cultural y reducir el impacto negativo de este problema?</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_3b5amzpwqc5w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bp91fpg8hrjv">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¿Cómo se podrían llevar a la práctica estas acciones complementarias, sin la posibilidad de obtener recursos adicionales por parte del organismo que financia el proyecto?</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_bp91fpg8hrjv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hhueixipbrva">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¿Con qué otros proyectos o servicios públicos propondría generar algún vínculo?</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_hhueixipbrva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lgt98qtedgyl">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CONSIGNA 4:</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_lgt98qtedgyl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lua0f9qfyekn">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Realizar un análisis sintético de lo que debe tener un sistema de evaluación de proyectos a partir de la lectura de Nirenberg, Olga et al. (2000), Evaluar para la transformación.</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_lua0f9qfyekn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462mo0tjbcnv">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Innovaciones en la evaluación de programas y proyectos sociales.</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_462mo0tjbcnv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o81axg4zk8xf">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CONSIGNA 5:</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_o81axg4zk8xf \h </w:instrText>
            <w:fldChar w:fldCharType="separate"/>
          </w:r>
          <w:r w:rsidDel="00000000" w:rsidR="00000000" w:rsidRPr="00000000">
            <w:rPr>
              <w:rFonts w:ascii="Proxima Nova" w:cs="Proxima Nova" w:eastAsia="Proxima Nova" w:hAnsi="Proxima Nova"/>
              <w:b w:val="1"/>
              <w:i w:val="0"/>
              <w:smallCaps w:val="0"/>
              <w:strike w:val="0"/>
              <w:color w:val="353744"/>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60" w:line="240" w:lineRule="auto"/>
            <w:ind w:left="720" w:firstLine="0"/>
            <w:rPr>
              <w:rFonts w:ascii="Proxima Nova" w:cs="Proxima Nova" w:eastAsia="Proxima Nova" w:hAnsi="Proxima Nova"/>
              <w:b w:val="0"/>
              <w:i w:val="0"/>
              <w:smallCaps w:val="0"/>
              <w:strike w:val="0"/>
              <w:color w:val="353744"/>
              <w:sz w:val="24"/>
              <w:szCs w:val="24"/>
              <w:u w:val="none"/>
              <w:shd w:fill="auto" w:val="clear"/>
              <w:vertAlign w:val="baseline"/>
            </w:rPr>
          </w:pPr>
          <w:hyperlink w:anchor="_zfo7sewlsp5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Elabore un listado de las causas que Susana Hintze presenta a lo largo del texto y realice una priorización en función de la importancia de cada una de ellas para el mantenimiento de la situación problema.</w:t>
            </w:r>
          </w:hyperlink>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ab/>
          </w:r>
          <w:r w:rsidDel="00000000" w:rsidR="00000000" w:rsidRPr="00000000">
            <w:fldChar w:fldCharType="begin"/>
            <w:instrText xml:space="preserve"> PAGEREF _zfo7sewlsp5r \h </w:instrText>
            <w:fldChar w:fldCharType="separate"/>
          </w:r>
          <w:r w:rsidDel="00000000" w:rsidR="00000000" w:rsidRPr="00000000">
            <w:rPr>
              <w:rFonts w:ascii="Proxima Nova" w:cs="Proxima Nova" w:eastAsia="Proxima Nova" w:hAnsi="Proxima Nova"/>
              <w:b w:val="0"/>
              <w:i w:val="0"/>
              <w:smallCaps w:val="0"/>
              <w:strike w:val="0"/>
              <w:color w:val="353744"/>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2"/>
        <w:tabs>
          <w:tab w:val="right" w:pos="9345"/>
        </w:tabs>
        <w:spacing w:after="200" w:lineRule="auto"/>
        <w:rPr>
          <w:color w:val="000000"/>
        </w:rPr>
      </w:pPr>
      <w:bookmarkStart w:colFirst="0" w:colLast="0" w:name="_ogry7v3sjk08" w:id="5"/>
      <w:bookmarkEnd w:id="5"/>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tabs>
          <w:tab w:val="right" w:pos="9345"/>
        </w:tabs>
        <w:spacing w:after="200" w:lineRule="auto"/>
        <w:rPr>
          <w:color w:val="000000"/>
        </w:rPr>
      </w:pPr>
      <w:bookmarkStart w:colFirst="0" w:colLast="0" w:name="_dlsvgc2yi18r" w:id="6"/>
      <w:bookmarkEnd w:id="6"/>
      <w:r w:rsidDel="00000000" w:rsidR="00000000" w:rsidRPr="00000000">
        <w:rPr>
          <w:color w:val="000000"/>
          <w:rtl w:val="0"/>
        </w:rPr>
        <w:t xml:space="preserve">Realizar las siguientes actividades </w:t>
      </w:r>
    </w:p>
    <w:p w:rsidR="00000000" w:rsidDel="00000000" w:rsidP="00000000" w:rsidRDefault="00000000" w:rsidRPr="00000000" w14:paraId="0000002B">
      <w:pPr>
        <w:pStyle w:val="Heading1"/>
        <w:tabs>
          <w:tab w:val="right" w:pos="9345"/>
        </w:tabs>
        <w:spacing w:after="200" w:lineRule="auto"/>
        <w:rPr>
          <w:color w:val="000000"/>
        </w:rPr>
      </w:pPr>
      <w:bookmarkStart w:colFirst="0" w:colLast="0" w:name="_9h68s32xttbq" w:id="7"/>
      <w:bookmarkEnd w:id="7"/>
      <w:r w:rsidDel="00000000" w:rsidR="00000000" w:rsidRPr="00000000">
        <w:rPr>
          <w:color w:val="000000"/>
          <w:rtl w:val="0"/>
        </w:rPr>
        <w:t xml:space="preserve">CONSIGNA 1:</w:t>
        <w:tab/>
        <w:t xml:space="preserve"> </w:t>
      </w:r>
      <w:hyperlink w:anchor="_xg26oztrmb1a">
        <w:r w:rsidDel="00000000" w:rsidR="00000000" w:rsidRPr="00000000">
          <w:rPr>
            <w:color w:val="1155cc"/>
            <w:u w:val="single"/>
          </w:rPr>
          <w:drawing>
            <wp:inline distB="114300" distT="114300" distL="114300" distR="114300">
              <wp:extent cx="261938" cy="261938"/>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61938" cy="2619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C">
      <w:pPr>
        <w:pStyle w:val="Heading3"/>
        <w:tabs>
          <w:tab w:val="right" w:pos="9345"/>
        </w:tabs>
        <w:rPr/>
      </w:pPr>
      <w:bookmarkStart w:colFirst="0" w:colLast="0" w:name="_7qysfh3x7zvx" w:id="8"/>
      <w:bookmarkEnd w:id="8"/>
      <w:r w:rsidDel="00000000" w:rsidR="00000000" w:rsidRPr="00000000">
        <w:rPr>
          <w:rtl w:val="0"/>
        </w:rPr>
        <w:t xml:space="preserve">¿Qué entendemos por “evaluación” en el campo de la gestión de proyectos sociales y educativos?</w:t>
      </w:r>
    </w:p>
    <w:p w:rsidR="00000000" w:rsidDel="00000000" w:rsidP="00000000" w:rsidRDefault="00000000" w:rsidRPr="00000000" w14:paraId="0000002D">
      <w:pPr>
        <w:tabs>
          <w:tab w:val="right" w:pos="9345"/>
        </w:tabs>
        <w:rPr/>
      </w:pPr>
      <w:r w:rsidDel="00000000" w:rsidR="00000000" w:rsidRPr="00000000">
        <w:rPr>
          <w:b w:val="1"/>
          <w:i w:val="1"/>
          <w:u w:val="single"/>
          <w:rtl w:val="0"/>
        </w:rPr>
        <w:t xml:space="preserve">La evaluación: </w:t>
      </w:r>
      <w:r w:rsidDel="00000000" w:rsidR="00000000" w:rsidRPr="00000000">
        <w:rPr>
          <w:rtl w:val="0"/>
        </w:rPr>
        <w:t xml:space="preserve">es una actividad programada de reflexión sobre la acción, basada en procedimientos sistemáticos de recolección, análisis e interpretación de información, con la finalidad de emitir juicios valorativos, fundamentados y comunicables. sobre las actividades, resultados e impactos de esos proyectos o programas, y formular  recomendaciones para tomar decisiones que permitan ajustar la acción presente y</w:t>
      </w:r>
    </w:p>
    <w:p w:rsidR="00000000" w:rsidDel="00000000" w:rsidP="00000000" w:rsidRDefault="00000000" w:rsidRPr="00000000" w14:paraId="0000002E">
      <w:pPr>
        <w:tabs>
          <w:tab w:val="right" w:pos="9345"/>
        </w:tabs>
        <w:rPr/>
      </w:pPr>
      <w:r w:rsidDel="00000000" w:rsidR="00000000" w:rsidRPr="00000000">
        <w:rPr>
          <w:rtl w:val="0"/>
        </w:rPr>
        <w:t xml:space="preserve">mejorar la acción futura.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un programa social, su evaluación es la indagación y valoración continua de los procesos, los resultados y los impactos de planificación y su ejecución. Cuya finalidad es la de generar información, conocimiento y aprendizaje para nutrir la toma de decisiones oportuna y pertinente a fin de garantizar la eficiencia, la eficacia y la calidad de los procesos, los resultados y los impactos del mismo. </w:t>
      </w:r>
    </w:p>
    <w:p w:rsidR="00000000" w:rsidDel="00000000" w:rsidP="00000000" w:rsidRDefault="00000000" w:rsidRPr="00000000" w14:paraId="00000031">
      <w:pPr>
        <w:rPr/>
      </w:pPr>
      <w:r w:rsidDel="00000000" w:rsidR="00000000" w:rsidRPr="00000000">
        <w:rPr>
          <w:rtl w:val="0"/>
        </w:rPr>
        <w:t xml:space="preserve">La evaluación en los proyectos sociales ayuda de varias formas a la organización, como por ejemplo:</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Perfeccionando su imagen; mostrando gestión e integridad de los responsables.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Detecta en la tarea debilidades, y enfrenta los problemas. </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Genera mejores prácticas para aumentar el rendimiento del proyecto presente y de otros futuros.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Mejorando la toma de decisiones, fundada en datos objetivos y no en suposiciones ni interpretaciones.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left"/>
        <w:rPr>
          <w:b w:val="1"/>
          <w:color w:val="353744"/>
          <w:sz w:val="28"/>
          <w:szCs w:val="28"/>
        </w:rPr>
      </w:pPr>
      <w:r w:rsidDel="00000000" w:rsidR="00000000" w:rsidRPr="00000000">
        <w:rPr>
          <w:b w:val="1"/>
          <w:color w:val="353744"/>
          <w:sz w:val="28"/>
          <w:szCs w:val="28"/>
          <w:rtl w:val="0"/>
        </w:rPr>
        <w:t xml:space="preserve">EVALUACIÓN DE PROYECTOS SOCIALES</w:t>
      </w:r>
    </w:p>
    <w:p w:rsidR="00000000" w:rsidDel="00000000" w:rsidP="00000000" w:rsidRDefault="00000000" w:rsidRPr="00000000" w14:paraId="00000037">
      <w:pPr>
        <w:rPr/>
      </w:pPr>
      <w:r w:rsidDel="00000000" w:rsidR="00000000" w:rsidRPr="00000000">
        <w:rPr>
          <w:rtl w:val="0"/>
        </w:rPr>
        <w:t xml:space="preserve">Se comienza por los indicadores que pueden ser de tipo cuantitativo o cualitativo. </w:t>
      </w:r>
    </w:p>
    <w:p w:rsidR="00000000" w:rsidDel="00000000" w:rsidP="00000000" w:rsidRDefault="00000000" w:rsidRPr="00000000" w14:paraId="00000038">
      <w:pPr>
        <w:numPr>
          <w:ilvl w:val="0"/>
          <w:numId w:val="12"/>
        </w:numPr>
        <w:ind w:left="720" w:hanging="360"/>
      </w:pPr>
      <w:r w:rsidDel="00000000" w:rsidR="00000000" w:rsidRPr="00000000">
        <w:rPr>
          <w:rtl w:val="0"/>
        </w:rPr>
        <w:t xml:space="preserve"> Pueden ser expresados en cifras (Indicadores cuantitativos)</w:t>
      </w:r>
    </w:p>
    <w:p w:rsidR="00000000" w:rsidDel="00000000" w:rsidP="00000000" w:rsidRDefault="00000000" w:rsidRPr="00000000" w14:paraId="00000039">
      <w:pPr>
        <w:numPr>
          <w:ilvl w:val="0"/>
          <w:numId w:val="12"/>
        </w:numPr>
        <w:ind w:left="720" w:hanging="360"/>
      </w:pPr>
      <w:bookmarkStart w:colFirst="0" w:colLast="0" w:name="_gjdgxs" w:id="9"/>
      <w:bookmarkEnd w:id="9"/>
      <w:r w:rsidDel="00000000" w:rsidR="00000000" w:rsidRPr="00000000">
        <w:rPr>
          <w:rtl w:val="0"/>
        </w:rPr>
        <w:t xml:space="preserve"> Reflejan juicios, opiniones, percepciones y actitudes. (Indicadores cualitativos)</w:t>
      </w:r>
    </w:p>
    <w:p w:rsidR="00000000" w:rsidDel="00000000" w:rsidP="00000000" w:rsidRDefault="00000000" w:rsidRPr="00000000" w14:paraId="0000003A">
      <w:pPr>
        <w:rPr/>
      </w:pPr>
      <w:r w:rsidDel="00000000" w:rsidR="00000000" w:rsidRPr="00000000">
        <w:rPr>
          <w:rtl w:val="0"/>
        </w:rPr>
        <w:t xml:space="preserve">Es importante garantizar que existe entre ellos el equilibrio necesario y para ser útiles deben ser:  </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Fiables.</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Precisos.</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Relevantes.</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Completos.</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Asociados a un periodo temporal.</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Íntegros o Respetuosos con la confidencialidad. </w:t>
      </w:r>
    </w:p>
    <w:p w:rsidR="00000000" w:rsidDel="00000000" w:rsidP="00000000" w:rsidRDefault="00000000" w:rsidRPr="00000000" w14:paraId="00000041">
      <w:pPr>
        <w:rPr/>
      </w:pPr>
      <w:r w:rsidDel="00000000" w:rsidR="00000000" w:rsidRPr="00000000">
        <w:rPr>
          <w:rtl w:val="0"/>
        </w:rPr>
        <w:t xml:space="preserve">Todos los que participan de la organización, deben tener en claro que la evaluación de proyectos sociales debe propiciar un balance adecuado entre rigor y realismo.</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left"/>
        <w:rPr>
          <w:b w:val="1"/>
          <w:color w:val="353744"/>
          <w:sz w:val="28"/>
          <w:szCs w:val="28"/>
        </w:rPr>
      </w:pPr>
      <w:r w:rsidDel="00000000" w:rsidR="00000000" w:rsidRPr="00000000">
        <w:rPr>
          <w:b w:val="1"/>
          <w:color w:val="353744"/>
          <w:sz w:val="28"/>
          <w:szCs w:val="28"/>
          <w:rtl w:val="0"/>
        </w:rPr>
        <w:t xml:space="preserve">EVALUAR EL PROYECTO</w:t>
      </w:r>
    </w:p>
    <w:p w:rsidR="00000000" w:rsidDel="00000000" w:rsidP="00000000" w:rsidRDefault="00000000" w:rsidRPr="00000000" w14:paraId="00000043">
      <w:pPr>
        <w:rPr/>
      </w:pPr>
      <w:r w:rsidDel="00000000" w:rsidR="00000000" w:rsidRPr="00000000">
        <w:rPr>
          <w:rtl w:val="0"/>
        </w:rPr>
        <w:t xml:space="preserve">La finalización de un proyecto se da cuando:</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Se satisface todas las especificaciones de la petición.</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Se recibe la aprobación formal de todos los productos entregados.</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Los productos han sido transferidos.</w:t>
      </w:r>
    </w:p>
    <w:p w:rsidR="00000000" w:rsidDel="00000000" w:rsidP="00000000" w:rsidRDefault="00000000" w:rsidRPr="00000000" w14:paraId="00000047">
      <w:pPr>
        <w:rPr/>
      </w:pPr>
      <w:r w:rsidDel="00000000" w:rsidR="00000000" w:rsidRPr="00000000">
        <w:rPr>
          <w:rtl w:val="0"/>
        </w:rPr>
        <w:t xml:space="preserve">En ese momento se podrá:  </w:t>
      </w:r>
    </w:p>
    <w:p w:rsidR="00000000" w:rsidDel="00000000" w:rsidP="00000000" w:rsidRDefault="00000000" w:rsidRPr="00000000" w14:paraId="00000048">
      <w:pPr>
        <w:numPr>
          <w:ilvl w:val="0"/>
          <w:numId w:val="14"/>
        </w:numPr>
        <w:ind w:left="720" w:hanging="360"/>
        <w:rPr>
          <w:u w:val="none"/>
        </w:rPr>
      </w:pPr>
      <w:r w:rsidDel="00000000" w:rsidR="00000000" w:rsidRPr="00000000">
        <w:rPr>
          <w:rtl w:val="0"/>
        </w:rPr>
        <w:t xml:space="preserve">Liberar los recursos del proyecto.</w:t>
      </w:r>
    </w:p>
    <w:p w:rsidR="00000000" w:rsidDel="00000000" w:rsidP="00000000" w:rsidRDefault="00000000" w:rsidRPr="00000000" w14:paraId="00000049">
      <w:pPr>
        <w:numPr>
          <w:ilvl w:val="0"/>
          <w:numId w:val="14"/>
        </w:numPr>
        <w:ind w:left="720" w:hanging="360"/>
        <w:rPr>
          <w:u w:val="none"/>
        </w:rPr>
      </w:pPr>
      <w:r w:rsidDel="00000000" w:rsidR="00000000" w:rsidRPr="00000000">
        <w:rPr>
          <w:rtl w:val="0"/>
        </w:rPr>
        <w:t xml:space="preserve">Conducir la revisión de los beneficios obtenidos.</w:t>
      </w:r>
    </w:p>
    <w:p w:rsidR="00000000" w:rsidDel="00000000" w:rsidP="00000000" w:rsidRDefault="00000000" w:rsidRPr="00000000" w14:paraId="0000004A">
      <w:pPr>
        <w:rPr/>
      </w:pPr>
      <w:r w:rsidDel="00000000" w:rsidR="00000000" w:rsidRPr="00000000">
        <w:rPr>
          <w:rtl w:val="0"/>
        </w:rPr>
        <w:t xml:space="preserve">Sus técnicas son:  </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Entrevistas.</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Cuestionarios o encuestas.</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Plantillas de análisis de problemas.</w:t>
      </w:r>
    </w:p>
    <w:p w:rsidR="00000000" w:rsidDel="00000000" w:rsidP="00000000" w:rsidRDefault="00000000" w:rsidRPr="00000000" w14:paraId="0000004E">
      <w:pPr>
        <w:numPr>
          <w:ilvl w:val="0"/>
          <w:numId w:val="10"/>
        </w:numPr>
        <w:ind w:left="720" w:hanging="360"/>
        <w:rPr>
          <w:u w:val="none"/>
        </w:rPr>
      </w:pPr>
      <w:r w:rsidDel="00000000" w:rsidR="00000000" w:rsidRPr="00000000">
        <w:rPr>
          <w:rtl w:val="0"/>
        </w:rPr>
        <w:t xml:space="preserve">Grupos de discusión.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left"/>
        <w:rPr>
          <w:b w:val="1"/>
          <w:color w:val="353744"/>
          <w:sz w:val="28"/>
          <w:szCs w:val="28"/>
        </w:rPr>
      </w:pPr>
      <w:r w:rsidDel="00000000" w:rsidR="00000000" w:rsidRPr="00000000">
        <w:rPr>
          <w:b w:val="1"/>
          <w:color w:val="353744"/>
          <w:sz w:val="28"/>
          <w:szCs w:val="28"/>
          <w:rtl w:val="0"/>
        </w:rPr>
        <w:t xml:space="preserve">EVALUACIÓN DE UN PROYECTO EDUCATIVO</w:t>
      </w:r>
    </w:p>
    <w:p w:rsidR="00000000" w:rsidDel="00000000" w:rsidP="00000000" w:rsidRDefault="00000000" w:rsidRPr="00000000" w14:paraId="00000050">
      <w:pPr>
        <w:rPr/>
      </w:pPr>
      <w:r w:rsidDel="00000000" w:rsidR="00000000" w:rsidRPr="00000000">
        <w:rPr>
          <w:rtl w:val="0"/>
        </w:rPr>
        <w:t xml:space="preserve">Es un proceso sistemático y riguroso de recolección de datos incorporado al proceso educativo desde su comienzo, de manera que se dispone de información continua y significativa para conocer la situación, formar juicios de valor y tomar decisiones apropiadas para proseguir la actividad educativa mejorando gradualmente.</w:t>
      </w:r>
    </w:p>
    <w:p w:rsidR="00000000" w:rsidDel="00000000" w:rsidP="00000000" w:rsidRDefault="00000000" w:rsidRPr="00000000" w14:paraId="00000051">
      <w:pPr>
        <w:spacing w:before="200" w:lineRule="auto"/>
        <w:rPr/>
      </w:pPr>
      <w:r w:rsidDel="00000000" w:rsidR="00000000" w:rsidRPr="00000000">
        <w:rPr>
          <w:b w:val="1"/>
          <w:color w:val="00ab44"/>
          <w:sz w:val="28"/>
          <w:szCs w:val="28"/>
          <w:rtl w:val="0"/>
        </w:rPr>
        <w:t xml:space="preserve">Requisitos:</w:t>
      </w:r>
      <w:r w:rsidDel="00000000" w:rsidR="00000000" w:rsidRPr="00000000">
        <w:rPr>
          <w:rtl w:val="0"/>
        </w:rPr>
        <w:t xml:space="preserve"> </w:t>
      </w:r>
    </w:p>
    <w:p w:rsidR="00000000" w:rsidDel="00000000" w:rsidP="00000000" w:rsidRDefault="00000000" w:rsidRPr="00000000" w14:paraId="00000052">
      <w:pPr>
        <w:numPr>
          <w:ilvl w:val="0"/>
          <w:numId w:val="18"/>
        </w:numPr>
        <w:ind w:left="720" w:hanging="360"/>
        <w:rPr>
          <w:u w:val="none"/>
        </w:rPr>
      </w:pPr>
      <w:r w:rsidDel="00000000" w:rsidR="00000000" w:rsidRPr="00000000">
        <w:rPr>
          <w:b w:val="1"/>
          <w:i w:val="1"/>
          <w:rtl w:val="0"/>
        </w:rPr>
        <w:t xml:space="preserve">Periodicidad: </w:t>
      </w:r>
      <w:r w:rsidDel="00000000" w:rsidR="00000000" w:rsidRPr="00000000">
        <w:rPr>
          <w:rtl w:val="0"/>
        </w:rPr>
        <w:t xml:space="preserve">el proyecto educativo debe someterse a examen de forma constante y periódica.</w:t>
      </w:r>
    </w:p>
    <w:p w:rsidR="00000000" w:rsidDel="00000000" w:rsidP="00000000" w:rsidRDefault="00000000" w:rsidRPr="00000000" w14:paraId="00000053">
      <w:pPr>
        <w:numPr>
          <w:ilvl w:val="0"/>
          <w:numId w:val="18"/>
        </w:numPr>
        <w:ind w:left="720" w:hanging="360"/>
        <w:rPr>
          <w:u w:val="none"/>
        </w:rPr>
      </w:pPr>
      <w:r w:rsidDel="00000000" w:rsidR="00000000" w:rsidRPr="00000000">
        <w:rPr>
          <w:b w:val="1"/>
          <w:i w:val="1"/>
          <w:rtl w:val="0"/>
        </w:rPr>
        <w:t xml:space="preserve">Integración: </w:t>
      </w:r>
      <w:r w:rsidDel="00000000" w:rsidR="00000000" w:rsidRPr="00000000">
        <w:rPr>
          <w:rtl w:val="0"/>
        </w:rPr>
        <w:t xml:space="preserve">Es preciso contar con la cooperación voluntariamente ejercida con los implicados en el proyecto, por el contrario que se haga en contra de las voluntades de aquellos donde no existe la confianza, la evaluación estará condenada al fracaso. </w:t>
      </w:r>
    </w:p>
    <w:p w:rsidR="00000000" w:rsidDel="00000000" w:rsidP="00000000" w:rsidRDefault="00000000" w:rsidRPr="00000000" w14:paraId="00000054">
      <w:pPr>
        <w:numPr>
          <w:ilvl w:val="0"/>
          <w:numId w:val="18"/>
        </w:numPr>
        <w:ind w:left="720" w:hanging="360"/>
        <w:rPr>
          <w:u w:val="none"/>
        </w:rPr>
      </w:pPr>
      <w:r w:rsidDel="00000000" w:rsidR="00000000" w:rsidRPr="00000000">
        <w:rPr>
          <w:b w:val="1"/>
          <w:i w:val="1"/>
          <w:rtl w:val="0"/>
        </w:rPr>
        <w:t xml:space="preserve">Trifásica: </w:t>
      </w:r>
      <w:r w:rsidDel="00000000" w:rsidR="00000000" w:rsidRPr="00000000">
        <w:rPr>
          <w:rtl w:val="0"/>
        </w:rPr>
        <w:t xml:space="preserve">El análisis del proyecto educativo debe realizarse en las tres etapas de desarrollo: una vez elaborado el programa y antes de su ejecución; durante la fase de puesta en práctica; tras la conclusión del mismo.</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b w:val="1"/>
          <w:color w:val="00ab44"/>
          <w:sz w:val="28"/>
          <w:szCs w:val="28"/>
        </w:rPr>
      </w:pPr>
      <w:r w:rsidDel="00000000" w:rsidR="00000000" w:rsidRPr="00000000">
        <w:rPr>
          <w:b w:val="1"/>
          <w:color w:val="00ab44"/>
          <w:sz w:val="28"/>
          <w:szCs w:val="28"/>
          <w:rtl w:val="0"/>
        </w:rPr>
        <w:t xml:space="preserve">Razones para implementarla:</w:t>
      </w:r>
    </w:p>
    <w:p w:rsidR="00000000" w:rsidDel="00000000" w:rsidP="00000000" w:rsidRDefault="00000000" w:rsidRPr="00000000" w14:paraId="00000056">
      <w:pPr>
        <w:numPr>
          <w:ilvl w:val="0"/>
          <w:numId w:val="18"/>
        </w:numPr>
        <w:ind w:left="720" w:hanging="360"/>
        <w:rPr>
          <w:u w:val="none"/>
        </w:rPr>
      </w:pPr>
      <w:r w:rsidDel="00000000" w:rsidR="00000000" w:rsidRPr="00000000">
        <w:rPr>
          <w:rtl w:val="0"/>
        </w:rPr>
        <w:t xml:space="preserve">Conocer si se están cumpliendo los objetivos.</w:t>
      </w:r>
    </w:p>
    <w:p w:rsidR="00000000" w:rsidDel="00000000" w:rsidP="00000000" w:rsidRDefault="00000000" w:rsidRPr="00000000" w14:paraId="00000057">
      <w:pPr>
        <w:numPr>
          <w:ilvl w:val="0"/>
          <w:numId w:val="18"/>
        </w:numPr>
        <w:ind w:left="720" w:hanging="360"/>
        <w:rPr>
          <w:u w:val="none"/>
        </w:rPr>
      </w:pPr>
      <w:r w:rsidDel="00000000" w:rsidR="00000000" w:rsidRPr="00000000">
        <w:rPr>
          <w:rtl w:val="0"/>
        </w:rPr>
        <w:t xml:space="preserve">Detectar las áreas de mejoras.</w:t>
      </w:r>
    </w:p>
    <w:p w:rsidR="00000000" w:rsidDel="00000000" w:rsidP="00000000" w:rsidRDefault="00000000" w:rsidRPr="00000000" w14:paraId="00000058">
      <w:pPr>
        <w:numPr>
          <w:ilvl w:val="0"/>
          <w:numId w:val="18"/>
        </w:numPr>
        <w:ind w:left="720" w:hanging="360"/>
        <w:rPr>
          <w:u w:val="none"/>
        </w:rPr>
      </w:pPr>
      <w:r w:rsidDel="00000000" w:rsidR="00000000" w:rsidRPr="00000000">
        <w:rPr>
          <w:rtl w:val="0"/>
        </w:rPr>
        <w:t xml:space="preserve">Adecuar los objetivos del proyecto. </w:t>
      </w:r>
    </w:p>
    <w:p w:rsidR="00000000" w:rsidDel="00000000" w:rsidP="00000000" w:rsidRDefault="00000000" w:rsidRPr="00000000" w14:paraId="00000059">
      <w:pPr>
        <w:numPr>
          <w:ilvl w:val="0"/>
          <w:numId w:val="18"/>
        </w:numPr>
        <w:ind w:left="720" w:hanging="360"/>
        <w:rPr>
          <w:u w:val="none"/>
        </w:rPr>
      </w:pPr>
      <w:r w:rsidDel="00000000" w:rsidR="00000000" w:rsidRPr="00000000">
        <w:rPr>
          <w:rtl w:val="0"/>
        </w:rPr>
        <w:t xml:space="preserve">Definir el orden de prioridad de las metas.</w:t>
      </w:r>
    </w:p>
    <w:p w:rsidR="00000000" w:rsidDel="00000000" w:rsidP="00000000" w:rsidRDefault="00000000" w:rsidRPr="00000000" w14:paraId="0000005A">
      <w:pPr>
        <w:numPr>
          <w:ilvl w:val="0"/>
          <w:numId w:val="18"/>
        </w:numPr>
        <w:ind w:left="720" w:hanging="360"/>
        <w:rPr>
          <w:u w:val="none"/>
        </w:rPr>
      </w:pPr>
      <w:r w:rsidDel="00000000" w:rsidR="00000000" w:rsidRPr="00000000">
        <w:rPr>
          <w:rtl w:val="0"/>
        </w:rPr>
        <w:t xml:space="preserve">Mejorar la satisfacción de la comunidad educativa. </w:t>
      </w:r>
    </w:p>
    <w:p w:rsidR="00000000" w:rsidDel="00000000" w:rsidP="00000000" w:rsidRDefault="00000000" w:rsidRPr="00000000" w14:paraId="0000005B">
      <w:pPr>
        <w:numPr>
          <w:ilvl w:val="0"/>
          <w:numId w:val="18"/>
        </w:numPr>
        <w:ind w:left="720" w:hanging="360"/>
        <w:rPr>
          <w:u w:val="none"/>
        </w:rPr>
      </w:pPr>
      <w:r w:rsidDel="00000000" w:rsidR="00000000" w:rsidRPr="00000000">
        <w:rPr>
          <w:rtl w:val="0"/>
        </w:rPr>
        <w:t xml:space="preserve">Conocer el grado de motivación y capacidad del equipo docente.</w:t>
      </w:r>
    </w:p>
    <w:p w:rsidR="00000000" w:rsidDel="00000000" w:rsidP="00000000" w:rsidRDefault="00000000" w:rsidRPr="00000000" w14:paraId="0000005C">
      <w:pPr>
        <w:numPr>
          <w:ilvl w:val="0"/>
          <w:numId w:val="18"/>
        </w:numPr>
        <w:ind w:left="720" w:hanging="360"/>
        <w:rPr>
          <w:u w:val="none"/>
        </w:rPr>
      </w:pPr>
      <w:r w:rsidDel="00000000" w:rsidR="00000000" w:rsidRPr="00000000">
        <w:rPr>
          <w:rtl w:val="0"/>
        </w:rPr>
        <w:t xml:space="preserve">Ajustar los presupuestos.</w:t>
      </w:r>
    </w:p>
    <w:p w:rsidR="00000000" w:rsidDel="00000000" w:rsidP="00000000" w:rsidRDefault="00000000" w:rsidRPr="00000000" w14:paraId="0000005D">
      <w:pPr>
        <w:numPr>
          <w:ilvl w:val="0"/>
          <w:numId w:val="18"/>
        </w:numPr>
        <w:ind w:left="720" w:hanging="360"/>
        <w:rPr>
          <w:u w:val="none"/>
        </w:rPr>
      </w:pPr>
      <w:r w:rsidDel="00000000" w:rsidR="00000000" w:rsidRPr="00000000">
        <w:rPr>
          <w:rtl w:val="0"/>
        </w:rPr>
        <w:t xml:space="preserve">Incremento de la calidad educativa.</w:t>
      </w:r>
    </w:p>
    <w:p w:rsidR="00000000" w:rsidDel="00000000" w:rsidP="00000000" w:rsidRDefault="00000000" w:rsidRPr="00000000" w14:paraId="0000005E">
      <w:pPr>
        <w:pStyle w:val="Heading1"/>
        <w:tabs>
          <w:tab w:val="right" w:pos="9345"/>
        </w:tabs>
        <w:spacing w:after="200" w:lineRule="auto"/>
        <w:rPr>
          <w:color w:val="000000"/>
        </w:rPr>
      </w:pPr>
      <w:bookmarkStart w:colFirst="0" w:colLast="0" w:name="_jj13g4qoonyg" w:id="10"/>
      <w:bookmarkEnd w:id="10"/>
      <w:r w:rsidDel="00000000" w:rsidR="00000000" w:rsidRPr="00000000">
        <w:rPr>
          <w:color w:val="000000"/>
          <w:rtl w:val="0"/>
        </w:rPr>
        <w:t xml:space="preserve">CONSIGNA 2:</w:t>
        <w:tab/>
        <w:t xml:space="preserve"> </w:t>
      </w:r>
      <w:hyperlink w:anchor="_xg26oztrmb1a">
        <w:r w:rsidDel="00000000" w:rsidR="00000000" w:rsidRPr="00000000">
          <w:rPr>
            <w:color w:val="1155cc"/>
            <w:u w:val="single"/>
          </w:rPr>
          <w:drawing>
            <wp:inline distB="114300" distT="114300" distL="114300" distR="114300">
              <wp:extent cx="261938" cy="261938"/>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61938" cy="2619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F">
      <w:pPr>
        <w:pStyle w:val="Heading3"/>
        <w:tabs>
          <w:tab w:val="right" w:pos="9345"/>
        </w:tabs>
        <w:rPr/>
      </w:pPr>
      <w:bookmarkStart w:colFirst="0" w:colLast="0" w:name="_nd16r3j6cqec" w:id="11"/>
      <w:bookmarkEnd w:id="11"/>
      <w:r w:rsidDel="00000000" w:rsidR="00000000" w:rsidRPr="00000000">
        <w:rPr>
          <w:rtl w:val="0"/>
        </w:rPr>
        <w:t xml:space="preserve">¿Caracterice cada definición como “</w:t>
      </w:r>
      <w:r w:rsidDel="00000000" w:rsidR="00000000" w:rsidRPr="00000000">
        <w:rPr>
          <w:highlight w:val="green"/>
          <w:rtl w:val="0"/>
        </w:rPr>
        <w:t xml:space="preserve">descriptiva</w:t>
      </w:r>
      <w:r w:rsidDel="00000000" w:rsidR="00000000" w:rsidRPr="00000000">
        <w:rPr>
          <w:rtl w:val="0"/>
        </w:rPr>
        <w:t xml:space="preserve">” o “</w:t>
      </w:r>
      <w:r w:rsidDel="00000000" w:rsidR="00000000" w:rsidRPr="00000000">
        <w:rPr>
          <w:shd w:fill="c9daf8" w:val="clear"/>
          <w:rtl w:val="0"/>
        </w:rPr>
        <w:t xml:space="preserve">prescriptiva</w:t>
      </w:r>
      <w:r w:rsidDel="00000000" w:rsidR="00000000" w:rsidRPr="00000000">
        <w:rPr>
          <w:rtl w:val="0"/>
        </w:rPr>
        <w:t xml:space="preserve">”. </w:t>
      </w:r>
    </w:p>
    <w:p w:rsidR="00000000" w:rsidDel="00000000" w:rsidP="00000000" w:rsidRDefault="00000000" w:rsidRPr="00000000" w14:paraId="00000060">
      <w:pPr>
        <w:pStyle w:val="Heading3"/>
        <w:tabs>
          <w:tab w:val="right" w:pos="9345"/>
        </w:tabs>
        <w:rPr/>
      </w:pPr>
      <w:bookmarkStart w:colFirst="0" w:colLast="0" w:name="_6whs3hxz922m" w:id="12"/>
      <w:bookmarkEnd w:id="12"/>
      <w:r w:rsidDel="00000000" w:rsidR="00000000" w:rsidRPr="00000000">
        <w:rPr>
          <w:rtl w:val="0"/>
        </w:rPr>
        <w:t xml:space="preserve">¿Cuál de las definiciones descriptivas elegiría? </w:t>
      </w:r>
    </w:p>
    <w:p w:rsidR="00000000" w:rsidDel="00000000" w:rsidP="00000000" w:rsidRDefault="00000000" w:rsidRPr="00000000" w14:paraId="00000061">
      <w:pPr>
        <w:pStyle w:val="Heading3"/>
        <w:tabs>
          <w:tab w:val="right" w:pos="9345"/>
        </w:tabs>
        <w:rPr/>
      </w:pPr>
      <w:bookmarkStart w:colFirst="0" w:colLast="0" w:name="_v4dq375uta4g" w:id="13"/>
      <w:bookmarkEnd w:id="13"/>
      <w:r w:rsidDel="00000000" w:rsidR="00000000" w:rsidRPr="00000000">
        <w:rPr>
          <w:rtl w:val="0"/>
        </w:rPr>
        <w:t xml:space="preserve">¿Cuál de las definiciones prescriptivas? ¿Por qué?</w:t>
      </w:r>
    </w:p>
    <w:p w:rsidR="00000000" w:rsidDel="00000000" w:rsidP="00000000" w:rsidRDefault="00000000" w:rsidRPr="00000000" w14:paraId="00000062">
      <w:pPr>
        <w:numPr>
          <w:ilvl w:val="0"/>
          <w:numId w:val="5"/>
        </w:numPr>
        <w:tabs>
          <w:tab w:val="right" w:pos="9345"/>
        </w:tabs>
        <w:spacing w:before="200" w:lineRule="auto"/>
        <w:ind w:left="720" w:hanging="360"/>
        <w:rPr>
          <w:u w:val="none"/>
        </w:rPr>
      </w:pPr>
      <w:r w:rsidDel="00000000" w:rsidR="00000000" w:rsidRPr="00000000">
        <w:rPr>
          <w:b w:val="1"/>
          <w:i w:val="1"/>
          <w:rtl w:val="0"/>
        </w:rPr>
        <w:t xml:space="preserve">OCDE CAD (2002): </w:t>
      </w:r>
      <w:r w:rsidDel="00000000" w:rsidR="00000000" w:rsidRPr="00000000">
        <w:rPr>
          <w:rtl w:val="0"/>
        </w:rPr>
        <w:t xml:space="preserve">“Apreciación sistemática y objetiva de un proyecto, programa o política en curso o concluido, de su diseño, su puesta en práctica y sus resultados”.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155"/>
        <w:tblGridChange w:id="0">
          <w:tblGrid>
            <w:gridCol w:w="148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Perspectiva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highlight w:val="green"/>
                <w:rtl w:val="0"/>
              </w:rPr>
              <w:t xml:space="preserve">DESCRIPTIVA</w:t>
            </w:r>
            <w:r w:rsidDel="00000000" w:rsidR="00000000" w:rsidRPr="00000000">
              <w:rPr>
                <w:sz w:val="22"/>
                <w:szCs w:val="22"/>
                <w:rtl w:val="0"/>
              </w:rPr>
              <w:t xml:space="preserve"> - </w:t>
            </w:r>
            <w:r w:rsidDel="00000000" w:rsidR="00000000" w:rsidRPr="00000000">
              <w:rPr>
                <w:sz w:val="22"/>
                <w:szCs w:val="22"/>
                <w:rtl w:val="0"/>
              </w:rPr>
              <w:t xml:space="preserve">PRESCRIPTIVA</w:t>
            </w:r>
          </w:p>
        </w:tc>
      </w:tr>
    </w:tbl>
    <w:p w:rsidR="00000000" w:rsidDel="00000000" w:rsidP="00000000" w:rsidRDefault="00000000" w:rsidRPr="00000000" w14:paraId="00000065">
      <w:pPr>
        <w:spacing w:line="259" w:lineRule="auto"/>
        <w:ind w:left="720" w:firstLine="0"/>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color w:val="38761d"/>
        </w:rPr>
      </w:pPr>
      <w:r w:rsidDel="00000000" w:rsidR="00000000" w:rsidRPr="00000000">
        <w:rPr>
          <w:i w:val="1"/>
          <w:color w:val="38761d"/>
          <w:rtl w:val="0"/>
        </w:rPr>
        <w:t xml:space="preserve">Elegimos o p</w:t>
      </w:r>
      <w:r w:rsidDel="00000000" w:rsidR="00000000" w:rsidRPr="00000000">
        <w:rPr>
          <w:i w:val="1"/>
          <w:color w:val="38761d"/>
          <w:rtl w:val="0"/>
        </w:rPr>
        <w:t xml:space="preserve">roponemos esta definición descriptiva porque da la información de manera detallada sobre qué es la evaluación, no mide el impacto y no analiza los procesos, como tampoco no da instrucciones por lo tanto no establece normas.</w:t>
      </w:r>
    </w:p>
    <w:p w:rsidR="00000000" w:rsidDel="00000000" w:rsidP="00000000" w:rsidRDefault="00000000" w:rsidRPr="00000000" w14:paraId="00000067">
      <w:pPr>
        <w:numPr>
          <w:ilvl w:val="0"/>
          <w:numId w:val="5"/>
        </w:numPr>
        <w:tabs>
          <w:tab w:val="right" w:pos="9345"/>
        </w:tabs>
        <w:spacing w:after="0" w:before="200" w:lineRule="auto"/>
        <w:ind w:left="720" w:hanging="360"/>
        <w:rPr>
          <w:u w:val="none"/>
        </w:rPr>
      </w:pPr>
      <w:r w:rsidDel="00000000" w:rsidR="00000000" w:rsidRPr="00000000">
        <w:rPr>
          <w:b w:val="1"/>
          <w:i w:val="1"/>
          <w:rtl w:val="0"/>
        </w:rPr>
        <w:t xml:space="preserve">Cohen y Franco (1992: 73): </w:t>
      </w:r>
      <w:r w:rsidDel="00000000" w:rsidR="00000000" w:rsidRPr="00000000">
        <w:rPr>
          <w:rtl w:val="0"/>
        </w:rPr>
        <w:t xml:space="preserve">“Evaluar es fijar el valor de una cosa; para hacerlo se requiere un procedimiento mediante el cual se compara aquello a evaluar respecto de un criterio o patrón determinado”.</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155"/>
        <w:tblGridChange w:id="0">
          <w:tblGrid>
            <w:gridCol w:w="148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2"/>
                <w:szCs w:val="22"/>
              </w:rPr>
            </w:pPr>
            <w:r w:rsidDel="00000000" w:rsidR="00000000" w:rsidRPr="00000000">
              <w:rPr>
                <w:sz w:val="22"/>
                <w:szCs w:val="22"/>
                <w:rtl w:val="0"/>
              </w:rPr>
              <w:t xml:space="preserve">Perspectiva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2"/>
                <w:szCs w:val="22"/>
                <w:shd w:fill="c9daf8" w:val="clear"/>
              </w:rPr>
            </w:pPr>
            <w:r w:rsidDel="00000000" w:rsidR="00000000" w:rsidRPr="00000000">
              <w:rPr>
                <w:sz w:val="22"/>
                <w:szCs w:val="22"/>
                <w:rtl w:val="0"/>
              </w:rPr>
              <w:t xml:space="preserve">DESCRIPTIVA - </w:t>
            </w:r>
            <w:r w:rsidDel="00000000" w:rsidR="00000000" w:rsidRPr="00000000">
              <w:rPr>
                <w:sz w:val="22"/>
                <w:szCs w:val="22"/>
                <w:shd w:fill="c9daf8" w:val="clear"/>
                <w:rtl w:val="0"/>
              </w:rPr>
              <w:t xml:space="preserve">PRESCRIPTIVA</w:t>
            </w:r>
          </w:p>
        </w:tc>
      </w:tr>
    </w:tbl>
    <w:p w:rsidR="00000000" w:rsidDel="00000000" w:rsidP="00000000" w:rsidRDefault="00000000" w:rsidRPr="00000000" w14:paraId="0000006A">
      <w:pPr>
        <w:tabs>
          <w:tab w:val="right" w:pos="9345"/>
        </w:tabs>
        <w:spacing w:before="200" w:lineRule="auto"/>
        <w:ind w:left="720" w:firstLine="0"/>
        <w:rPr/>
      </w:pPr>
      <w:r w:rsidDel="00000000" w:rsidR="00000000" w:rsidRPr="00000000">
        <w:rPr>
          <w:rtl w:val="0"/>
        </w:rPr>
      </w:r>
    </w:p>
    <w:p w:rsidR="00000000" w:rsidDel="00000000" w:rsidP="00000000" w:rsidRDefault="00000000" w:rsidRPr="00000000" w14:paraId="0000006B">
      <w:pPr>
        <w:numPr>
          <w:ilvl w:val="0"/>
          <w:numId w:val="5"/>
        </w:numPr>
        <w:tabs>
          <w:tab w:val="right" w:pos="9345"/>
        </w:tabs>
        <w:spacing w:after="0" w:before="200" w:lineRule="auto"/>
        <w:ind w:left="720" w:hanging="360"/>
        <w:rPr>
          <w:u w:val="none"/>
        </w:rPr>
      </w:pPr>
      <w:r w:rsidDel="00000000" w:rsidR="00000000" w:rsidRPr="00000000">
        <w:rPr>
          <w:b w:val="1"/>
          <w:i w:val="1"/>
          <w:rtl w:val="0"/>
        </w:rPr>
        <w:t xml:space="preserve">Mokate (2000: 4):</w:t>
      </w:r>
      <w:r w:rsidDel="00000000" w:rsidR="00000000" w:rsidRPr="00000000">
        <w:rPr>
          <w:rtl w:val="0"/>
        </w:rPr>
        <w:t xml:space="preserve"> “Propone verificar de manera rigurosa y sistemática el cumplimiento de actividades, el uso de recursos, la entrega de productos o servicios y el logro de los objetivos”</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155"/>
        <w:tblGridChange w:id="0">
          <w:tblGrid>
            <w:gridCol w:w="148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2"/>
                <w:szCs w:val="22"/>
              </w:rPr>
            </w:pPr>
            <w:r w:rsidDel="00000000" w:rsidR="00000000" w:rsidRPr="00000000">
              <w:rPr>
                <w:sz w:val="22"/>
                <w:szCs w:val="22"/>
                <w:rtl w:val="0"/>
              </w:rPr>
              <w:t xml:space="preserve">Perspectiva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2"/>
                <w:szCs w:val="22"/>
                <w:shd w:fill="c9daf8" w:val="clear"/>
              </w:rPr>
            </w:pPr>
            <w:r w:rsidDel="00000000" w:rsidR="00000000" w:rsidRPr="00000000">
              <w:rPr>
                <w:sz w:val="22"/>
                <w:szCs w:val="22"/>
                <w:rtl w:val="0"/>
              </w:rPr>
              <w:t xml:space="preserve">DESCRIPTIVA - </w:t>
            </w:r>
            <w:r w:rsidDel="00000000" w:rsidR="00000000" w:rsidRPr="00000000">
              <w:rPr>
                <w:sz w:val="22"/>
                <w:szCs w:val="22"/>
                <w:shd w:fill="c9daf8" w:val="clear"/>
                <w:rtl w:val="0"/>
              </w:rPr>
              <w:t xml:space="preserve">PRESCRIPTIVA</w:t>
            </w:r>
          </w:p>
        </w:tc>
      </w:tr>
    </w:tbl>
    <w:p w:rsidR="00000000" w:rsidDel="00000000" w:rsidP="00000000" w:rsidRDefault="00000000" w:rsidRPr="00000000" w14:paraId="0000006E">
      <w:pPr>
        <w:spacing w:line="240" w:lineRule="auto"/>
        <w:ind w:left="720" w:firstLine="0"/>
        <w:rPr>
          <w:i w:val="1"/>
          <w:color w:val="212529"/>
          <w:shd w:fill="c9daf8" w:val="clear"/>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1"/>
          <w:color w:val="38761d"/>
          <w:u w:val="none"/>
        </w:rPr>
      </w:pPr>
      <w:r w:rsidDel="00000000" w:rsidR="00000000" w:rsidRPr="00000000">
        <w:rPr>
          <w:i w:val="1"/>
          <w:color w:val="38761d"/>
          <w:rtl w:val="0"/>
        </w:rPr>
        <w:t xml:space="preserve">Seleccionamos esta definición porque perfila de forma clara y concisa lo que tendría que ser el proceso de evaluación, observa la realidad, muestra una secuencia de indicaciones para cumplir con el mismo y promueve la adopción de patrones adecuados.</w:t>
      </w:r>
      <w:r w:rsidDel="00000000" w:rsidR="00000000" w:rsidRPr="00000000">
        <w:rPr>
          <w:i w:val="1"/>
          <w:color w:val="38761d"/>
          <w:rtl w:val="0"/>
        </w:rPr>
        <w:t xml:space="preserve"> </w:t>
      </w:r>
      <w:r w:rsidDel="00000000" w:rsidR="00000000" w:rsidRPr="00000000">
        <w:rPr>
          <w:rtl w:val="0"/>
        </w:rPr>
      </w:r>
    </w:p>
    <w:p w:rsidR="00000000" w:rsidDel="00000000" w:rsidP="00000000" w:rsidRDefault="00000000" w:rsidRPr="00000000" w14:paraId="00000070">
      <w:pPr>
        <w:numPr>
          <w:ilvl w:val="0"/>
          <w:numId w:val="5"/>
        </w:numPr>
        <w:tabs>
          <w:tab w:val="right" w:pos="9345"/>
        </w:tabs>
        <w:spacing w:after="0" w:before="200" w:lineRule="auto"/>
        <w:ind w:left="720" w:hanging="360"/>
        <w:rPr>
          <w:u w:val="none"/>
        </w:rPr>
      </w:pPr>
      <w:r w:rsidDel="00000000" w:rsidR="00000000" w:rsidRPr="00000000">
        <w:rPr>
          <w:b w:val="1"/>
          <w:i w:val="1"/>
          <w:rtl w:val="0"/>
        </w:rPr>
        <w:t xml:space="preserve">Niremberg, Brawermany Ruiz (2000: 32):</w:t>
      </w:r>
      <w:r w:rsidDel="00000000" w:rsidR="00000000" w:rsidRPr="00000000">
        <w:rPr>
          <w:rtl w:val="0"/>
        </w:rPr>
        <w:t xml:space="preserve"> la evaluación de programas o proyectos sociales es “una actividad programada de reflexión sobre la acción, basada en procedimientos sistemáticos de recolección, análisis e interpretación de información, con la finalidad de emitir juicios valorativos fundamentados y comunicables sobre las actividades, los resultados e impactos de esos proyectos o programas, y formular recomendaciones para tomar decisiones que permitan ajustar la acción presente y mejorar la acción futura”.</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155"/>
        <w:tblGridChange w:id="0">
          <w:tblGrid>
            <w:gridCol w:w="148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2"/>
                <w:szCs w:val="22"/>
              </w:rPr>
            </w:pPr>
            <w:r w:rsidDel="00000000" w:rsidR="00000000" w:rsidRPr="00000000">
              <w:rPr>
                <w:sz w:val="22"/>
                <w:szCs w:val="22"/>
                <w:rtl w:val="0"/>
              </w:rPr>
              <w:t xml:space="preserve">Perspectiva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highlight w:val="green"/>
                <w:rtl w:val="0"/>
              </w:rPr>
              <w:t xml:space="preserve">DESCRIPTIVA</w:t>
            </w:r>
            <w:r w:rsidDel="00000000" w:rsidR="00000000" w:rsidRPr="00000000">
              <w:rPr>
                <w:sz w:val="22"/>
                <w:szCs w:val="22"/>
                <w:rtl w:val="0"/>
              </w:rPr>
              <w:t xml:space="preserve"> - </w:t>
            </w:r>
            <w:r w:rsidDel="00000000" w:rsidR="00000000" w:rsidRPr="00000000">
              <w:rPr>
                <w:sz w:val="22"/>
                <w:szCs w:val="22"/>
                <w:rtl w:val="0"/>
              </w:rPr>
              <w:t xml:space="preserve">PRESCRIPTIVA</w:t>
            </w:r>
          </w:p>
        </w:tc>
      </w:tr>
    </w:tbl>
    <w:p w:rsidR="00000000" w:rsidDel="00000000" w:rsidP="00000000" w:rsidRDefault="00000000" w:rsidRPr="00000000" w14:paraId="00000073">
      <w:pPr>
        <w:tabs>
          <w:tab w:val="right" w:pos="9345"/>
        </w:tabs>
        <w:spacing w:before="200" w:lineRule="auto"/>
        <w:ind w:left="720" w:firstLine="0"/>
        <w:rPr/>
      </w:pPr>
      <w:r w:rsidDel="00000000" w:rsidR="00000000" w:rsidRPr="00000000">
        <w:rPr>
          <w:rtl w:val="0"/>
        </w:rPr>
      </w:r>
    </w:p>
    <w:p w:rsidR="00000000" w:rsidDel="00000000" w:rsidP="00000000" w:rsidRDefault="00000000" w:rsidRPr="00000000" w14:paraId="00000074">
      <w:pPr>
        <w:numPr>
          <w:ilvl w:val="0"/>
          <w:numId w:val="5"/>
        </w:numPr>
        <w:tabs>
          <w:tab w:val="right" w:pos="9345"/>
        </w:tabs>
        <w:spacing w:after="0" w:afterAutospacing="0" w:before="200" w:lineRule="auto"/>
        <w:ind w:left="720" w:hanging="360"/>
        <w:rPr>
          <w:u w:val="none"/>
        </w:rPr>
      </w:pPr>
      <w:r w:rsidDel="00000000" w:rsidR="00000000" w:rsidRPr="00000000">
        <w:rPr>
          <w:b w:val="1"/>
          <w:i w:val="1"/>
          <w:rtl w:val="0"/>
        </w:rPr>
        <w:t xml:space="preserve">Carena de Peláez (s/f):</w:t>
      </w:r>
      <w:r w:rsidDel="00000000" w:rsidR="00000000" w:rsidRPr="00000000">
        <w:rPr>
          <w:rtl w:val="0"/>
        </w:rPr>
        <w:t xml:space="preserve"> “Desde mi estudio se reconoce a la evaluación como: </w:t>
      </w:r>
    </w:p>
    <w:p w:rsidR="00000000" w:rsidDel="00000000" w:rsidP="00000000" w:rsidRDefault="00000000" w:rsidRPr="00000000" w14:paraId="00000075">
      <w:pPr>
        <w:numPr>
          <w:ilvl w:val="1"/>
          <w:numId w:val="5"/>
        </w:numPr>
        <w:tabs>
          <w:tab w:val="right" w:pos="9345"/>
        </w:tabs>
        <w:spacing w:after="0" w:afterAutospacing="0" w:before="0" w:beforeAutospacing="0" w:lineRule="auto"/>
        <w:ind w:left="1440" w:hanging="360"/>
        <w:rPr>
          <w:u w:val="none"/>
        </w:rPr>
      </w:pPr>
      <w:r w:rsidDel="00000000" w:rsidR="00000000" w:rsidRPr="00000000">
        <w:rPr>
          <w:rtl w:val="0"/>
        </w:rPr>
        <w:t xml:space="preserve">Un proceso de reflexión crítica, una actividad humana intencional donde una persona, una comunidad, se compromete con la regla fundamental de sinceridad para enfrentar la realidad a partir de la verdad del objeto de que se trate; </w:t>
      </w:r>
    </w:p>
    <w:p w:rsidR="00000000" w:rsidDel="00000000" w:rsidP="00000000" w:rsidRDefault="00000000" w:rsidRPr="00000000" w14:paraId="00000076">
      <w:pPr>
        <w:numPr>
          <w:ilvl w:val="1"/>
          <w:numId w:val="5"/>
        </w:numPr>
        <w:tabs>
          <w:tab w:val="right" w:pos="9345"/>
        </w:tabs>
        <w:spacing w:after="0" w:afterAutospacing="0" w:before="0" w:beforeAutospacing="0" w:lineRule="auto"/>
        <w:ind w:left="1440" w:hanging="360"/>
        <w:rPr>
          <w:u w:val="none"/>
        </w:rPr>
      </w:pPr>
      <w:r w:rsidDel="00000000" w:rsidR="00000000" w:rsidRPr="00000000">
        <w:rPr>
          <w:rtl w:val="0"/>
        </w:rPr>
        <w:t xml:space="preserve">Un análisis valorativo que implica una comparación de la realidad con su deber ser, a fin de poder determinar su valor real y sus contradicciones; </w:t>
      </w:r>
    </w:p>
    <w:p w:rsidR="00000000" w:rsidDel="00000000" w:rsidP="00000000" w:rsidRDefault="00000000" w:rsidRPr="00000000" w14:paraId="00000077">
      <w:pPr>
        <w:numPr>
          <w:ilvl w:val="1"/>
          <w:numId w:val="5"/>
        </w:numPr>
        <w:tabs>
          <w:tab w:val="right" w:pos="9345"/>
        </w:tabs>
        <w:spacing w:after="0" w:afterAutospacing="0" w:before="0" w:beforeAutospacing="0" w:lineRule="auto"/>
        <w:ind w:left="1440" w:hanging="360"/>
        <w:rPr>
          <w:u w:val="none"/>
        </w:rPr>
      </w:pPr>
      <w:r w:rsidDel="00000000" w:rsidR="00000000" w:rsidRPr="00000000">
        <w:rPr>
          <w:rtl w:val="0"/>
        </w:rPr>
        <w:t xml:space="preserve">Una actividad que proporciona los fundamentos de la realidad y proporciona los elementos para su coherencia interna entre la teoría y la práctica; y </w:t>
      </w:r>
    </w:p>
    <w:p w:rsidR="00000000" w:rsidDel="00000000" w:rsidP="00000000" w:rsidRDefault="00000000" w:rsidRPr="00000000" w14:paraId="00000078">
      <w:pPr>
        <w:numPr>
          <w:ilvl w:val="1"/>
          <w:numId w:val="5"/>
        </w:numPr>
        <w:tabs>
          <w:tab w:val="right" w:pos="9345"/>
        </w:tabs>
        <w:spacing w:after="0" w:before="0" w:beforeAutospacing="0" w:lineRule="auto"/>
        <w:ind w:left="1440" w:hanging="360"/>
        <w:rPr>
          <w:u w:val="none"/>
        </w:rPr>
      </w:pPr>
      <w:r w:rsidDel="00000000" w:rsidR="00000000" w:rsidRPr="00000000">
        <w:rPr>
          <w:rtl w:val="0"/>
        </w:rPr>
        <w:t xml:space="preserve">Una actividad que, realizada con la participación de los sujetos que son objeto de la misma, colabora con su ordenamiento hacia su perfeccionamiento personal”.</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155"/>
        <w:tblGridChange w:id="0">
          <w:tblGrid>
            <w:gridCol w:w="148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2"/>
                <w:szCs w:val="22"/>
              </w:rPr>
            </w:pPr>
            <w:r w:rsidDel="00000000" w:rsidR="00000000" w:rsidRPr="00000000">
              <w:rPr>
                <w:sz w:val="22"/>
                <w:szCs w:val="22"/>
                <w:rtl w:val="0"/>
              </w:rPr>
              <w:t xml:space="preserve">Perspectiva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2"/>
                <w:szCs w:val="22"/>
                <w:shd w:fill="c9daf8" w:val="clear"/>
              </w:rPr>
            </w:pPr>
            <w:r w:rsidDel="00000000" w:rsidR="00000000" w:rsidRPr="00000000">
              <w:rPr>
                <w:sz w:val="22"/>
                <w:szCs w:val="22"/>
                <w:rtl w:val="0"/>
              </w:rPr>
              <w:t xml:space="preserve">DESCRIPTIVA - </w:t>
            </w:r>
            <w:r w:rsidDel="00000000" w:rsidR="00000000" w:rsidRPr="00000000">
              <w:rPr>
                <w:sz w:val="22"/>
                <w:szCs w:val="22"/>
                <w:shd w:fill="c9daf8" w:val="clear"/>
                <w:rtl w:val="0"/>
              </w:rPr>
              <w:t xml:space="preserve">PRESCRIPTIVA</w:t>
            </w:r>
          </w:p>
        </w:tc>
      </w:tr>
    </w:tbl>
    <w:p w:rsidR="00000000" w:rsidDel="00000000" w:rsidP="00000000" w:rsidRDefault="00000000" w:rsidRPr="00000000" w14:paraId="0000007B">
      <w:pPr>
        <w:tabs>
          <w:tab w:val="right" w:pos="9345"/>
        </w:tabs>
        <w:spacing w:before="200" w:lineRule="auto"/>
        <w:ind w:left="720" w:firstLine="0"/>
        <w:rPr/>
      </w:pPr>
      <w:r w:rsidDel="00000000" w:rsidR="00000000" w:rsidRPr="00000000">
        <w:rPr>
          <w:rtl w:val="0"/>
        </w:rPr>
      </w:r>
    </w:p>
    <w:p w:rsidR="00000000" w:rsidDel="00000000" w:rsidP="00000000" w:rsidRDefault="00000000" w:rsidRPr="00000000" w14:paraId="0000007C">
      <w:pPr>
        <w:numPr>
          <w:ilvl w:val="0"/>
          <w:numId w:val="5"/>
        </w:numPr>
        <w:tabs>
          <w:tab w:val="right" w:pos="9345"/>
        </w:tabs>
        <w:spacing w:before="200" w:lineRule="auto"/>
        <w:ind w:left="720" w:hanging="360"/>
        <w:rPr>
          <w:u w:val="none"/>
        </w:rPr>
      </w:pPr>
      <w:r w:rsidDel="00000000" w:rsidR="00000000" w:rsidRPr="00000000">
        <w:rPr>
          <w:b w:val="1"/>
          <w:i w:val="1"/>
          <w:rtl w:val="0"/>
        </w:rPr>
        <w:t xml:space="preserve">Plataforma de ONG de Acción Social (2011: 11): </w:t>
      </w:r>
      <w:r w:rsidDel="00000000" w:rsidR="00000000" w:rsidRPr="00000000">
        <w:rPr>
          <w:rtl w:val="0"/>
        </w:rPr>
        <w:t xml:space="preserve">“Una función que consiste en hacer una apreciación tan sistemática y objetiva como sea posible sobre un proyecto [por realizarse] en curso o acabado, un programa o un conjunto de líneas de acción, su concepción, su realización y sus resultados”.</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155"/>
        <w:tblGridChange w:id="0">
          <w:tblGrid>
            <w:gridCol w:w="148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2"/>
                <w:szCs w:val="22"/>
              </w:rPr>
            </w:pPr>
            <w:r w:rsidDel="00000000" w:rsidR="00000000" w:rsidRPr="00000000">
              <w:rPr>
                <w:sz w:val="22"/>
                <w:szCs w:val="22"/>
                <w:rtl w:val="0"/>
              </w:rPr>
              <w:t xml:space="preserve">Perspectiva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highlight w:val="green"/>
                <w:rtl w:val="0"/>
              </w:rPr>
              <w:t xml:space="preserve">DESCRIPTIVA</w:t>
            </w:r>
            <w:r w:rsidDel="00000000" w:rsidR="00000000" w:rsidRPr="00000000">
              <w:rPr>
                <w:sz w:val="22"/>
                <w:szCs w:val="22"/>
                <w:rtl w:val="0"/>
              </w:rPr>
              <w:t xml:space="preserve"> - </w:t>
            </w:r>
            <w:r w:rsidDel="00000000" w:rsidR="00000000" w:rsidRPr="00000000">
              <w:rPr>
                <w:sz w:val="22"/>
                <w:szCs w:val="22"/>
                <w:rtl w:val="0"/>
              </w:rPr>
              <w:t xml:space="preserve">PRESCRIPTIVA</w:t>
            </w:r>
          </w:p>
        </w:tc>
      </w:tr>
    </w:tbl>
    <w:p w:rsidR="00000000" w:rsidDel="00000000" w:rsidP="00000000" w:rsidRDefault="00000000" w:rsidRPr="00000000" w14:paraId="0000007F">
      <w:pPr>
        <w:tabs>
          <w:tab w:val="right" w:pos="9345"/>
        </w:tabs>
        <w:spacing w:before="200" w:lineRule="auto"/>
        <w:ind w:left="720" w:firstLine="0"/>
        <w:rPr/>
      </w:pPr>
      <w:r w:rsidDel="00000000" w:rsidR="00000000" w:rsidRPr="00000000">
        <w:rPr>
          <w:rtl w:val="0"/>
        </w:rPr>
      </w:r>
    </w:p>
    <w:p w:rsidR="00000000" w:rsidDel="00000000" w:rsidP="00000000" w:rsidRDefault="00000000" w:rsidRPr="00000000" w14:paraId="00000080">
      <w:pPr>
        <w:pStyle w:val="Heading1"/>
        <w:tabs>
          <w:tab w:val="right" w:pos="9345"/>
        </w:tabs>
        <w:spacing w:after="200" w:lineRule="auto"/>
        <w:rPr>
          <w:color w:val="000000"/>
        </w:rPr>
      </w:pPr>
      <w:bookmarkStart w:colFirst="0" w:colLast="0" w:name="_mzl3dndpq1g9" w:id="14"/>
      <w:bookmarkEnd w:id="14"/>
      <w:r w:rsidDel="00000000" w:rsidR="00000000" w:rsidRPr="00000000">
        <w:rPr>
          <w:color w:val="000000"/>
          <w:rtl w:val="0"/>
        </w:rPr>
        <w:t xml:space="preserve">CONSIGNA 3:</w:t>
        <w:tab/>
        <w:t xml:space="preserve"> </w:t>
      </w:r>
      <w:hyperlink w:anchor="_xg26oztrmb1a">
        <w:r w:rsidDel="00000000" w:rsidR="00000000" w:rsidRPr="00000000">
          <w:rPr>
            <w:color w:val="1155cc"/>
            <w:u w:val="single"/>
          </w:rPr>
          <w:drawing>
            <wp:inline distB="114300" distT="114300" distL="114300" distR="114300">
              <wp:extent cx="261938" cy="261938"/>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61938" cy="2619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1">
      <w:pPr>
        <w:pStyle w:val="Heading3"/>
        <w:tabs>
          <w:tab w:val="right" w:pos="9345"/>
        </w:tabs>
        <w:rPr/>
      </w:pPr>
      <w:bookmarkStart w:colFirst="0" w:colLast="0" w:name="_rao34ucjheml" w:id="15"/>
      <w:bookmarkEnd w:id="15"/>
      <w:r w:rsidDel="00000000" w:rsidR="00000000" w:rsidRPr="00000000">
        <w:rPr>
          <w:rtl w:val="0"/>
        </w:rPr>
        <w:t xml:space="preserve">A partir de la experiencia del Proyecto Algarrobo, que se encuentra en el marco teórico responda las siguientes preguntas:</w:t>
      </w:r>
      <w:r w:rsidDel="00000000" w:rsidR="00000000" w:rsidRPr="00000000">
        <w:rPr>
          <w:rtl w:val="0"/>
        </w:rPr>
        <w:t xml:space="preserve"> </w:t>
      </w:r>
    </w:p>
    <w:p w:rsidR="00000000" w:rsidDel="00000000" w:rsidP="00000000" w:rsidRDefault="00000000" w:rsidRPr="00000000" w14:paraId="00000082">
      <w:pPr>
        <w:pStyle w:val="Heading4"/>
        <w:numPr>
          <w:ilvl w:val="1"/>
          <w:numId w:val="7"/>
        </w:numPr>
        <w:tabs>
          <w:tab w:val="right" w:pos="9345"/>
        </w:tabs>
        <w:rPr/>
      </w:pPr>
      <w:bookmarkStart w:colFirst="0" w:colLast="0" w:name="_mb0eu9cbzxo5" w:id="16"/>
      <w:bookmarkEnd w:id="16"/>
      <w:r w:rsidDel="00000000" w:rsidR="00000000" w:rsidRPr="00000000">
        <w:rPr>
          <w:rtl w:val="0"/>
        </w:rPr>
        <w:t xml:space="preserve">¿Por qué cree que no se llegó a detectar al inicio los problemas que podría traer la asociatividad entre los destinatarios?</w:t>
      </w:r>
    </w:p>
    <w:p w:rsidR="00000000" w:rsidDel="00000000" w:rsidP="00000000" w:rsidRDefault="00000000" w:rsidRPr="00000000" w14:paraId="00000083">
      <w:pPr>
        <w:spacing w:line="240" w:lineRule="auto"/>
        <w:ind w:left="0" w:firstLine="0"/>
        <w:jc w:val="both"/>
        <w:rPr>
          <w:i w:val="1"/>
          <w:color w:val="38761d"/>
        </w:rPr>
      </w:pPr>
      <w:r w:rsidDel="00000000" w:rsidR="00000000" w:rsidRPr="00000000">
        <w:rPr>
          <w:i w:val="1"/>
          <w:color w:val="38761d"/>
          <w:rtl w:val="0"/>
        </w:rPr>
        <w:t xml:space="preserve">Por qué </w:t>
      </w:r>
      <w:r w:rsidDel="00000000" w:rsidR="00000000" w:rsidRPr="00000000">
        <w:rPr>
          <w:i w:val="1"/>
          <w:color w:val="38761d"/>
          <w:u w:val="single"/>
          <w:rtl w:val="0"/>
        </w:rPr>
        <w:t xml:space="preserve">no se evaluó correctamente</w:t>
      </w:r>
      <w:r w:rsidDel="00000000" w:rsidR="00000000" w:rsidRPr="00000000">
        <w:rPr>
          <w:i w:val="1"/>
          <w:color w:val="38761d"/>
          <w:rtl w:val="0"/>
        </w:rPr>
        <w:t xml:space="preserve"> o se subestimó la viabilidad cultural y así  saber qué pautas eran predominantes en la población destinataria, resultando en el desconocimiento por parte de los actores, de las obligaciones y responsabilidades que conlleva el trabajar asociativamente, es por esto que no se llegó a detectar al inicio los problemas que podría traer la asociatividad entre los destinatarios.</w:t>
      </w:r>
    </w:p>
    <w:p w:rsidR="00000000" w:rsidDel="00000000" w:rsidP="00000000" w:rsidRDefault="00000000" w:rsidRPr="00000000" w14:paraId="00000084">
      <w:pPr>
        <w:spacing w:line="240" w:lineRule="auto"/>
        <w:ind w:left="992.1259842519685" w:firstLine="0"/>
        <w:jc w:val="both"/>
        <w:rPr>
          <w:shd w:fill="6d9eeb" w:val="clear"/>
        </w:rPr>
      </w:pPr>
      <w:r w:rsidDel="00000000" w:rsidR="00000000" w:rsidRPr="00000000">
        <w:rPr>
          <w:rtl w:val="0"/>
        </w:rPr>
      </w:r>
    </w:p>
    <w:p w:rsidR="00000000" w:rsidDel="00000000" w:rsidP="00000000" w:rsidRDefault="00000000" w:rsidRPr="00000000" w14:paraId="00000085">
      <w:pPr>
        <w:pStyle w:val="Heading4"/>
        <w:numPr>
          <w:ilvl w:val="1"/>
          <w:numId w:val="7"/>
        </w:numPr>
        <w:tabs>
          <w:tab w:val="right" w:pos="9345"/>
        </w:tabs>
        <w:spacing w:after="200" w:lineRule="auto"/>
        <w:ind w:left="566.9291338582675" w:hanging="360"/>
      </w:pPr>
      <w:bookmarkStart w:colFirst="0" w:colLast="0" w:name="_pdz4ajta89i7" w:id="17"/>
      <w:bookmarkEnd w:id="17"/>
      <w:r w:rsidDel="00000000" w:rsidR="00000000" w:rsidRPr="00000000">
        <w:rPr>
          <w:rtl w:val="0"/>
        </w:rPr>
        <w:t xml:space="preserve">¿Cómo se tendría que haber realizado la primera instancia de acercamiento de los gestores del proyecto a los destinatarios para evitar el posterior problema de asociatividad?</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38761d"/>
        </w:rPr>
      </w:pPr>
      <w:r w:rsidDel="00000000" w:rsidR="00000000" w:rsidRPr="00000000">
        <w:rPr>
          <w:i w:val="1"/>
          <w:color w:val="38761d"/>
          <w:rtl w:val="0"/>
        </w:rPr>
        <w:t xml:space="preserve">Los evaluadores tendrían que haber propuesto de antemano normas claras y estrictas, tener en cuenta las necesidades, las perspectivas de los productores, y alinear los objetivos del proyecto con los de los involucrados.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38761d"/>
        </w:rPr>
      </w:pPr>
      <w:r w:rsidDel="00000000" w:rsidR="00000000" w:rsidRPr="00000000">
        <w:rPr>
          <w:i w:val="1"/>
          <w:color w:val="38761d"/>
          <w:rtl w:val="0"/>
        </w:rPr>
        <w:t xml:space="preserve">La evaluación tendría que haber sido más participativa con los involucrados e interesados, incluir el proceso de compartir la experiencia entre ellos para conocer intereses, necesidades, percepciones de los productores, y así obtener el compromiso.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38761d"/>
        </w:rPr>
      </w:pPr>
      <w:r w:rsidDel="00000000" w:rsidR="00000000" w:rsidRPr="00000000">
        <w:rPr>
          <w:i w:val="1"/>
          <w:color w:val="38761d"/>
          <w:rtl w:val="0"/>
        </w:rPr>
        <w:t xml:space="preserve">Además carece de retroalimentación porque no generó información que contribuya a correctamente el proceso de toma de decisiones y el aprendizaje organizacional.</w:t>
      </w:r>
      <w:r w:rsidDel="00000000" w:rsidR="00000000" w:rsidRPr="00000000">
        <w:rPr>
          <w:rtl w:val="0"/>
        </w:rPr>
      </w:r>
    </w:p>
    <w:p w:rsidR="00000000" w:rsidDel="00000000" w:rsidP="00000000" w:rsidRDefault="00000000" w:rsidRPr="00000000" w14:paraId="00000089">
      <w:pPr>
        <w:pStyle w:val="Heading4"/>
        <w:keepNext w:val="1"/>
        <w:keepLines w:val="1"/>
        <w:widowControl w:val="1"/>
        <w:numPr>
          <w:ilvl w:val="1"/>
          <w:numId w:val="7"/>
        </w:numPr>
        <w:pBdr>
          <w:top w:space="0" w:sz="0" w:val="nil"/>
          <w:left w:space="0" w:sz="0" w:val="nil"/>
          <w:bottom w:space="0" w:sz="0" w:val="nil"/>
          <w:right w:space="0" w:sz="0" w:val="nil"/>
          <w:between w:space="0" w:sz="0" w:val="nil"/>
        </w:pBdr>
        <w:shd w:fill="auto" w:val="clear"/>
        <w:tabs>
          <w:tab w:val="right" w:pos="9345"/>
        </w:tabs>
        <w:spacing w:after="200" w:before="160" w:line="312" w:lineRule="auto"/>
        <w:ind w:left="566.9291338582675" w:right="0" w:hanging="360"/>
        <w:jc w:val="left"/>
      </w:pPr>
      <w:bookmarkStart w:colFirst="0" w:colLast="0" w:name="_3b5amzpwqc5w" w:id="18"/>
      <w:bookmarkEnd w:id="18"/>
      <w:r w:rsidDel="00000000" w:rsidR="00000000" w:rsidRPr="00000000">
        <w:rPr>
          <w:rFonts w:ascii="Trebuchet MS" w:cs="Trebuchet MS" w:eastAsia="Trebuchet MS" w:hAnsi="Trebuchet MS"/>
          <w:color w:val="666666"/>
          <w:sz w:val="22"/>
          <w:szCs w:val="22"/>
          <w:rtl w:val="0"/>
        </w:rPr>
        <w:t xml:space="preserve">En el momento de la implementación, ¿qué acciones complementarias se podrían haber realizado para mejorar el grado de viabilidad cultural y reducir el impacto negativo de este problema?</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38761d"/>
        </w:rPr>
      </w:pPr>
      <w:r w:rsidDel="00000000" w:rsidR="00000000" w:rsidRPr="00000000">
        <w:rPr>
          <w:i w:val="1"/>
          <w:color w:val="38761d"/>
          <w:rtl w:val="0"/>
        </w:rPr>
        <w:t xml:space="preserve">Se tendría que haber analizado si en alguna de las actividades los resultados y objetivos del proyecto eran contrarios a las pautas culturales predominantes de la población destinataria.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38761d"/>
        </w:rPr>
      </w:pPr>
      <w:r w:rsidDel="00000000" w:rsidR="00000000" w:rsidRPr="00000000">
        <w:rPr>
          <w:i w:val="1"/>
          <w:color w:val="38761d"/>
          <w:rtl w:val="0"/>
        </w:rPr>
        <w:t xml:space="preserve">Se podría haber realizado la acción de invitar a los actores intervinientes a participar del proceso de evaluación, tanto en el diseño del plan de evaluación como en su puesta en acción.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38761d"/>
        </w:rPr>
      </w:pPr>
      <w:r w:rsidDel="00000000" w:rsidR="00000000" w:rsidRPr="00000000">
        <w:rPr>
          <w:i w:val="1"/>
          <w:color w:val="38761d"/>
          <w:rtl w:val="0"/>
        </w:rPr>
        <w:t xml:space="preserve">En la evaluación intermedia, se lleva a cabo en el momento de la implementación, usando los dispositivos de control correspondientes, se podría haber contado con algunos informes de avance para conocer parcialmente el logro de los resultados del proyecto y así saber si era conveniente o no la contratación de recursos humanos, para el necesario trabajo social al interior de la comunidad y también saber si se contaban con los fondos necesarios para ello.</w:t>
      </w:r>
    </w:p>
    <w:p w:rsidR="00000000" w:rsidDel="00000000" w:rsidP="00000000" w:rsidRDefault="00000000" w:rsidRPr="00000000" w14:paraId="0000008D">
      <w:pPr>
        <w:pStyle w:val="Heading4"/>
        <w:keepNext w:val="1"/>
        <w:keepLines w:val="1"/>
        <w:widowControl w:val="1"/>
        <w:numPr>
          <w:ilvl w:val="1"/>
          <w:numId w:val="7"/>
        </w:numPr>
        <w:pBdr>
          <w:top w:space="0" w:sz="0" w:val="nil"/>
          <w:left w:space="0" w:sz="0" w:val="nil"/>
          <w:bottom w:space="0" w:sz="0" w:val="nil"/>
          <w:right w:space="0" w:sz="0" w:val="nil"/>
          <w:between w:space="0" w:sz="0" w:val="nil"/>
        </w:pBdr>
        <w:shd w:fill="auto" w:val="clear"/>
        <w:tabs>
          <w:tab w:val="right" w:pos="9345"/>
        </w:tabs>
        <w:spacing w:after="200" w:before="160" w:line="312" w:lineRule="auto"/>
        <w:ind w:left="566.9291338582675" w:right="0" w:hanging="360"/>
        <w:jc w:val="left"/>
      </w:pPr>
      <w:bookmarkStart w:colFirst="0" w:colLast="0" w:name="_bp91fpg8hrjv" w:id="19"/>
      <w:bookmarkEnd w:id="19"/>
      <w:r w:rsidDel="00000000" w:rsidR="00000000" w:rsidRPr="00000000">
        <w:rPr>
          <w:rFonts w:ascii="Trebuchet MS" w:cs="Trebuchet MS" w:eastAsia="Trebuchet MS" w:hAnsi="Trebuchet MS"/>
          <w:color w:val="666666"/>
          <w:sz w:val="22"/>
          <w:szCs w:val="22"/>
          <w:rtl w:val="0"/>
        </w:rPr>
        <w:t xml:space="preserve">¿Cómo se podrían llevar a la práctica estas acciones complementarias, sin la posibilidad de obtener recursos adicionales por parte del organismo que financia el proyecto?</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38761d"/>
        </w:rPr>
      </w:pPr>
      <w:r w:rsidDel="00000000" w:rsidR="00000000" w:rsidRPr="00000000">
        <w:rPr>
          <w:i w:val="1"/>
          <w:color w:val="38761d"/>
          <w:rtl w:val="0"/>
        </w:rPr>
        <w:t xml:space="preserve">Estas acciones complementarias se llevan a la práctica sin la posibilidad de obtener recursos adicionales.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38761d"/>
        </w:rPr>
      </w:pPr>
      <w:r w:rsidDel="00000000" w:rsidR="00000000" w:rsidRPr="00000000">
        <w:rPr>
          <w:i w:val="1"/>
          <w:color w:val="38761d"/>
          <w:rtl w:val="0"/>
        </w:rPr>
        <w:t xml:space="preserve">Se deben seleccionar los hitos más oportunos para llevar adelante el proceso de evaluación, seleccionando las alternativas de acción que mayor impacto tengan, en relación con los recursos que precisa cada una de ellas. Una vez establecidos, se grafican los hitos de evaluación en el mismo cronograma que las actividades del proyecto.</w:t>
      </w:r>
    </w:p>
    <w:p w:rsidR="00000000" w:rsidDel="00000000" w:rsidP="00000000" w:rsidRDefault="00000000" w:rsidRPr="00000000" w14:paraId="00000090">
      <w:pPr>
        <w:pStyle w:val="Heading4"/>
        <w:keepNext w:val="1"/>
        <w:keepLines w:val="1"/>
        <w:widowControl w:val="1"/>
        <w:numPr>
          <w:ilvl w:val="1"/>
          <w:numId w:val="7"/>
        </w:numPr>
        <w:pBdr>
          <w:top w:space="0" w:sz="0" w:val="nil"/>
          <w:left w:space="0" w:sz="0" w:val="nil"/>
          <w:bottom w:space="0" w:sz="0" w:val="nil"/>
          <w:right w:space="0" w:sz="0" w:val="nil"/>
          <w:between w:space="0" w:sz="0" w:val="nil"/>
        </w:pBdr>
        <w:shd w:fill="auto" w:val="clear"/>
        <w:tabs>
          <w:tab w:val="right" w:pos="9345"/>
        </w:tabs>
        <w:spacing w:after="200" w:before="160" w:line="312" w:lineRule="auto"/>
        <w:ind w:left="566.9291338582675" w:right="0" w:hanging="360"/>
        <w:jc w:val="left"/>
      </w:pPr>
      <w:bookmarkStart w:colFirst="0" w:colLast="0" w:name="_hhueixipbrva" w:id="20"/>
      <w:bookmarkEnd w:id="20"/>
      <w:r w:rsidDel="00000000" w:rsidR="00000000" w:rsidRPr="00000000">
        <w:rPr>
          <w:rFonts w:ascii="Trebuchet MS" w:cs="Trebuchet MS" w:eastAsia="Trebuchet MS" w:hAnsi="Trebuchet MS"/>
          <w:color w:val="666666"/>
          <w:sz w:val="22"/>
          <w:szCs w:val="22"/>
          <w:rtl w:val="0"/>
        </w:rPr>
        <w:t xml:space="preserve">¿Con qué otros proyectos o servicios públicos propondría generar algún vínculo?</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345"/>
        </w:tabs>
        <w:spacing w:after="200" w:before="0" w:line="312" w:lineRule="auto"/>
        <w:ind w:left="720" w:right="0" w:hanging="360"/>
        <w:jc w:val="left"/>
        <w:rPr>
          <w:u w:val="none"/>
        </w:rPr>
      </w:pPr>
      <w:r w:rsidDel="00000000" w:rsidR="00000000" w:rsidRPr="00000000">
        <w:rPr>
          <w:i w:val="1"/>
          <w:color w:val="38761d"/>
          <w:rtl w:val="0"/>
        </w:rPr>
        <w:t xml:space="preserve">Con Loma Alta que es un fondo de inversión agropecuario privado (Fideicomiso Ordinario de Inversión Agropecuario) desarrollado como plataforma para canalizar negocios de producción agropecuaria.</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345"/>
        </w:tabs>
        <w:spacing w:after="200" w:before="0" w:line="312" w:lineRule="auto"/>
        <w:ind w:left="720" w:right="0" w:hanging="360"/>
        <w:jc w:val="left"/>
        <w:rPr>
          <w:u w:val="none"/>
        </w:rPr>
      </w:pPr>
      <w:r w:rsidDel="00000000" w:rsidR="00000000" w:rsidRPr="00000000">
        <w:rPr>
          <w:i w:val="1"/>
          <w:color w:val="38761d"/>
          <w:rtl w:val="0"/>
        </w:rPr>
        <w:t xml:space="preserve"> Participar del “Programa para el Desarrollo Rural Incluyente”, suscripto entre la República Argentina y el Fondo Internacional de Desarrollo Agrícola.</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345"/>
        </w:tabs>
        <w:spacing w:after="200" w:before="0" w:line="312" w:lineRule="auto"/>
        <w:ind w:left="720" w:right="0" w:hanging="360"/>
        <w:jc w:val="left"/>
        <w:rPr>
          <w:u w:val="none"/>
        </w:rPr>
      </w:pPr>
      <w:r w:rsidDel="00000000" w:rsidR="00000000" w:rsidRPr="00000000">
        <w:rPr>
          <w:i w:val="1"/>
          <w:color w:val="38761d"/>
          <w:rtl w:val="0"/>
        </w:rPr>
        <w:t xml:space="preserve">Con el Instituto Nacional de Tecnología Agropecuaria (INTA) que contribuye al desarrollo sostenible del sector agropecuario, agroalimentario y agroindustrial a través de la investigación y la extensión e impulsa la innovación y la transferencia de conocimiento para el crecimiento del país.</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345"/>
        </w:tabs>
        <w:spacing w:after="200" w:before="0" w:line="312" w:lineRule="auto"/>
        <w:ind w:left="720" w:right="0" w:hanging="360"/>
        <w:jc w:val="left"/>
        <w:rPr>
          <w:u w:val="none"/>
        </w:rPr>
      </w:pPr>
      <w:r w:rsidDel="00000000" w:rsidR="00000000" w:rsidRPr="00000000">
        <w:rPr>
          <w:i w:val="1"/>
          <w:color w:val="38761d"/>
          <w:rtl w:val="0"/>
        </w:rPr>
        <w:t xml:space="preserve"> Con el Banco Interamericano de Desarrollo (BID) que ofrece soluciones financieras flexibles a sus países miembros para financiar el desarrollo económico y social a través de préstamos y donaciones a entidades públicas y privadas en América Latina y el Caribe.</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345"/>
        </w:tabs>
        <w:spacing w:after="200" w:before="0" w:line="312" w:lineRule="auto"/>
        <w:ind w:left="720" w:right="0" w:hanging="360"/>
        <w:jc w:val="left"/>
        <w:rPr>
          <w:u w:val="none"/>
        </w:rPr>
      </w:pPr>
      <w:r w:rsidDel="00000000" w:rsidR="00000000" w:rsidRPr="00000000">
        <w:rPr>
          <w:i w:val="1"/>
          <w:color w:val="38761d"/>
          <w:rtl w:val="0"/>
        </w:rPr>
        <w:t xml:space="preserve">Con las universidades nacionales y provinciales de provincias del norte argentino.</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345"/>
        </w:tabs>
        <w:spacing w:after="200" w:before="0" w:line="312" w:lineRule="auto"/>
        <w:ind w:left="720" w:right="0" w:hanging="360"/>
        <w:jc w:val="left"/>
        <w:rPr>
          <w:u w:val="none"/>
        </w:rPr>
      </w:pPr>
      <w:r w:rsidDel="00000000" w:rsidR="00000000" w:rsidRPr="00000000">
        <w:rPr>
          <w:i w:val="1"/>
          <w:color w:val="38761d"/>
          <w:rtl w:val="0"/>
        </w:rPr>
        <w:t xml:space="preserve">Con los ministerios de agricultura de los gobiernos provinciales del norte argentino.</w:t>
      </w:r>
    </w:p>
    <w:p w:rsidR="00000000" w:rsidDel="00000000" w:rsidP="00000000" w:rsidRDefault="00000000" w:rsidRPr="00000000" w14:paraId="00000097">
      <w:pPr>
        <w:pStyle w:val="Heading1"/>
        <w:tabs>
          <w:tab w:val="right" w:pos="9345"/>
        </w:tabs>
        <w:spacing w:after="200" w:lineRule="auto"/>
        <w:rPr>
          <w:color w:val="000000"/>
        </w:rPr>
      </w:pPr>
      <w:bookmarkStart w:colFirst="0" w:colLast="0" w:name="_lgt98qtedgyl" w:id="21"/>
      <w:bookmarkEnd w:id="21"/>
      <w:r w:rsidDel="00000000" w:rsidR="00000000" w:rsidRPr="00000000">
        <w:rPr>
          <w:color w:val="000000"/>
          <w:rtl w:val="0"/>
        </w:rPr>
        <w:t xml:space="preserve">CONSIGNA 4:</w:t>
        <w:tab/>
        <w:t xml:space="preserve"> </w:t>
      </w:r>
      <w:hyperlink w:anchor="_xg26oztrmb1a">
        <w:r w:rsidDel="00000000" w:rsidR="00000000" w:rsidRPr="00000000">
          <w:rPr>
            <w:color w:val="1155cc"/>
            <w:u w:val="single"/>
          </w:rPr>
          <w:drawing>
            <wp:inline distB="114300" distT="114300" distL="114300" distR="114300">
              <wp:extent cx="261938" cy="261938"/>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61938" cy="2619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8">
      <w:pPr>
        <w:pStyle w:val="Heading3"/>
        <w:tabs>
          <w:tab w:val="right" w:pos="9345"/>
        </w:tabs>
        <w:rPr/>
      </w:pPr>
      <w:bookmarkStart w:colFirst="0" w:colLast="0" w:name="_lua0f9qfyekn" w:id="22"/>
      <w:bookmarkEnd w:id="22"/>
      <w:r w:rsidDel="00000000" w:rsidR="00000000" w:rsidRPr="00000000">
        <w:rPr>
          <w:rtl w:val="0"/>
        </w:rPr>
        <w:t xml:space="preserve">Realizar un análisis sintético de lo que debe tener un sistema de evaluación de proyectos a partir de la lectura de Nirenberg, Olga et al. (2000), Evaluar para la transformación.</w:t>
      </w:r>
    </w:p>
    <w:p w:rsidR="00000000" w:rsidDel="00000000" w:rsidP="00000000" w:rsidRDefault="00000000" w:rsidRPr="00000000" w14:paraId="00000099">
      <w:pPr>
        <w:pStyle w:val="Heading3"/>
        <w:tabs>
          <w:tab w:val="right" w:pos="9345"/>
        </w:tabs>
        <w:rPr/>
      </w:pPr>
      <w:bookmarkStart w:colFirst="0" w:colLast="0" w:name="_462mo0tjbcnv" w:id="23"/>
      <w:bookmarkEnd w:id="23"/>
      <w:r w:rsidDel="00000000" w:rsidR="00000000" w:rsidRPr="00000000">
        <w:rPr>
          <w:rtl w:val="0"/>
        </w:rPr>
        <w:t xml:space="preserve">Innovaciones en la evaluación de programas y proyectos sociales</w:t>
      </w:r>
      <w:r w:rsidDel="00000000" w:rsidR="00000000" w:rsidRPr="00000000">
        <w:rPr>
          <w:rtl w:val="0"/>
        </w:rPr>
        <w:t xml:space="preserve">.</w:t>
      </w:r>
    </w:p>
    <w:p w:rsidR="00000000" w:rsidDel="00000000" w:rsidP="00000000" w:rsidRDefault="00000000" w:rsidRPr="00000000" w14:paraId="0000009A">
      <w:pPr>
        <w:spacing w:after="200" w:lineRule="auto"/>
        <w:rPr/>
      </w:pPr>
      <w:r w:rsidDel="00000000" w:rsidR="00000000" w:rsidRPr="00000000">
        <w:rPr>
          <w:rtl w:val="0"/>
        </w:rPr>
        <w:t xml:space="preserve">Se trata de identificar, corregir, poner "bajo control", la máxima cantidad de eventos que puedan oponerse a nuestra acción o dificultad, de modo de obtener los cambios deseados en la situación que encontramos inicialmente como desfavorable. No cabe duda de que para eso debemos cumplir con procesos minuciosos de reconocimiento de la realidad y de programación de acciones en plazos definidos de tiempo, contando con recursos accesibles.</w:t>
      </w:r>
    </w:p>
    <w:p w:rsidR="00000000" w:rsidDel="00000000" w:rsidP="00000000" w:rsidRDefault="00000000" w:rsidRPr="00000000" w14:paraId="0000009B">
      <w:pPr>
        <w:spacing w:after="200" w:lineRule="auto"/>
        <w:rPr/>
      </w:pPr>
      <w:r w:rsidDel="00000000" w:rsidR="00000000" w:rsidRPr="00000000">
        <w:rPr>
          <w:rtl w:val="0"/>
        </w:rPr>
        <w:t xml:space="preserve">La planificación o programación podría sintetizarse como la "reflexión que precede y preside la acción" (Mathus, 1987). En verdad, puede decirse que esa reflexión continua, a medida que la acción se desarrolla, es propiamente la evaluación, la que alimenta con sus hallazgos la planificación y gestión de los proyectos.</w:t>
      </w:r>
    </w:p>
    <w:p w:rsidR="00000000" w:rsidDel="00000000" w:rsidP="00000000" w:rsidRDefault="00000000" w:rsidRPr="00000000" w14:paraId="0000009C">
      <w:pPr>
        <w:spacing w:after="200" w:lineRule="auto"/>
        <w:rPr/>
      </w:pPr>
      <w:r w:rsidDel="00000000" w:rsidR="00000000" w:rsidRPr="00000000">
        <w:rPr>
          <w:rtl w:val="0"/>
        </w:rPr>
        <w:t xml:space="preserve">Es justamente ésa una misión relevante de la evaluación en el proceso de gestión: permitir a los conductores de programas o proyectos, y a los otros actores estratégicos, tomar decisiones acertadas, confiables y fundamentadas acerca de cómo seguir, de cómo dar a sus acciones la direccionalidad deseable, basados en las apreciaciones valorativas sobre lo que se vino haciendo y logrando. No en vano se llama "conductores" a los que dirigen proyectos: porque orientan el camino, imprimen la dirección.</w:t>
      </w:r>
    </w:p>
    <w:p w:rsidR="00000000" w:rsidDel="00000000" w:rsidP="00000000" w:rsidRDefault="00000000" w:rsidRPr="00000000" w14:paraId="0000009D">
      <w:pPr>
        <w:spacing w:after="200" w:lineRule="auto"/>
        <w:rPr/>
      </w:pPr>
      <w:r w:rsidDel="00000000" w:rsidR="00000000" w:rsidRPr="00000000">
        <w:rPr>
          <w:rtl w:val="0"/>
        </w:rPr>
        <w:t xml:space="preserve">También se dice que el proceso de la evaluación es como la imagen en un espejo del proceso de la planificación: mientras la planificación mira hacia adelante, plantea previsiones de la acción en los escenarios posibles y deseables, la evaluación enfatiza la mirada hacia atrás -más lejos o más cerca, pero siempre hacia atrás-, buscando aprender de lo hecho, de los errores y los aciertos, valorando lo positivo y lo negativo, para poder recomendar giros o refuerzos en la acción futura. Hay un momento en el cual la planificación y la evaluación tienen su intersección: es justamente en el punto de las recomendaciones evaluativas para la acción futura, las que deberán retomarse en el momento de la reprogramación.</w:t>
      </w:r>
    </w:p>
    <w:p w:rsidR="00000000" w:rsidDel="00000000" w:rsidP="00000000" w:rsidRDefault="00000000" w:rsidRPr="00000000" w14:paraId="0000009E">
      <w:pPr>
        <w:spacing w:after="200" w:lineRule="auto"/>
        <w:rPr/>
      </w:pPr>
      <w:r w:rsidDel="00000000" w:rsidR="00000000" w:rsidRPr="00000000">
        <w:rPr>
          <w:rtl w:val="0"/>
        </w:rPr>
        <w:t xml:space="preserve">Algunos de los pasos relevantes de esa definición preliminar, en los restantes capítulos volveremos sobre ellos.</w:t>
      </w:r>
    </w:p>
    <w:p w:rsidR="00000000" w:rsidDel="00000000" w:rsidP="00000000" w:rsidRDefault="00000000" w:rsidRPr="00000000" w14:paraId="0000009F">
      <w:pPr>
        <w:numPr>
          <w:ilvl w:val="0"/>
          <w:numId w:val="6"/>
        </w:numPr>
        <w:ind w:left="720" w:hanging="360"/>
      </w:pPr>
      <w:r w:rsidDel="00000000" w:rsidR="00000000" w:rsidRPr="00000000">
        <w:rPr>
          <w:b w:val="1"/>
          <w:rtl w:val="0"/>
        </w:rPr>
        <w:t xml:space="preserve">Actividad Programada:</w:t>
      </w:r>
      <w:r w:rsidDel="00000000" w:rsidR="00000000" w:rsidRPr="00000000">
        <w:rPr>
          <w:rtl w:val="0"/>
        </w:rPr>
        <w:t xml:space="preserve"> quiere decir que la evaluación -con todas las tareas que ella implica- debe ser prevista tal como las otras acciones del proyecto o programa, puesto que es una actividad más. De ahí que, en muchas guías de formulación de proyectos, en los últimos tiempos, se ha incluido como ítem a formular el de la evaluación. Decir que la evaluación es programable, significa, entre otras cuestiones, que deben atribuírsele recursos específicos (personas idóneas, momentos y lugares específicos, equipos adecuados, insumos, dinero).</w:t>
      </w:r>
    </w:p>
    <w:p w:rsidR="00000000" w:rsidDel="00000000" w:rsidP="00000000" w:rsidRDefault="00000000" w:rsidRPr="00000000" w14:paraId="000000A0">
      <w:pPr>
        <w:numPr>
          <w:ilvl w:val="0"/>
          <w:numId w:val="6"/>
        </w:numPr>
        <w:ind w:left="720" w:hanging="360"/>
      </w:pPr>
      <w:r w:rsidDel="00000000" w:rsidR="00000000" w:rsidRPr="00000000">
        <w:rPr>
          <w:b w:val="1"/>
          <w:rtl w:val="0"/>
        </w:rPr>
        <w:t xml:space="preserve">Reflexión Sobre la Acción: </w:t>
      </w:r>
      <w:r w:rsidDel="00000000" w:rsidR="00000000" w:rsidRPr="00000000">
        <w:rPr>
          <w:rtl w:val="0"/>
        </w:rPr>
        <w:t xml:space="preserve">ya se dijo que la evaluación consiste en "detenerse" -no en el sentido absolutamente literal sino en el de distanciarse- para analizar qué es lo que se está haciendo (o se hizo), de qué modo, si ello se orienta según la direccionalidad deseable, cuáles escollos y qué oportunidades se presentan, y cuáles logros se han obtenido.</w:t>
      </w:r>
    </w:p>
    <w:p w:rsidR="00000000" w:rsidDel="00000000" w:rsidP="00000000" w:rsidRDefault="00000000" w:rsidRPr="00000000" w14:paraId="000000A1">
      <w:pPr>
        <w:numPr>
          <w:ilvl w:val="0"/>
          <w:numId w:val="6"/>
        </w:numPr>
        <w:ind w:left="720" w:hanging="360"/>
      </w:pPr>
      <w:r w:rsidDel="00000000" w:rsidR="00000000" w:rsidRPr="00000000">
        <w:rPr>
          <w:b w:val="1"/>
          <w:rtl w:val="0"/>
        </w:rPr>
        <w:t xml:space="preserve">Basada en Procedimientos Sistemáticos:</w:t>
      </w:r>
      <w:r w:rsidDel="00000000" w:rsidR="00000000" w:rsidRPr="00000000">
        <w:rPr>
          <w:rtl w:val="0"/>
        </w:rPr>
        <w:t xml:space="preserve"> supone una metodología y técnicas para la recolección y el análisis de la información relevante que alimentará a reflexionar y fundamentar los juicios valorativos que se emitan acerca de las actividades, los resultados y los impactos de los cursos de acción implementados. </w:t>
      </w:r>
    </w:p>
    <w:p w:rsidR="00000000" w:rsidDel="00000000" w:rsidP="00000000" w:rsidRDefault="00000000" w:rsidRPr="00000000" w14:paraId="000000A2">
      <w:pPr>
        <w:numPr>
          <w:ilvl w:val="0"/>
          <w:numId w:val="6"/>
        </w:numPr>
        <w:ind w:left="720" w:hanging="360"/>
      </w:pPr>
      <w:r w:rsidDel="00000000" w:rsidR="00000000" w:rsidRPr="00000000">
        <w:rPr>
          <w:b w:val="1"/>
          <w:rtl w:val="0"/>
        </w:rPr>
        <w:t xml:space="preserve">Emitir Juicios Valorativos Fundamentados y Comunicables:</w:t>
      </w:r>
      <w:r w:rsidDel="00000000" w:rsidR="00000000" w:rsidRPr="00000000">
        <w:rPr>
          <w:rtl w:val="0"/>
        </w:rPr>
        <w:t xml:space="preserve"> es el núcleo de toda evaluación, e implica atribuir un valor, medir o apreciar si se ejecutan las actividades de acuerdo con lo programado, si los resultados obtenidos corresponden a los objetivos y las metas propuestos, así como en qué medida ha mejorado la situación de los destinatarios de las acciones como producto de nuestra intervención. De lo dicho se desprende que para evaluar siempre es necesario hacer comparaciones sobre la base de las cuales se emitirán los juicios; cualquiera que sea el objeto de nuestra evaluación se lo contrasta con un parámetro que constituye lo deseado, lo previsto, lo correcto, en suma, la direccionalidad o las metas que habremos definido previamente.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0" w:right="0" w:firstLine="0"/>
        <w:jc w:val="left"/>
        <w:rPr/>
      </w:pPr>
      <w:r w:rsidDel="00000000" w:rsidR="00000000" w:rsidRPr="00000000">
        <w:rPr>
          <w:rtl w:val="0"/>
        </w:rPr>
        <w:t xml:space="preserve">También hay una comparación contra sí mismo en el tiempo, que es la que se realiza cuando se comparan con situaciones o estados actuales de grupos poblacionales, contra sus situaciones o estados pasados, para saber qué cambió y poder emitir un juicio acerca de si la situación es mejor, peor o igual. Esa comparación contra sí mismo en el tiempo es a veces -sobre todo en los primeros tramos.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0" w:right="0" w:firstLine="0"/>
        <w:jc w:val="left"/>
        <w:rPr/>
      </w:pPr>
      <w:r w:rsidDel="00000000" w:rsidR="00000000" w:rsidRPr="00000000">
        <w:rPr>
          <w:rtl w:val="0"/>
        </w:rPr>
        <w:t xml:space="preserve">La fundamentación de nuestros juicios valorativos depende de la consistencia y confiabilidad de la información-cualitativa y cuantitativa- que recojamos. Formular recomendaciones para tomar decisiones que permitan ajustar y tomar acciones: la evaluación tiene múltiples aplicaciones y puede perseguir diferentes propósitos, pero de modo general interés destacar que se trata de pensar sobre el hacer, para identificar errores y problemas que dificultan la acción, para perfeccionar la gestión de un proyecto o programa, para aprender de lo hecho -haya sido acertado o erróneo-,para introducir correcciones, e incluso para comprobar que nuestro proyecto produce efectos no previstos, algunos de ellos no deseados; y finalmente, ¿por qué no?, para el reconocimiento social del esfuerzo realizado y de los actores participantes que lo llevaron a cabo. Sistematizar las lecciones aprendidas y brindar, a partir de ellas, las recomendaciones pertinentes constituyen uno de los meollos de la evaluación, según nuestra perspectiva. Mediante los procedimientos de la evaluación reconocemos los logros y las fortalezas de la acción desarrollada, así como los obstáculos y las debilidades; las recomendaciones en general deben sugerir apoyamos en las fortalezas, a modo de palanca, para superar o saltar las dificultades. Y deben servir a todos aquellos que toman decisiones en los diferentes niveles, no sólo a los "gerentes" o directores de los programas o proyectos, sino también a aquellos que en la tarea cotidiana.</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0" w:right="0" w:firstLine="0"/>
        <w:jc w:val="left"/>
        <w:rPr/>
      </w:pPr>
      <w:r w:rsidDel="00000000" w:rsidR="00000000" w:rsidRPr="00000000">
        <w:rPr>
          <w:rtl w:val="0"/>
        </w:rPr>
        <w:t xml:space="preserve">La evaluación se ve como una respuesta a la necesidad de reducir esa incertidumbre en cada uno de los momentos de la acción, para reconocer si los esfuerzos están "correctamente" encaminados. Se requiere una retroalimentación continua en la implementación para ir corrigiendo sobre la marcha los cursos de acción teniendo en cuenta las cuestiones que preocupan a los involucrados en la ejecución tanto en los ejecutores como los destinatarios.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0" w:right="0" w:firstLine="0"/>
        <w:jc w:val="left"/>
        <w:rPr/>
      </w:pPr>
      <w:r w:rsidDel="00000000" w:rsidR="00000000" w:rsidRPr="00000000">
        <w:rPr>
          <w:rtl w:val="0"/>
        </w:rPr>
        <w:t xml:space="preserve">El proceso evaluativo implica transformación. Cuando se empieza a pensar en evaluar un programa en funcionamiento, o incluso en evaluar la factibilidad de realización de otro, en realidad estamos pensando que algo cambie en la forma como se vienen haciendo las cosas. De alguna manera esperamos que los resultados de la evaluación nos brinden elementos para operar ciertas modificaciones en la estrategia o metodología de intervención implementada. Produciéndose la posibilidad de cambiar la forma en que se venía trabajando produce resistencias. El propósito mismo de la evaluación, "evaluamos para cambiar", genera oposición o al menos renuencia y entonces, siempre que se puede, se aplaza para otro momento la actividad evaluativa. Quizás sea esto lo que genera tanta resistencia, sin tener en cuenta que posibilidades de operar transformaciones antes de llegar a una ruptura total. De hecho, la historia nos brinda ejemplos de esto; hay infinidad de cambios adaptativos, parciales, que van transformando lentamente la sociedad, mientras que, por otra parte, las grandes transformaciones son momentos muy especiales en el devenir histórico.</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0" w:right="0" w:firstLine="0"/>
        <w:jc w:val="left"/>
        <w:rPr/>
      </w:pPr>
      <w:r w:rsidDel="00000000" w:rsidR="00000000" w:rsidRPr="00000000">
        <w:rPr>
          <w:rtl w:val="0"/>
        </w:rPr>
        <w:t xml:space="preserve">Si esto sucede en el plano de la historia político- social, no debe extrañarnos que una evaluación que bien puede terminar en recomendaciones de cortar el desarrollo de un programa o un proyecto, o de introducir ajustes que no convengan o sean traumáticos para algunos individuos o grupos involucrados en él produzca al menos resistencias y que sus resultados sean escasamente utilizados.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0" w:right="0" w:firstLine="0"/>
        <w:jc w:val="left"/>
        <w:rPr/>
      </w:pPr>
      <w:r w:rsidDel="00000000" w:rsidR="00000000" w:rsidRPr="00000000">
        <w:rPr>
          <w:rtl w:val="0"/>
        </w:rPr>
        <w:t xml:space="preserve">Se plantea algunos requisitos para que una evaluación aporte elementos en el citado sentido de aprendizaje institucional:</w:t>
      </w:r>
    </w:p>
    <w:p w:rsidR="00000000" w:rsidDel="00000000" w:rsidP="00000000" w:rsidRDefault="00000000" w:rsidRPr="00000000" w14:paraId="000000A9">
      <w:pPr>
        <w:numPr>
          <w:ilvl w:val="0"/>
          <w:numId w:val="16"/>
        </w:numPr>
        <w:ind w:left="720" w:hanging="360"/>
        <w:rPr>
          <w:u w:val="none"/>
        </w:rPr>
      </w:pPr>
      <w:r w:rsidDel="00000000" w:rsidR="00000000" w:rsidRPr="00000000">
        <w:rPr>
          <w:rtl w:val="0"/>
        </w:rPr>
        <w:t xml:space="preserve">Debe ser útil a las personas comprometidas en el proceso.</w:t>
      </w:r>
    </w:p>
    <w:p w:rsidR="00000000" w:rsidDel="00000000" w:rsidP="00000000" w:rsidRDefault="00000000" w:rsidRPr="00000000" w14:paraId="000000AA">
      <w:pPr>
        <w:numPr>
          <w:ilvl w:val="0"/>
          <w:numId w:val="16"/>
        </w:numPr>
        <w:ind w:left="720" w:hanging="360"/>
        <w:rPr>
          <w:u w:val="none"/>
        </w:rPr>
      </w:pPr>
      <w:r w:rsidDel="00000000" w:rsidR="00000000" w:rsidRPr="00000000">
        <w:rPr>
          <w:rtl w:val="0"/>
        </w:rPr>
        <w:t xml:space="preserve">Debe ser viable, es decir, realizable en un tiempo al alcance de ellas.</w:t>
      </w:r>
    </w:p>
    <w:p w:rsidR="00000000" w:rsidDel="00000000" w:rsidP="00000000" w:rsidRDefault="00000000" w:rsidRPr="00000000" w14:paraId="000000AB">
      <w:pPr>
        <w:numPr>
          <w:ilvl w:val="0"/>
          <w:numId w:val="16"/>
        </w:numPr>
        <w:ind w:left="720" w:hanging="360"/>
        <w:rPr>
          <w:u w:val="none"/>
        </w:rPr>
      </w:pPr>
      <w:r w:rsidDel="00000000" w:rsidR="00000000" w:rsidRPr="00000000">
        <w:rPr>
          <w:rtl w:val="0"/>
        </w:rPr>
        <w:t xml:space="preserve">Debe respetar los valores de las personas involucradas.</w:t>
      </w:r>
    </w:p>
    <w:p w:rsidR="00000000" w:rsidDel="00000000" w:rsidP="00000000" w:rsidRDefault="00000000" w:rsidRPr="00000000" w14:paraId="000000AC">
      <w:pPr>
        <w:numPr>
          <w:ilvl w:val="0"/>
          <w:numId w:val="16"/>
        </w:numPr>
        <w:ind w:left="720" w:hanging="360"/>
        <w:rPr>
          <w:u w:val="none"/>
        </w:rPr>
      </w:pPr>
      <w:r w:rsidDel="00000000" w:rsidR="00000000" w:rsidRPr="00000000">
        <w:rPr>
          <w:rtl w:val="0"/>
        </w:rPr>
        <w:t xml:space="preserve">Debe estar bien hecha, con procedimientos adecuados, de modo de proveer información confiable.</w:t>
      </w:r>
    </w:p>
    <w:p w:rsidR="00000000" w:rsidDel="00000000" w:rsidP="00000000" w:rsidRDefault="00000000" w:rsidRPr="00000000" w14:paraId="000000AD">
      <w:pPr>
        <w:ind w:left="0" w:firstLine="0"/>
        <w:rPr/>
      </w:pPr>
      <w:r w:rsidDel="00000000" w:rsidR="00000000" w:rsidRPr="00000000">
        <w:rPr>
          <w:rtl w:val="0"/>
        </w:rPr>
        <w:t xml:space="preserve">La evaluación es capacitadora e iluminadora pues busca en la teoría, la experiencia y el conocimiento, las argumentaciones que mejor expliquen los resultados y facilita el crecimiento, el desarrollo y el perfeccionamiento de los que intervienen en un proyecto.</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left"/>
        <w:rPr>
          <w:b w:val="1"/>
          <w:color w:val="35374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left"/>
        <w:rPr>
          <w:b w:val="1"/>
          <w:color w:val="353744"/>
          <w:sz w:val="28"/>
          <w:szCs w:val="28"/>
        </w:rPr>
      </w:pPr>
      <w:r w:rsidDel="00000000" w:rsidR="00000000" w:rsidRPr="00000000">
        <w:rPr>
          <w:b w:val="1"/>
          <w:color w:val="353744"/>
          <w:sz w:val="28"/>
          <w:szCs w:val="28"/>
          <w:rtl w:val="0"/>
        </w:rPr>
        <w:t xml:space="preserve">EL PROCESO DE LA EVALUACIÓN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0" w:right="0" w:firstLine="0"/>
        <w:jc w:val="left"/>
        <w:rPr/>
      </w:pPr>
      <w:r w:rsidDel="00000000" w:rsidR="00000000" w:rsidRPr="00000000">
        <w:rPr>
          <w:rtl w:val="0"/>
        </w:rPr>
        <w:t xml:space="preserve">Entendemos a la evaluación como un proceso, como una función de la gerencia o un conjunto de actividades, siendo, por ende, programable. Es lo mismo que afirmar que requiere para su desarrollo un proceso o secuencia que le es propio, el cual se esquematiza a continuación.</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left"/>
        <w:rPr>
          <w:b w:val="1"/>
          <w:color w:val="353744"/>
          <w:sz w:val="28"/>
          <w:szCs w:val="28"/>
        </w:rPr>
      </w:pPr>
      <w:r w:rsidDel="00000000" w:rsidR="00000000" w:rsidRPr="00000000">
        <w:rPr>
          <w:b w:val="1"/>
          <w:color w:val="353744"/>
          <w:sz w:val="28"/>
          <w:szCs w:val="28"/>
          <w:rtl w:val="0"/>
        </w:rPr>
        <w:t xml:space="preserve">Programación de la Evaluación: </w:t>
      </w:r>
    </w:p>
    <w:p w:rsidR="00000000" w:rsidDel="00000000" w:rsidP="00000000" w:rsidRDefault="00000000" w:rsidRPr="00000000" w14:paraId="000000B2">
      <w:pPr>
        <w:numPr>
          <w:ilvl w:val="0"/>
          <w:numId w:val="17"/>
        </w:numPr>
        <w:ind w:left="720" w:hanging="360"/>
        <w:rPr>
          <w:u w:val="none"/>
        </w:rPr>
      </w:pPr>
      <w:r w:rsidDel="00000000" w:rsidR="00000000" w:rsidRPr="00000000">
        <w:rPr>
          <w:rtl w:val="0"/>
        </w:rPr>
        <w:t xml:space="preserve">D</w:t>
      </w:r>
      <w:r w:rsidDel="00000000" w:rsidR="00000000" w:rsidRPr="00000000">
        <w:rPr>
          <w:rtl w:val="0"/>
        </w:rPr>
        <w:t xml:space="preserve">efinición del sujeto-objeto de evaluación.</w:t>
      </w:r>
    </w:p>
    <w:p w:rsidR="00000000" w:rsidDel="00000000" w:rsidP="00000000" w:rsidRDefault="00000000" w:rsidRPr="00000000" w14:paraId="000000B3">
      <w:pPr>
        <w:numPr>
          <w:ilvl w:val="0"/>
          <w:numId w:val="17"/>
        </w:numPr>
        <w:ind w:left="720" w:hanging="360"/>
        <w:rPr>
          <w:u w:val="none"/>
        </w:rPr>
      </w:pPr>
      <w:r w:rsidDel="00000000" w:rsidR="00000000" w:rsidRPr="00000000">
        <w:rPr>
          <w:rtl w:val="0"/>
        </w:rPr>
        <w:t xml:space="preserve">Establecimiento de la finalidad.</w:t>
      </w:r>
    </w:p>
    <w:p w:rsidR="00000000" w:rsidDel="00000000" w:rsidP="00000000" w:rsidRDefault="00000000" w:rsidRPr="00000000" w14:paraId="000000B4">
      <w:pPr>
        <w:numPr>
          <w:ilvl w:val="0"/>
          <w:numId w:val="17"/>
        </w:numPr>
        <w:ind w:left="720" w:hanging="360"/>
        <w:rPr>
          <w:u w:val="none"/>
        </w:rPr>
      </w:pPr>
      <w:r w:rsidDel="00000000" w:rsidR="00000000" w:rsidRPr="00000000">
        <w:rPr>
          <w:rtl w:val="0"/>
        </w:rPr>
        <w:t xml:space="preserve">Identificación de las audiencias.</w:t>
      </w:r>
    </w:p>
    <w:p w:rsidR="00000000" w:rsidDel="00000000" w:rsidP="00000000" w:rsidRDefault="00000000" w:rsidRPr="00000000" w14:paraId="000000B5">
      <w:pPr>
        <w:numPr>
          <w:ilvl w:val="0"/>
          <w:numId w:val="17"/>
        </w:numPr>
        <w:ind w:left="720" w:hanging="360"/>
        <w:rPr>
          <w:u w:val="none"/>
        </w:rPr>
      </w:pPr>
      <w:r w:rsidDel="00000000" w:rsidR="00000000" w:rsidRPr="00000000">
        <w:rPr>
          <w:rtl w:val="0"/>
        </w:rPr>
        <w:t xml:space="preserve">Determinación del nivel de análisis.</w:t>
      </w:r>
    </w:p>
    <w:p w:rsidR="00000000" w:rsidDel="00000000" w:rsidP="00000000" w:rsidRDefault="00000000" w:rsidRPr="00000000" w14:paraId="000000B6">
      <w:pPr>
        <w:numPr>
          <w:ilvl w:val="0"/>
          <w:numId w:val="17"/>
        </w:numPr>
        <w:ind w:left="720" w:hanging="360"/>
        <w:rPr>
          <w:u w:val="none"/>
        </w:rPr>
      </w:pPr>
      <w:r w:rsidDel="00000000" w:rsidR="00000000" w:rsidRPr="00000000">
        <w:rPr>
          <w:rtl w:val="0"/>
        </w:rPr>
        <w:t xml:space="preserve">Clasificación de las dimensiones de análisis.</w:t>
      </w:r>
    </w:p>
    <w:p w:rsidR="00000000" w:rsidDel="00000000" w:rsidP="00000000" w:rsidRDefault="00000000" w:rsidRPr="00000000" w14:paraId="000000B7">
      <w:pPr>
        <w:numPr>
          <w:ilvl w:val="0"/>
          <w:numId w:val="17"/>
        </w:numPr>
        <w:ind w:left="720" w:hanging="360"/>
        <w:rPr>
          <w:u w:val="none"/>
        </w:rPr>
      </w:pPr>
      <w:r w:rsidDel="00000000" w:rsidR="00000000" w:rsidRPr="00000000">
        <w:rPr>
          <w:rtl w:val="0"/>
        </w:rPr>
        <w:t xml:space="preserve">Definición de las variables.</w:t>
      </w:r>
    </w:p>
    <w:p w:rsidR="00000000" w:rsidDel="00000000" w:rsidP="00000000" w:rsidRDefault="00000000" w:rsidRPr="00000000" w14:paraId="000000B8">
      <w:pPr>
        <w:numPr>
          <w:ilvl w:val="0"/>
          <w:numId w:val="17"/>
        </w:numPr>
        <w:ind w:left="720" w:hanging="360"/>
        <w:rPr>
          <w:u w:val="none"/>
        </w:rPr>
      </w:pPr>
      <w:r w:rsidDel="00000000" w:rsidR="00000000" w:rsidRPr="00000000">
        <w:rPr>
          <w:rtl w:val="0"/>
        </w:rPr>
        <w:t xml:space="preserve">Selección de los indicadores.</w:t>
      </w:r>
    </w:p>
    <w:p w:rsidR="00000000" w:rsidDel="00000000" w:rsidP="00000000" w:rsidRDefault="00000000" w:rsidRPr="00000000" w14:paraId="000000B9">
      <w:pPr>
        <w:numPr>
          <w:ilvl w:val="0"/>
          <w:numId w:val="17"/>
        </w:numPr>
        <w:ind w:left="720" w:hanging="360"/>
        <w:rPr>
          <w:u w:val="none"/>
        </w:rPr>
      </w:pPr>
      <w:r w:rsidDel="00000000" w:rsidR="00000000" w:rsidRPr="00000000">
        <w:rPr>
          <w:rtl w:val="0"/>
        </w:rPr>
        <w:t xml:space="preserve">Determinación de las técnicas e instrumentos para la recolección de información.</w:t>
      </w:r>
    </w:p>
    <w:p w:rsidR="00000000" w:rsidDel="00000000" w:rsidP="00000000" w:rsidRDefault="00000000" w:rsidRPr="00000000" w14:paraId="000000BA">
      <w:pPr>
        <w:numPr>
          <w:ilvl w:val="0"/>
          <w:numId w:val="17"/>
        </w:numPr>
        <w:ind w:left="720" w:hanging="360"/>
        <w:rPr>
          <w:u w:val="none"/>
        </w:rPr>
      </w:pPr>
      <w:r w:rsidDel="00000000" w:rsidR="00000000" w:rsidRPr="00000000">
        <w:rPr>
          <w:rtl w:val="0"/>
        </w:rPr>
        <w:t xml:space="preserve">Determinación de la secuencia de actividades.</w:t>
      </w:r>
    </w:p>
    <w:p w:rsidR="00000000" w:rsidDel="00000000" w:rsidP="00000000" w:rsidRDefault="00000000" w:rsidRPr="00000000" w14:paraId="000000BB">
      <w:pPr>
        <w:numPr>
          <w:ilvl w:val="0"/>
          <w:numId w:val="17"/>
        </w:numPr>
        <w:ind w:left="720" w:hanging="360"/>
        <w:rPr>
          <w:u w:val="none"/>
        </w:rPr>
      </w:pPr>
      <w:r w:rsidDel="00000000" w:rsidR="00000000" w:rsidRPr="00000000">
        <w:rPr>
          <w:rtl w:val="0"/>
        </w:rPr>
        <w:t xml:space="preserve">Identificación de responsables y actores participantes.</w:t>
      </w:r>
    </w:p>
    <w:p w:rsidR="00000000" w:rsidDel="00000000" w:rsidP="00000000" w:rsidRDefault="00000000" w:rsidRPr="00000000" w14:paraId="000000BC">
      <w:pPr>
        <w:numPr>
          <w:ilvl w:val="0"/>
          <w:numId w:val="17"/>
        </w:numPr>
        <w:ind w:left="720" w:hanging="360"/>
        <w:rPr>
          <w:u w:val="none"/>
        </w:rPr>
      </w:pPr>
      <w:r w:rsidDel="00000000" w:rsidR="00000000" w:rsidRPr="00000000">
        <w:rPr>
          <w:rtl w:val="0"/>
        </w:rPr>
        <w:t xml:space="preserve">Establecimiento de la duración, frecuencia y periodicidad.</w:t>
      </w:r>
    </w:p>
    <w:p w:rsidR="00000000" w:rsidDel="00000000" w:rsidP="00000000" w:rsidRDefault="00000000" w:rsidRPr="00000000" w14:paraId="000000BD">
      <w:pPr>
        <w:numPr>
          <w:ilvl w:val="0"/>
          <w:numId w:val="17"/>
        </w:numPr>
        <w:ind w:left="720" w:hanging="360"/>
        <w:rPr>
          <w:u w:val="none"/>
        </w:rPr>
      </w:pPr>
      <w:r w:rsidDel="00000000" w:rsidR="00000000" w:rsidRPr="00000000">
        <w:rPr>
          <w:rtl w:val="0"/>
        </w:rPr>
        <w:t xml:space="preserve">Estimación de los recursos necesarios (humanos y materiales).</w:t>
      </w:r>
    </w:p>
    <w:p w:rsidR="00000000" w:rsidDel="00000000" w:rsidP="00000000" w:rsidRDefault="00000000" w:rsidRPr="00000000" w14:paraId="000000BE">
      <w:pPr>
        <w:numPr>
          <w:ilvl w:val="0"/>
          <w:numId w:val="17"/>
        </w:numPr>
        <w:ind w:left="720" w:hanging="360"/>
        <w:rPr>
          <w:u w:val="none"/>
        </w:rPr>
      </w:pPr>
      <w:r w:rsidDel="00000000" w:rsidR="00000000" w:rsidRPr="00000000">
        <w:rPr>
          <w:rtl w:val="0"/>
        </w:rPr>
        <w:t xml:space="preserve">Presupuestación.</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left"/>
        <w:rPr>
          <w:b w:val="1"/>
          <w:color w:val="353744"/>
          <w:sz w:val="28"/>
          <w:szCs w:val="28"/>
        </w:rPr>
      </w:pPr>
      <w:r w:rsidDel="00000000" w:rsidR="00000000" w:rsidRPr="00000000">
        <w:rPr>
          <w:b w:val="1"/>
          <w:color w:val="353744"/>
          <w:sz w:val="28"/>
          <w:szCs w:val="28"/>
          <w:rtl w:val="0"/>
        </w:rPr>
        <w:t xml:space="preserve">Ejecución de la evaluación</w:t>
      </w:r>
    </w:p>
    <w:p w:rsidR="00000000" w:rsidDel="00000000" w:rsidP="00000000" w:rsidRDefault="00000000" w:rsidRPr="00000000" w14:paraId="000000C0">
      <w:pPr>
        <w:numPr>
          <w:ilvl w:val="0"/>
          <w:numId w:val="11"/>
        </w:numPr>
        <w:ind w:left="720" w:hanging="360"/>
        <w:rPr>
          <w:u w:val="none"/>
        </w:rPr>
      </w:pPr>
      <w:r w:rsidDel="00000000" w:rsidR="00000000" w:rsidRPr="00000000">
        <w:rPr>
          <w:rtl w:val="0"/>
        </w:rPr>
        <w:t xml:space="preserve">Relevamiento de información mediante el desarrollo de las actividades y la aplicación de las técnicas e instrumentos.</w:t>
      </w:r>
    </w:p>
    <w:p w:rsidR="00000000" w:rsidDel="00000000" w:rsidP="00000000" w:rsidRDefault="00000000" w:rsidRPr="00000000" w14:paraId="000000C1">
      <w:pPr>
        <w:numPr>
          <w:ilvl w:val="0"/>
          <w:numId w:val="11"/>
        </w:numPr>
        <w:ind w:left="720" w:hanging="360"/>
        <w:rPr>
          <w:u w:val="none"/>
        </w:rPr>
      </w:pPr>
      <w:r w:rsidDel="00000000" w:rsidR="00000000" w:rsidRPr="00000000">
        <w:rPr>
          <w:rtl w:val="0"/>
        </w:rPr>
        <w:t xml:space="preserve">Sistematización, procesamiento y análisis de la información.</w:t>
      </w:r>
    </w:p>
    <w:p w:rsidR="00000000" w:rsidDel="00000000" w:rsidP="00000000" w:rsidRDefault="00000000" w:rsidRPr="00000000" w14:paraId="000000C2">
      <w:pPr>
        <w:numPr>
          <w:ilvl w:val="0"/>
          <w:numId w:val="11"/>
        </w:numPr>
        <w:ind w:left="720" w:hanging="360"/>
        <w:rPr>
          <w:u w:val="none"/>
        </w:rPr>
      </w:pPr>
      <w:r w:rsidDel="00000000" w:rsidR="00000000" w:rsidRPr="00000000">
        <w:rPr>
          <w:rtl w:val="0"/>
        </w:rPr>
        <w:t xml:space="preserve">Elaboración de informes (incluyendo conclusiones y recomendaciones.</w:t>
      </w:r>
    </w:p>
    <w:p w:rsidR="00000000" w:rsidDel="00000000" w:rsidP="00000000" w:rsidRDefault="00000000" w:rsidRPr="00000000" w14:paraId="000000C3">
      <w:pPr>
        <w:numPr>
          <w:ilvl w:val="0"/>
          <w:numId w:val="11"/>
        </w:numPr>
        <w:ind w:left="720" w:hanging="360"/>
        <w:rPr>
          <w:u w:val="none"/>
        </w:rPr>
      </w:pPr>
      <w:r w:rsidDel="00000000" w:rsidR="00000000" w:rsidRPr="00000000">
        <w:rPr>
          <w:rtl w:val="0"/>
        </w:rPr>
        <w:t xml:space="preserve">Devolución a los actores y diseminación de conclusiones.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200" w:line="259" w:lineRule="auto"/>
        <w:ind w:left="0" w:right="0" w:firstLine="0"/>
        <w:jc w:val="left"/>
        <w:rPr>
          <w:b w:val="1"/>
          <w:color w:val="353744"/>
          <w:sz w:val="28"/>
          <w:szCs w:val="28"/>
        </w:rPr>
      </w:pPr>
      <w:r w:rsidDel="00000000" w:rsidR="00000000" w:rsidRPr="00000000">
        <w:rPr>
          <w:b w:val="1"/>
          <w:color w:val="353744"/>
          <w:sz w:val="28"/>
          <w:szCs w:val="28"/>
          <w:rtl w:val="0"/>
        </w:rPr>
        <w:t xml:space="preserve">Evaluación de la evaluación (Meta evaluación)</w:t>
      </w:r>
    </w:p>
    <w:p w:rsidR="00000000" w:rsidDel="00000000" w:rsidP="00000000" w:rsidRDefault="00000000" w:rsidRPr="00000000" w14:paraId="000000C5">
      <w:pPr>
        <w:numPr>
          <w:ilvl w:val="0"/>
          <w:numId w:val="8"/>
        </w:numPr>
        <w:ind w:left="720" w:hanging="360"/>
        <w:rPr>
          <w:u w:val="none"/>
        </w:rPr>
      </w:pPr>
      <w:r w:rsidDel="00000000" w:rsidR="00000000" w:rsidRPr="00000000">
        <w:rPr>
          <w:rtl w:val="0"/>
        </w:rPr>
        <w:t xml:space="preserve">A</w:t>
      </w:r>
      <w:r w:rsidDel="00000000" w:rsidR="00000000" w:rsidRPr="00000000">
        <w:rPr>
          <w:rtl w:val="0"/>
        </w:rPr>
        <w:t xml:space="preserve">nálisis de la utilidad de los hallazgos.</w:t>
      </w:r>
    </w:p>
    <w:p w:rsidR="00000000" w:rsidDel="00000000" w:rsidP="00000000" w:rsidRDefault="00000000" w:rsidRPr="00000000" w14:paraId="000000C6">
      <w:pPr>
        <w:numPr>
          <w:ilvl w:val="0"/>
          <w:numId w:val="8"/>
        </w:numPr>
        <w:ind w:left="720" w:hanging="360"/>
        <w:rPr>
          <w:u w:val="none"/>
        </w:rPr>
      </w:pPr>
      <w:r w:rsidDel="00000000" w:rsidR="00000000" w:rsidRPr="00000000">
        <w:rPr>
          <w:rtl w:val="0"/>
        </w:rPr>
        <w:t xml:space="preserve">Apreciación sobre la viabilidad del proceso evaluativo y del uso de sus resultados.</w:t>
      </w:r>
    </w:p>
    <w:p w:rsidR="00000000" w:rsidDel="00000000" w:rsidP="00000000" w:rsidRDefault="00000000" w:rsidRPr="00000000" w14:paraId="000000C7">
      <w:pPr>
        <w:numPr>
          <w:ilvl w:val="0"/>
          <w:numId w:val="8"/>
        </w:numPr>
        <w:ind w:left="720" w:hanging="360"/>
        <w:rPr>
          <w:u w:val="none"/>
        </w:rPr>
      </w:pPr>
      <w:r w:rsidDel="00000000" w:rsidR="00000000" w:rsidRPr="00000000">
        <w:rPr>
          <w:rtl w:val="0"/>
        </w:rPr>
        <w:t xml:space="preserve">Juicio acerca de la pertinencia metodológica y ética.</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Análisis de la confiabilidad de los procesos y hallazgos.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0" w:right="0" w:firstLine="0"/>
        <w:jc w:val="left"/>
        <w:rPr/>
      </w:pPr>
      <w:r w:rsidDel="00000000" w:rsidR="00000000" w:rsidRPr="00000000">
        <w:rPr>
          <w:rtl w:val="0"/>
        </w:rPr>
        <w:t xml:space="preserve">El proceso evaluativo se ha presentado esquemáticamente de forma aislada y lineal, debe interpretarse que forma parte de un proceso mayor que es el proceso administrativo de la gerencia y que como tal retroalimenta la toma de decisiones o se integra como componente evaluativo del diagnóstico. La secuencia presentada sólo procura mostrar la lógica del circuito evaluativo, pero esos pasos no son secuenciales en los escenarios concretos, sino que se producirán superposiciones y retrocesos en medio de los progresos.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0" w:right="0" w:firstLine="0"/>
        <w:jc w:val="left"/>
        <w:rPr/>
      </w:pPr>
      <w:r w:rsidDel="00000000" w:rsidR="00000000" w:rsidRPr="00000000">
        <w:rPr>
          <w:rtl w:val="0"/>
        </w:rPr>
        <w:t xml:space="preserve">Pensamos que la evaluación debería ser un proceso continuo que se involucre en la gestión desde su inicio, en el planteamiento del problema a resolver o etapa diagnóstica, durante los procesos de la acción y al finalizar períodos determinados, donde el énfasis estará puesto en los resultados y efectos.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312" w:lineRule="auto"/>
        <w:ind w:left="0" w:right="0" w:firstLine="0"/>
        <w:jc w:val="left"/>
        <w:rPr/>
      </w:pPr>
      <w:r w:rsidDel="00000000" w:rsidR="00000000" w:rsidRPr="00000000">
        <w:rPr>
          <w:rtl w:val="0"/>
        </w:rPr>
        <w:t xml:space="preserve">Si bien consideramos continua la evaluación, de hecho, suele requerir algunos cortes específicos para determinados aspectos, como el estudio de cambios en conductas o actitudes, o situaciones poblacionales (de nutrición, de empleo, de salud, de alfabetización, etc.) que deberán medirse o apreciarse de forma periódica, mediante encuestas, censos o estudios cuasi experimentales, según sean los casos.</w:t>
      </w:r>
    </w:p>
    <w:p w:rsidR="00000000" w:rsidDel="00000000" w:rsidP="00000000" w:rsidRDefault="00000000" w:rsidRPr="00000000" w14:paraId="000000CC">
      <w:pPr>
        <w:pStyle w:val="Heading1"/>
        <w:tabs>
          <w:tab w:val="right" w:pos="9345"/>
        </w:tabs>
        <w:spacing w:after="200" w:lineRule="auto"/>
        <w:rPr>
          <w:color w:val="000000"/>
        </w:rPr>
      </w:pPr>
      <w:bookmarkStart w:colFirst="0" w:colLast="0" w:name="_o81axg4zk8xf" w:id="24"/>
      <w:bookmarkEnd w:id="24"/>
      <w:r w:rsidDel="00000000" w:rsidR="00000000" w:rsidRPr="00000000">
        <w:rPr>
          <w:color w:val="000000"/>
          <w:rtl w:val="0"/>
        </w:rPr>
        <w:t xml:space="preserve">CONSIGNA 5:</w:t>
        <w:tab/>
        <w:t xml:space="preserve"> </w:t>
      </w:r>
      <w:hyperlink w:anchor="_xg26oztrmb1a">
        <w:r w:rsidDel="00000000" w:rsidR="00000000" w:rsidRPr="00000000">
          <w:rPr>
            <w:color w:val="1155cc"/>
            <w:u w:val="single"/>
          </w:rPr>
          <w:drawing>
            <wp:inline distB="114300" distT="114300" distL="114300" distR="114300">
              <wp:extent cx="261938" cy="261938"/>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61938" cy="2619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D">
      <w:pPr>
        <w:pStyle w:val="Heading3"/>
        <w:tabs>
          <w:tab w:val="right" w:pos="9345"/>
        </w:tabs>
        <w:rPr/>
      </w:pPr>
      <w:bookmarkStart w:colFirst="0" w:colLast="0" w:name="_zfo7sewlsp5r" w:id="25"/>
      <w:bookmarkEnd w:id="25"/>
      <w:r w:rsidDel="00000000" w:rsidR="00000000" w:rsidRPr="00000000">
        <w:rPr>
          <w:rtl w:val="0"/>
        </w:rPr>
        <w:t xml:space="preserve">Elabore</w:t>
      </w:r>
      <w:r w:rsidDel="00000000" w:rsidR="00000000" w:rsidRPr="00000000">
        <w:rPr>
          <w:rtl w:val="0"/>
        </w:rPr>
        <w:t xml:space="preserve"> un listado de las causas que Susana Hintze presenta a lo largo del texto y realice una priorización en función de la importancia de cada una de ellas para el mantenimiento de la situación problema.</w:t>
      </w:r>
    </w:p>
    <w:p w:rsidR="00000000" w:rsidDel="00000000" w:rsidP="00000000" w:rsidRDefault="00000000" w:rsidRPr="00000000" w14:paraId="000000CE">
      <w:pPr>
        <w:tabs>
          <w:tab w:val="right" w:pos="9345"/>
        </w:tabs>
        <w:rPr/>
      </w:pPr>
      <w:r w:rsidDel="00000000" w:rsidR="00000000" w:rsidRPr="00000000">
        <w:rPr>
          <w:rtl w:val="0"/>
        </w:rPr>
        <w:t xml:space="preserve">La evaluación constituye sin duda el mejor medio para renovar un sistema administrativo.</w:t>
      </w:r>
    </w:p>
    <w:p w:rsidR="00000000" w:rsidDel="00000000" w:rsidP="00000000" w:rsidRDefault="00000000" w:rsidRPr="00000000" w14:paraId="000000CF">
      <w:pPr>
        <w:numPr>
          <w:ilvl w:val="0"/>
          <w:numId w:val="13"/>
        </w:numPr>
        <w:tabs>
          <w:tab w:val="right" w:pos="9345"/>
        </w:tabs>
        <w:spacing w:after="200" w:lineRule="auto"/>
        <w:ind w:left="720" w:hanging="360"/>
        <w:rPr>
          <w:u w:val="none"/>
        </w:rPr>
      </w:pPr>
      <w:r w:rsidDel="00000000" w:rsidR="00000000" w:rsidRPr="00000000">
        <w:rPr>
          <w:rtl w:val="0"/>
        </w:rPr>
        <w:t xml:space="preserve">Permiten conocer el funcionamiento y los efectos de la política y programas sociales. En muchos casos a consecuencia de la presión de los organismos técnicos y de financiamiento internacionales.</w:t>
      </w:r>
    </w:p>
    <w:p w:rsidR="00000000" w:rsidDel="00000000" w:rsidP="00000000" w:rsidRDefault="00000000" w:rsidRPr="00000000" w14:paraId="000000D0">
      <w:pPr>
        <w:numPr>
          <w:ilvl w:val="0"/>
          <w:numId w:val="13"/>
        </w:numPr>
        <w:tabs>
          <w:tab w:val="right" w:pos="9345"/>
        </w:tabs>
        <w:spacing w:after="200" w:before="0" w:lineRule="auto"/>
        <w:ind w:left="720" w:hanging="360"/>
        <w:rPr>
          <w:u w:val="none"/>
        </w:rPr>
      </w:pPr>
      <w:r w:rsidDel="00000000" w:rsidR="00000000" w:rsidRPr="00000000">
        <w:rPr>
          <w:rtl w:val="0"/>
        </w:rPr>
        <w:t xml:space="preserve">La evaluación pluralista representa el reconocimiento de la naturaleza política de la evaluación. A diferencia de los paradigmas tradicionales, rechaza la idea de evaluación imparcial y objetiva de los resultados y pone importancia de los valores, intereses y opiniones de los actores intervinientes.</w:t>
      </w:r>
    </w:p>
    <w:p w:rsidR="00000000" w:rsidDel="00000000" w:rsidP="00000000" w:rsidRDefault="00000000" w:rsidRPr="00000000" w14:paraId="000000D1">
      <w:pPr>
        <w:numPr>
          <w:ilvl w:val="0"/>
          <w:numId w:val="13"/>
        </w:numPr>
        <w:tabs>
          <w:tab w:val="right" w:pos="9345"/>
        </w:tabs>
        <w:spacing w:after="200" w:before="0" w:lineRule="auto"/>
        <w:ind w:left="720" w:hanging="360"/>
        <w:rPr>
          <w:u w:val="none"/>
        </w:rPr>
      </w:pPr>
      <w:r w:rsidDel="00000000" w:rsidR="00000000" w:rsidRPr="00000000">
        <w:rPr>
          <w:rtl w:val="0"/>
        </w:rPr>
        <w:t xml:space="preserve">Evaluar implica asumir una posición, tomar partido respecto de lo que es adecuado o inadecuado: hacer público (al nivel que sea) un juicio de valor. La evaluación instala una reflexión sobre lo que está bien o está mal, sobre lo que debe cambiar o mantenerse, lo necesario y lo innecesario. Instala un campo de disputa legítimo por el sentido de las acciones a seguir.</w:t>
      </w:r>
    </w:p>
    <w:p w:rsidR="00000000" w:rsidDel="00000000" w:rsidP="00000000" w:rsidRDefault="00000000" w:rsidRPr="00000000" w14:paraId="000000D2">
      <w:pPr>
        <w:numPr>
          <w:ilvl w:val="0"/>
          <w:numId w:val="13"/>
        </w:numPr>
        <w:tabs>
          <w:tab w:val="right" w:pos="9345"/>
        </w:tabs>
        <w:spacing w:after="200" w:before="0" w:lineRule="auto"/>
        <w:ind w:left="720" w:hanging="360"/>
        <w:rPr>
          <w:u w:val="none"/>
        </w:rPr>
      </w:pPr>
      <w:r w:rsidDel="00000000" w:rsidR="00000000" w:rsidRPr="00000000">
        <w:rPr>
          <w:rtl w:val="0"/>
        </w:rPr>
        <w:t xml:space="preserve">Las prácticas clientelares en la implementación de los programas sociales constituyen un elemento que resulta central a la hora de explicar la dificultad para generar disposición hacia la evaluación en programas sociales.</w:t>
      </w:r>
    </w:p>
    <w:p w:rsidR="00000000" w:rsidDel="00000000" w:rsidP="00000000" w:rsidRDefault="00000000" w:rsidRPr="00000000" w14:paraId="000000D3">
      <w:pPr>
        <w:numPr>
          <w:ilvl w:val="0"/>
          <w:numId w:val="13"/>
        </w:numPr>
        <w:tabs>
          <w:tab w:val="right" w:pos="9345"/>
        </w:tabs>
        <w:spacing w:after="200" w:before="0" w:lineRule="auto"/>
        <w:ind w:left="720" w:hanging="360"/>
        <w:rPr>
          <w:u w:val="none"/>
        </w:rPr>
      </w:pPr>
      <w:r w:rsidDel="00000000" w:rsidR="00000000" w:rsidRPr="00000000">
        <w:rPr>
          <w:rtl w:val="0"/>
        </w:rPr>
        <w:t xml:space="preserve">Las evaluaciones bien hechas generan información relevante sobre la burocracia o las modernas corrientes de análisis, la información es poder. Esto explica por qué tantos estudios evaluativos no pasan nunca a la fase de la divulgación, ni circulan dentro de las mismas instituciones evaluadas y las conclusiones más significativas, en muchos casos, terminan en informes confidenciales para ministros o secretarios</w:t>
      </w:r>
    </w:p>
    <w:p w:rsidR="00000000" w:rsidDel="00000000" w:rsidP="00000000" w:rsidRDefault="00000000" w:rsidRPr="00000000" w14:paraId="000000D4">
      <w:pPr>
        <w:numPr>
          <w:ilvl w:val="0"/>
          <w:numId w:val="13"/>
        </w:numPr>
        <w:tabs>
          <w:tab w:val="right" w:pos="9345"/>
        </w:tabs>
        <w:spacing w:after="200" w:before="0" w:lineRule="auto"/>
        <w:ind w:left="720" w:hanging="360"/>
        <w:rPr>
          <w:u w:val="none"/>
        </w:rPr>
      </w:pPr>
      <w:r w:rsidDel="00000000" w:rsidR="00000000" w:rsidRPr="00000000">
        <w:rPr>
          <w:rtl w:val="0"/>
        </w:rPr>
        <w:t xml:space="preserve">Inadecuación de los instrumentos de evaluación disponibles y utilizados respecto de las necesidades concretas de los tomadores de decisión. Marcan la factibilidad, pertinencia, comunicabilidad, credibilidad y oportunidad como las condiciones fundamentales que deberían cumplir las evaluaciones para constituirse en instrumentos de la gestión, condiciones que, a su criterio, no cumplían las evaluaciones que se realizaban.</w:t>
      </w:r>
    </w:p>
    <w:p w:rsidR="00000000" w:rsidDel="00000000" w:rsidP="00000000" w:rsidRDefault="00000000" w:rsidRPr="00000000" w14:paraId="000000D5">
      <w:pPr>
        <w:numPr>
          <w:ilvl w:val="0"/>
          <w:numId w:val="13"/>
        </w:numPr>
        <w:tabs>
          <w:tab w:val="right" w:pos="9345"/>
        </w:tabs>
        <w:spacing w:after="200" w:before="0" w:lineRule="auto"/>
        <w:ind w:left="720" w:hanging="360"/>
        <w:rPr>
          <w:u w:val="none"/>
        </w:rPr>
      </w:pPr>
      <w:r w:rsidDel="00000000" w:rsidR="00000000" w:rsidRPr="00000000">
        <w:rPr>
          <w:rtl w:val="0"/>
        </w:rPr>
        <w:t xml:space="preserve">La posición de los actores se pone en juego en una evaluación y eso constituye una fuente potencial de conflicto. La realización de una evaluación somete a indagación las acciones institucionales y a sus responsables y ejecutores a todos los niveles, quienes pueden sentir que es afectable su posición política, su autoridad, su influencia, su cargo, su medio de vida, su prestigio: sus intereses y valores materiales y simbólicos</w:t>
      </w:r>
    </w:p>
    <w:p w:rsidR="00000000" w:rsidDel="00000000" w:rsidP="00000000" w:rsidRDefault="00000000" w:rsidRPr="00000000" w14:paraId="000000D6">
      <w:pPr>
        <w:numPr>
          <w:ilvl w:val="0"/>
          <w:numId w:val="13"/>
        </w:numPr>
        <w:tabs>
          <w:tab w:val="right" w:pos="9345"/>
        </w:tabs>
        <w:spacing w:after="200" w:lineRule="auto"/>
        <w:ind w:left="720" w:hanging="360"/>
        <w:rPr>
          <w:u w:val="none"/>
        </w:rPr>
      </w:pPr>
      <w:r w:rsidDel="00000000" w:rsidR="00000000" w:rsidRPr="00000000">
        <w:rPr>
          <w:rtl w:val="0"/>
        </w:rPr>
        <w:t xml:space="preserve">Se puede ver una expansión de la oferta de cursos, seminarios y talleres sobre evaluación de programas sociales destinados a funcionarios, cuadros profesionales y técnicos de la administración pública, que forman parte también de la currícula de los posgrados en Políticas Sociales y Administración Pública.</w:t>
      </w:r>
    </w:p>
    <w:p w:rsidR="00000000" w:rsidDel="00000000" w:rsidP="00000000" w:rsidRDefault="00000000" w:rsidRPr="00000000" w14:paraId="000000D7">
      <w:pPr>
        <w:tabs>
          <w:tab w:val="right" w:pos="9345"/>
        </w:tabs>
        <w:rPr/>
      </w:pPr>
      <w:r w:rsidDel="00000000" w:rsidR="00000000" w:rsidRPr="00000000">
        <w:rPr>
          <w:rtl w:val="0"/>
        </w:rPr>
      </w:r>
    </w:p>
    <w:p w:rsidR="00000000" w:rsidDel="00000000" w:rsidP="00000000" w:rsidRDefault="00000000" w:rsidRPr="00000000" w14:paraId="000000D8">
      <w:pPr>
        <w:tabs>
          <w:tab w:val="right" w:pos="9345"/>
        </w:tabs>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tabs>
        <w:tab w:val="right" w:pos="9345"/>
      </w:tabs>
      <w:jc w:val="left"/>
      <w:rPr/>
    </w:pPr>
    <w:r w:rsidDel="00000000" w:rsidR="00000000" w:rsidRPr="00000000">
      <w:rPr>
        <w:rtl w:val="0"/>
      </w:rPr>
      <w:t xml:space="preserve">UNIDAD 5 - GRUPO 29 - TRABAJO PRÁCTICO </w:t>
      <w:tab/>
    </w:r>
    <w:hyperlink r:id="rId1">
      <w:r w:rsidDel="00000000" w:rsidR="00000000" w:rsidRPr="00000000">
        <w:rPr>
          <w:color w:val="1155cc"/>
          <w:u w:val="single"/>
          <w:rtl w:val="0"/>
        </w:rPr>
        <w:t xml:space="preserve">TP5_DIS-G29_U5_Evaluación_v1.0</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1" name="image4.png"/>
          <a:graphic>
            <a:graphicData uri="http://schemas.openxmlformats.org/drawingml/2006/picture">
              <pic:pic>
                <pic:nvPicPr>
                  <pic:cNvPr descr="horizontal line" id="0" name="image4.png"/>
                  <pic:cNvPicPr preferRelativeResize="0"/>
                </pic:nvPicPr>
                <pic:blipFill>
                  <a:blip r:embed="rId2"/>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pPr>
    <w:hyperlink r:id="rId1">
      <w:r w:rsidDel="00000000" w:rsidR="00000000" w:rsidRPr="00000000">
        <w:rPr>
          <w:color w:val="1155cc"/>
          <w:u w:val="single"/>
          <w:rtl w:val="0"/>
        </w:rPr>
        <w:t xml:space="preserve">TP3__Grupo29_DISEÑO_v1</w:t>
      </w:r>
    </w:hyperlink>
    <w:r w:rsidDel="00000000" w:rsidR="00000000" w:rsidRPr="00000000">
      <w:rPr/>
      <w:drawing>
        <wp:inline distB="114300" distT="114300" distL="114300" distR="114300">
          <wp:extent cx="5943600" cy="38100"/>
          <wp:effectExtent b="0" l="0" r="0" t="0"/>
          <wp:docPr descr="horizontal line" id="10" name="image4.png"/>
          <a:graphic>
            <a:graphicData uri="http://schemas.openxmlformats.org/drawingml/2006/picture">
              <pic:pic>
                <pic:nvPicPr>
                  <pic:cNvPr descr="horizontal line" id="0" name="image4.png"/>
                  <pic:cNvPicPr preferRelativeResize="0"/>
                </pic:nvPicPr>
                <pic:blipFill>
                  <a:blip r:embed="rId2"/>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s"/>
      </w:rPr>
    </w:rPrDefault>
    <w:pPrDefault>
      <w:pPr>
        <w:tabs>
          <w:tab w:val="right" w:pos="9345"/>
        </w:tabs>
        <w:spacing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tabs>
        <w:tab w:val="right" w:pos="9345"/>
      </w:tabs>
      <w:spacing w:after="200" w:before="160" w:lineRule="auto"/>
    </w:pPr>
    <w:rPr>
      <w:rFonts w:ascii="Trebuchet MS" w:cs="Trebuchet MS" w:eastAsia="Trebuchet MS" w:hAnsi="Trebuchet MS"/>
      <w:color w:val="666666"/>
    </w:rPr>
  </w:style>
  <w:style w:type="paragraph" w:styleId="Heading4">
    <w:name w:val="heading 4"/>
    <w:basedOn w:val="Normal"/>
    <w:next w:val="Normal"/>
    <w:pPr>
      <w:keepNext w:val="1"/>
      <w:keepLines w:val="1"/>
      <w:tabs>
        <w:tab w:val="right" w:pos="9345"/>
      </w:tabs>
      <w:spacing w:after="200" w:before="160" w:lineRule="auto"/>
      <w:ind w:left="566.9291338582675" w:hanging="360"/>
    </w:pPr>
    <w:rPr>
      <w:rFonts w:ascii="Trebuchet MS" w:cs="Trebuchet MS" w:eastAsia="Trebuchet MS" w:hAnsi="Trebuchet MS"/>
      <w:color w:val="666666"/>
      <w:sz w:val="22"/>
      <w:szCs w:val="22"/>
    </w:rPr>
  </w:style>
  <w:style w:type="paragraph" w:styleId="Heading5">
    <w:name w:val="heading 5"/>
    <w:basedOn w:val="Normal"/>
    <w:next w:val="Normal"/>
    <w:pPr>
      <w:keepNext w:val="1"/>
      <w:keepLines w:val="1"/>
      <w:spacing w:before="160" w:lineRule="auto"/>
    </w:pPr>
    <w:rPr>
      <w:rFonts w:ascii="Trebuchet MS" w:cs="Trebuchet MS" w:eastAsia="Trebuchet MS" w:hAnsi="Trebuchet MS"/>
      <w:b w:val="1"/>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rive.google.com/file/d/1Kkz_NyoYGdJF6iZhgMM83UcqjNGHPhgS/preview" TargetMode="External"/><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hyperlink" Target="https://drive.google.com/file/d/1ZkF4ItbMhofUDI0TF2FPNzdRA9YIdek8/preview" TargetMode="External"/><Relationship Id="rId12" Type="http://schemas.openxmlformats.org/officeDocument/2006/relationships/hyperlink" Target="https://docs.google.com/document/d/1Y3QMzXiKmEV0NBeTnDTtBT7xHY9lt0zShGUjk592gSw/p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rive.google.com/file/d/12YOvFYFwyAUpf4Ij2Z2l1xGle8_BQtTn/preview" TargetMode="External"/><Relationship Id="rId14" Type="http://schemas.openxmlformats.org/officeDocument/2006/relationships/hyperlink" Target="https://drive.google.com/file/d/1-8mPSrHnoNTA0ZAYwz9H3oCwSezIY2we/preview" TargetMode="External"/><Relationship Id="rId17" Type="http://schemas.openxmlformats.org/officeDocument/2006/relationships/image" Target="media/image1.png"/><Relationship Id="rId16" Type="http://schemas.openxmlformats.org/officeDocument/2006/relationships/hyperlink" Target="https://drive.google.com/file/d/1yHTx9GUBrC1Oei1tPCxQ7ueDrU0tifG_/preview"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www.campusvirtual.frm.utn.edu.ar/course/view.php?id=1085" TargetMode="External"/><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hyperlink" Target="https://www.campusvirtual.frm.utn.edu.ar/mod/assign/view.php?id=7266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ocs.google.com/document/d/1TDEthWeeiIoG7Whm90NVYY8pldJcGRI_r2SaDlnCak4/preview" TargetMode="External"/><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hyperlink" Target="https://docs.google.com/document/d/1tH2ctwKCEVajSuzC3NJtbpYWPzx90trYLTfagxim4Og/preview" TargetMode="External"/><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