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ADC" w:rsidRDefault="00150554">
      <w:r>
        <w:rPr>
          <w:noProof/>
        </w:rPr>
        <w:drawing>
          <wp:inline distT="0" distB="0" distL="0" distR="0" wp14:anchorId="6F9D9B32" wp14:editId="0C57B5B1">
            <wp:extent cx="2025650" cy="819150"/>
            <wp:effectExtent l="0" t="0" r="0" b="0"/>
            <wp:docPr id="464" name="Imagen 464" descr="Facultad Regional La Rioja"/>
            <wp:cNvGraphicFramePr/>
            <a:graphic xmlns:a="http://schemas.openxmlformats.org/drawingml/2006/main">
              <a:graphicData uri="http://schemas.openxmlformats.org/drawingml/2006/picture">
                <pic:pic xmlns:pic="http://schemas.openxmlformats.org/drawingml/2006/picture">
                  <pic:nvPicPr>
                    <pic:cNvPr id="464" name="Imagen 464" descr="Facultad Regional La Rioja"/>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5650" cy="819150"/>
                    </a:xfrm>
                    <a:prstGeom prst="rect">
                      <a:avLst/>
                    </a:prstGeom>
                    <a:noFill/>
                    <a:ln>
                      <a:noFill/>
                    </a:ln>
                  </pic:spPr>
                </pic:pic>
              </a:graphicData>
            </a:graphic>
          </wp:inline>
        </w:drawing>
      </w:r>
      <w:r>
        <w:t xml:space="preserve">                                                           </w:t>
      </w:r>
      <w:r>
        <w:rPr>
          <w:noProof/>
        </w:rPr>
        <w:drawing>
          <wp:inline distT="0" distB="0" distL="0" distR="0" wp14:anchorId="61C05DF6" wp14:editId="2BE18886">
            <wp:extent cx="1216025" cy="645795"/>
            <wp:effectExtent l="0" t="0" r="3175" b="1905"/>
            <wp:docPr id="463" name="Imagen 463"/>
            <wp:cNvGraphicFramePr/>
            <a:graphic xmlns:a="http://schemas.openxmlformats.org/drawingml/2006/main">
              <a:graphicData uri="http://schemas.openxmlformats.org/drawingml/2006/picture">
                <pic:pic xmlns:pic="http://schemas.openxmlformats.org/drawingml/2006/picture">
                  <pic:nvPicPr>
                    <pic:cNvPr id="463" name="Imagen 46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025" cy="645795"/>
                    </a:xfrm>
                    <a:prstGeom prst="rect">
                      <a:avLst/>
                    </a:prstGeom>
                    <a:noFill/>
                    <a:ln w="9525">
                      <a:noFill/>
                      <a:miter lim="800000"/>
                      <a:headEnd/>
                      <a:tailEnd/>
                    </a:ln>
                  </pic:spPr>
                </pic:pic>
              </a:graphicData>
            </a:graphic>
          </wp:inline>
        </w:drawing>
      </w:r>
    </w:p>
    <w:p w:rsidR="00150554" w:rsidRDefault="00150554"/>
    <w:p w:rsidR="00150554" w:rsidRPr="00150554" w:rsidRDefault="00150554" w:rsidP="00150554">
      <w:pPr>
        <w:spacing w:after="0" w:line="240" w:lineRule="auto"/>
        <w:jc w:val="center"/>
        <w:rPr>
          <w:rFonts w:eastAsia="Times New Roman" w:cstheme="minorHAnsi"/>
          <w:b/>
          <w:bCs/>
          <w:spacing w:val="30"/>
          <w:sz w:val="32"/>
          <w:szCs w:val="32"/>
          <w:lang w:eastAsia="es-AR"/>
        </w:rPr>
      </w:pPr>
      <w:r w:rsidRPr="00150554">
        <w:rPr>
          <w:rFonts w:eastAsia="Times New Roman" w:cstheme="minorHAnsi"/>
          <w:b/>
          <w:bCs/>
          <w:spacing w:val="30"/>
          <w:sz w:val="32"/>
          <w:szCs w:val="32"/>
          <w:lang w:eastAsia="es-AR"/>
        </w:rPr>
        <w:t>Lic. en Administración y Gestión en Instituciones de Educación Superior</w:t>
      </w:r>
    </w:p>
    <w:p w:rsidR="00150554" w:rsidRPr="00150554" w:rsidRDefault="00150554">
      <w:pPr>
        <w:rPr>
          <w:b/>
          <w:bCs/>
        </w:rPr>
      </w:pPr>
    </w:p>
    <w:p w:rsidR="00150554" w:rsidRDefault="00150554"/>
    <w:p w:rsidR="008326E0" w:rsidRPr="00C464A5" w:rsidRDefault="008326E0" w:rsidP="008326E0">
      <w:pPr>
        <w:shd w:val="clear" w:color="auto" w:fill="FFFFFF"/>
        <w:spacing w:after="100" w:afterAutospacing="1" w:line="240" w:lineRule="auto"/>
        <w:textAlignment w:val="center"/>
        <w:outlineLvl w:val="0"/>
        <w:rPr>
          <w:rFonts w:eastAsia="Times New Roman" w:cstheme="minorHAnsi"/>
          <w:b/>
          <w:bCs/>
          <w:kern w:val="36"/>
          <w:lang w:eastAsia="es-AR"/>
        </w:rPr>
      </w:pPr>
      <w:r w:rsidRPr="00C464A5">
        <w:rPr>
          <w:rFonts w:eastAsia="Times New Roman" w:cstheme="minorHAnsi"/>
          <w:b/>
          <w:bCs/>
          <w:kern w:val="36"/>
          <w:lang w:eastAsia="es-AR"/>
        </w:rPr>
        <w:t xml:space="preserve">Materia: </w:t>
      </w:r>
      <w:r w:rsidR="00150554" w:rsidRPr="00C464A5">
        <w:rPr>
          <w:rFonts w:eastAsia="Times New Roman" w:cstheme="minorHAnsi"/>
          <w:b/>
          <w:bCs/>
          <w:kern w:val="36"/>
          <w:lang w:eastAsia="es-AR"/>
        </w:rPr>
        <w:t>Legislación y Procedimientos Administrativos</w:t>
      </w:r>
    </w:p>
    <w:p w:rsidR="008326E0" w:rsidRPr="00C464A5" w:rsidRDefault="008326E0" w:rsidP="008326E0">
      <w:pPr>
        <w:shd w:val="clear" w:color="auto" w:fill="FFFFFF"/>
        <w:spacing w:after="100" w:afterAutospacing="1" w:line="240" w:lineRule="auto"/>
        <w:jc w:val="both"/>
        <w:outlineLvl w:val="1"/>
        <w:rPr>
          <w:rFonts w:eastAsia="Times New Roman" w:cstheme="minorHAnsi"/>
          <w:b/>
          <w:bCs/>
          <w:lang w:eastAsia="es-AR"/>
        </w:rPr>
      </w:pPr>
      <w:r w:rsidRPr="00C464A5">
        <w:rPr>
          <w:rFonts w:eastAsia="Times New Roman" w:cstheme="minorHAnsi"/>
          <w:b/>
          <w:bCs/>
          <w:lang w:eastAsia="es-AR"/>
        </w:rPr>
        <w:t xml:space="preserve">Docente: </w:t>
      </w:r>
      <w:r w:rsidRPr="00C464A5">
        <w:rPr>
          <w:rFonts w:eastAsia="Times New Roman" w:cstheme="minorHAnsi"/>
          <w:lang w:eastAsia="es-AR"/>
        </w:rPr>
        <w:t xml:space="preserve">Silvia </w:t>
      </w:r>
      <w:proofErr w:type="spellStart"/>
      <w:r w:rsidRPr="00C464A5">
        <w:rPr>
          <w:rFonts w:eastAsia="Times New Roman" w:cstheme="minorHAnsi"/>
          <w:lang w:eastAsia="es-AR"/>
        </w:rPr>
        <w:t>Lanchina</w:t>
      </w:r>
      <w:proofErr w:type="spellEnd"/>
      <w:r w:rsidRPr="00C464A5">
        <w:rPr>
          <w:rFonts w:eastAsia="Times New Roman" w:cstheme="minorHAnsi"/>
          <w:lang w:eastAsia="es-AR"/>
        </w:rPr>
        <w:t xml:space="preserve"> </w:t>
      </w:r>
      <w:proofErr w:type="spellStart"/>
      <w:r w:rsidRPr="00C464A5">
        <w:rPr>
          <w:rFonts w:eastAsia="Times New Roman" w:cstheme="minorHAnsi"/>
          <w:lang w:eastAsia="es-AR"/>
        </w:rPr>
        <w:t>Cianciardo</w:t>
      </w:r>
      <w:proofErr w:type="spellEnd"/>
    </w:p>
    <w:p w:rsidR="008326E0" w:rsidRPr="00C464A5" w:rsidRDefault="008326E0" w:rsidP="008326E0">
      <w:pPr>
        <w:shd w:val="clear" w:color="auto" w:fill="FFFFFF"/>
        <w:spacing w:after="100" w:afterAutospacing="1" w:line="240" w:lineRule="auto"/>
        <w:jc w:val="both"/>
        <w:outlineLvl w:val="1"/>
        <w:rPr>
          <w:rFonts w:cstheme="minorHAnsi"/>
          <w:b/>
          <w:bCs/>
        </w:rPr>
      </w:pPr>
      <w:r w:rsidRPr="00C464A5">
        <w:rPr>
          <w:rFonts w:eastAsia="Times New Roman" w:cstheme="minorHAnsi"/>
          <w:b/>
          <w:bCs/>
          <w:lang w:eastAsia="es-AR"/>
        </w:rPr>
        <w:t>Grupo</w:t>
      </w:r>
      <w:r w:rsidRPr="00C464A5">
        <w:rPr>
          <w:rFonts w:cstheme="minorHAnsi"/>
          <w:b/>
          <w:bCs/>
        </w:rPr>
        <w:t xml:space="preserve"> N°16</w:t>
      </w:r>
      <w:r w:rsidR="00C464A5" w:rsidRPr="00C464A5">
        <w:rPr>
          <w:rFonts w:cstheme="minorHAnsi"/>
          <w:b/>
          <w:bCs/>
        </w:rPr>
        <w:t xml:space="preserve"> – UTN-Facultad Regional La Rioja</w:t>
      </w:r>
    </w:p>
    <w:p w:rsidR="008326E0" w:rsidRPr="00C464A5" w:rsidRDefault="008326E0" w:rsidP="008326E0">
      <w:pPr>
        <w:shd w:val="clear" w:color="auto" w:fill="FFFFFF"/>
        <w:spacing w:after="100" w:afterAutospacing="1" w:line="240" w:lineRule="auto"/>
        <w:jc w:val="both"/>
        <w:outlineLvl w:val="1"/>
        <w:rPr>
          <w:rFonts w:cstheme="minorHAnsi"/>
          <w:lang w:val="pt-BR"/>
        </w:rPr>
      </w:pPr>
      <w:r w:rsidRPr="00C464A5">
        <w:rPr>
          <w:rFonts w:cstheme="minorHAnsi"/>
          <w:b/>
          <w:bCs/>
          <w:lang w:val="pt-BR"/>
        </w:rPr>
        <w:t xml:space="preserve">Integrantes: </w:t>
      </w:r>
      <w:r w:rsidRPr="00C464A5">
        <w:rPr>
          <w:rFonts w:cstheme="minorHAnsi"/>
          <w:lang w:val="pt-BR"/>
        </w:rPr>
        <w:t xml:space="preserve">Alvarez Mónica, Castro Pedro, Loto Karina, </w:t>
      </w:r>
      <w:proofErr w:type="spellStart"/>
      <w:r w:rsidRPr="00C464A5">
        <w:rPr>
          <w:rFonts w:cstheme="minorHAnsi"/>
          <w:lang w:val="pt-BR"/>
        </w:rPr>
        <w:t>Monla</w:t>
      </w:r>
      <w:proofErr w:type="spellEnd"/>
      <w:r w:rsidRPr="00C464A5">
        <w:rPr>
          <w:rFonts w:cstheme="minorHAnsi"/>
          <w:lang w:val="pt-BR"/>
        </w:rPr>
        <w:t xml:space="preserve"> Ricardo, </w:t>
      </w:r>
      <w:proofErr w:type="spellStart"/>
      <w:r w:rsidRPr="00C464A5">
        <w:rPr>
          <w:rFonts w:cstheme="minorHAnsi"/>
          <w:lang w:val="pt-BR"/>
        </w:rPr>
        <w:t>Ruartez</w:t>
      </w:r>
      <w:proofErr w:type="spellEnd"/>
      <w:r w:rsidRPr="00C464A5">
        <w:rPr>
          <w:rFonts w:cstheme="minorHAnsi"/>
          <w:lang w:val="pt-BR"/>
        </w:rPr>
        <w:t xml:space="preserve"> Hugo</w:t>
      </w:r>
    </w:p>
    <w:p w:rsidR="00150554" w:rsidRPr="00C464A5" w:rsidRDefault="00150554" w:rsidP="00150554">
      <w:pPr>
        <w:shd w:val="clear" w:color="auto" w:fill="FFFFFF"/>
        <w:spacing w:after="100" w:afterAutospacing="1" w:line="240" w:lineRule="auto"/>
        <w:textAlignment w:val="center"/>
        <w:outlineLvl w:val="0"/>
        <w:rPr>
          <w:rFonts w:eastAsia="Times New Roman" w:cstheme="minorHAnsi"/>
          <w:kern w:val="36"/>
          <w:lang w:eastAsia="es-AR"/>
        </w:rPr>
      </w:pPr>
      <w:r w:rsidRPr="00C464A5">
        <w:rPr>
          <w:rFonts w:eastAsia="Times New Roman" w:cstheme="minorHAnsi"/>
          <w:b/>
          <w:bCs/>
          <w:lang w:eastAsia="es-AR"/>
        </w:rPr>
        <w:t>Trabajo Práctico</w:t>
      </w:r>
      <w:r w:rsidR="008326E0" w:rsidRPr="00C464A5">
        <w:rPr>
          <w:rFonts w:eastAsia="Times New Roman" w:cstheme="minorHAnsi"/>
          <w:lang w:eastAsia="es-AR"/>
        </w:rPr>
        <w:t>:</w:t>
      </w:r>
      <w:r w:rsidR="00530114" w:rsidRPr="00C464A5">
        <w:rPr>
          <w:rFonts w:eastAsia="Times New Roman" w:cstheme="minorHAnsi"/>
          <w:lang w:eastAsia="es-AR"/>
        </w:rPr>
        <w:t xml:space="preserve"> </w:t>
      </w:r>
      <w:r w:rsidRPr="00C464A5">
        <w:rPr>
          <w:rFonts w:eastAsia="Times New Roman" w:cstheme="minorHAnsi"/>
          <w:kern w:val="36"/>
          <w:lang w:eastAsia="es-AR"/>
        </w:rPr>
        <w:t xml:space="preserve">Poder judicial. Generalidades, </w:t>
      </w:r>
      <w:r w:rsidR="00530114" w:rsidRPr="00C464A5">
        <w:rPr>
          <w:rFonts w:eastAsia="Times New Roman" w:cstheme="minorHAnsi"/>
          <w:kern w:val="36"/>
          <w:lang w:eastAsia="es-AR"/>
        </w:rPr>
        <w:t>Art.</w:t>
      </w:r>
      <w:r w:rsidRPr="00C464A5">
        <w:rPr>
          <w:rFonts w:eastAsia="Times New Roman" w:cstheme="minorHAnsi"/>
          <w:kern w:val="36"/>
          <w:lang w:eastAsia="es-AR"/>
        </w:rPr>
        <w:t xml:space="preserve"> 116 (13,16,17,24)</w:t>
      </w:r>
    </w:p>
    <w:p w:rsidR="00EF7B5A" w:rsidRPr="00C464A5" w:rsidRDefault="00EF7B5A" w:rsidP="000A0FB5">
      <w:pPr>
        <w:shd w:val="clear" w:color="auto" w:fill="FFFFFF"/>
        <w:spacing w:after="100" w:afterAutospacing="1" w:line="240" w:lineRule="auto"/>
        <w:jc w:val="both"/>
        <w:textAlignment w:val="center"/>
        <w:outlineLvl w:val="0"/>
        <w:rPr>
          <w:rFonts w:eastAsia="Times New Roman" w:cstheme="minorHAnsi"/>
          <w:b/>
          <w:bCs/>
          <w:kern w:val="36"/>
          <w:lang w:eastAsia="es-AR"/>
        </w:rPr>
      </w:pPr>
      <w:r w:rsidRPr="00C464A5">
        <w:rPr>
          <w:rFonts w:eastAsia="Times New Roman" w:cstheme="minorHAnsi"/>
          <w:b/>
          <w:bCs/>
          <w:kern w:val="36"/>
          <w:lang w:eastAsia="es-AR"/>
        </w:rPr>
        <w:t xml:space="preserve">La Constitución Nacional, </w:t>
      </w:r>
      <w:r w:rsidR="00530114" w:rsidRPr="00C464A5">
        <w:rPr>
          <w:rFonts w:eastAsia="Times New Roman" w:cstheme="minorHAnsi"/>
          <w:b/>
          <w:bCs/>
          <w:kern w:val="36"/>
          <w:lang w:eastAsia="es-AR"/>
        </w:rPr>
        <w:t>breve reseña</w:t>
      </w:r>
      <w:r w:rsidRPr="00C464A5">
        <w:rPr>
          <w:rFonts w:eastAsia="Times New Roman" w:cstheme="minorHAnsi"/>
          <w:b/>
          <w:bCs/>
          <w:kern w:val="36"/>
          <w:lang w:eastAsia="es-AR"/>
        </w:rPr>
        <w:t xml:space="preserve"> su firma hasta la última reforma</w:t>
      </w:r>
    </w:p>
    <w:p w:rsidR="00EF7B5A" w:rsidRPr="00C464A5" w:rsidRDefault="00EF7B5A" w:rsidP="000A0FB5">
      <w:pPr>
        <w:shd w:val="clear" w:color="auto" w:fill="FFFFFF"/>
        <w:spacing w:after="100" w:afterAutospacing="1" w:line="240" w:lineRule="auto"/>
        <w:jc w:val="both"/>
        <w:textAlignment w:val="center"/>
        <w:outlineLvl w:val="0"/>
        <w:rPr>
          <w:rFonts w:eastAsia="Times New Roman" w:cstheme="minorHAnsi"/>
          <w:kern w:val="36"/>
          <w:lang w:eastAsia="es-AR"/>
        </w:rPr>
      </w:pPr>
      <w:r w:rsidRPr="00C464A5">
        <w:rPr>
          <w:rFonts w:eastAsia="Times New Roman" w:cstheme="minorHAnsi"/>
          <w:kern w:val="36"/>
          <w:lang w:eastAsia="es-AR"/>
        </w:rPr>
        <w:t xml:space="preserve">El 1° de mayo de 1853 se firmó en Santa Fe la Constitución Nacional de la República Argentina. La carta magna fue aprobada por asamblea constituyente integrada por representantes de 13 provincias. Uno de los principales objetivos que se buscó fue </w:t>
      </w:r>
      <w:proofErr w:type="gramStart"/>
      <w:r w:rsidRPr="00C464A5">
        <w:rPr>
          <w:rFonts w:eastAsia="Times New Roman" w:cstheme="minorHAnsi"/>
          <w:kern w:val="36"/>
          <w:lang w:eastAsia="es-AR"/>
        </w:rPr>
        <w:t>ponerle</w:t>
      </w:r>
      <w:proofErr w:type="gramEnd"/>
      <w:r w:rsidRPr="00C464A5">
        <w:rPr>
          <w:rFonts w:eastAsia="Times New Roman" w:cstheme="minorHAnsi"/>
          <w:kern w:val="36"/>
          <w:lang w:eastAsia="es-AR"/>
        </w:rPr>
        <w:t xml:space="preserve"> fin a las guerras internas y lograr la tan ansiada Organización Nacional.</w:t>
      </w:r>
    </w:p>
    <w:p w:rsidR="00BB2109" w:rsidRPr="00C464A5" w:rsidRDefault="00BB2109" w:rsidP="000A0FB5">
      <w:pPr>
        <w:shd w:val="clear" w:color="auto" w:fill="FFFFFF"/>
        <w:spacing w:after="100" w:afterAutospacing="1" w:line="240" w:lineRule="auto"/>
        <w:jc w:val="both"/>
        <w:textAlignment w:val="center"/>
        <w:outlineLvl w:val="0"/>
        <w:rPr>
          <w:rFonts w:eastAsia="Times New Roman" w:cstheme="minorHAnsi"/>
          <w:kern w:val="36"/>
          <w:lang w:eastAsia="es-AR"/>
        </w:rPr>
      </w:pPr>
      <w:r w:rsidRPr="00C464A5">
        <w:rPr>
          <w:rFonts w:cstheme="minorHAnsi"/>
          <w:color w:val="222222"/>
          <w:shd w:val="clear" w:color="auto" w:fill="FFFFFF"/>
        </w:rPr>
        <w:t>Los principios constitucionales se refieren a los valores éticos, sociales, legales e ideológicos consagrados en la constitución de una nación, a partir de los cuales se deriva todo el ordenamiento jurídico. Pueden ser llamados también como principios fundamentales</w:t>
      </w:r>
    </w:p>
    <w:p w:rsidR="00EF7B5A" w:rsidRPr="00C464A5" w:rsidRDefault="00EF7B5A" w:rsidP="000A0FB5">
      <w:pPr>
        <w:shd w:val="clear" w:color="auto" w:fill="FFFFFF"/>
        <w:spacing w:after="100" w:afterAutospacing="1" w:line="240" w:lineRule="auto"/>
        <w:jc w:val="both"/>
        <w:textAlignment w:val="center"/>
        <w:outlineLvl w:val="0"/>
        <w:rPr>
          <w:rFonts w:eastAsia="Times New Roman" w:cstheme="minorHAnsi"/>
          <w:kern w:val="36"/>
          <w:lang w:eastAsia="es-AR"/>
        </w:rPr>
      </w:pPr>
      <w:r w:rsidRPr="00C464A5">
        <w:rPr>
          <w:rFonts w:eastAsia="Times New Roman" w:cstheme="minorHAnsi"/>
          <w:kern w:val="36"/>
          <w:lang w:eastAsia="es-AR"/>
        </w:rPr>
        <w:t>A continuación, una línea de tiempo con un breve repaso con los momentos históricos trascendentes para la Constitución, con sus reformas y modificaciones (incluyendo las de gobierno de facto)</w:t>
      </w:r>
      <w:r w:rsidR="00D312F5" w:rsidRPr="00C464A5">
        <w:rPr>
          <w:rFonts w:eastAsia="Times New Roman" w:cstheme="minorHAnsi"/>
          <w:kern w:val="36"/>
          <w:lang w:eastAsia="es-AR"/>
        </w:rPr>
        <w:t>.</w:t>
      </w:r>
    </w:p>
    <w:p w:rsidR="00EF7B5A" w:rsidRPr="00C464A5" w:rsidRDefault="00EF7B5A" w:rsidP="000A0FB5">
      <w:pPr>
        <w:spacing w:after="0" w:line="240" w:lineRule="auto"/>
        <w:jc w:val="both"/>
        <w:outlineLvl w:val="1"/>
        <w:rPr>
          <w:rFonts w:eastAsia="Times New Roman" w:cstheme="minorHAnsi"/>
          <w:lang w:eastAsia="es-AR"/>
        </w:rPr>
      </w:pPr>
      <w:r w:rsidRPr="00C464A5">
        <w:rPr>
          <w:rFonts w:eastAsia="Times New Roman" w:cstheme="minorHAnsi"/>
          <w:lang w:eastAsia="es-AR"/>
        </w:rPr>
        <w:t>Desde su firma en 1853 hasta la última reforma en 1994</w:t>
      </w:r>
    </w:p>
    <w:p w:rsidR="00EF7B5A" w:rsidRPr="00C464A5" w:rsidRDefault="00EF7B5A" w:rsidP="000A0FB5">
      <w:pPr>
        <w:shd w:val="clear" w:color="auto" w:fill="FFFFFF"/>
        <w:spacing w:after="0" w:line="240" w:lineRule="auto"/>
        <w:jc w:val="both"/>
        <w:rPr>
          <w:rFonts w:eastAsia="Times New Roman" w:cstheme="minorHAnsi"/>
          <w:lang w:eastAsia="es-AR"/>
        </w:rPr>
      </w:pPr>
      <w:r w:rsidRPr="00C464A5">
        <w:rPr>
          <w:rFonts w:eastAsia="Times New Roman" w:cstheme="minorHAnsi"/>
          <w:lang w:eastAsia="es-AR"/>
        </w:rPr>
        <w:t>En Santa Fe se llevaron a cabo cinco de las siete reformas constitucionales del país</w:t>
      </w:r>
    </w:p>
    <w:p w:rsidR="00370977" w:rsidRPr="00C464A5" w:rsidRDefault="00370977" w:rsidP="000A0FB5">
      <w:pPr>
        <w:pStyle w:val="Prrafodelista"/>
        <w:numPr>
          <w:ilvl w:val="0"/>
          <w:numId w:val="2"/>
        </w:numPr>
        <w:shd w:val="clear" w:color="auto" w:fill="FFFFFF"/>
        <w:spacing w:after="100" w:afterAutospacing="1" w:line="240" w:lineRule="auto"/>
        <w:jc w:val="both"/>
        <w:textAlignment w:val="center"/>
        <w:outlineLvl w:val="0"/>
        <w:rPr>
          <w:rFonts w:eastAsia="Times New Roman" w:cstheme="minorHAnsi"/>
          <w:b/>
          <w:bCs/>
          <w:kern w:val="36"/>
          <w:lang w:eastAsia="es-AR"/>
        </w:rPr>
      </w:pPr>
      <w:r w:rsidRPr="00C464A5">
        <w:rPr>
          <w:rFonts w:eastAsia="Times New Roman" w:cstheme="minorHAnsi"/>
          <w:kern w:val="36"/>
          <w:lang w:eastAsia="es-AR"/>
        </w:rPr>
        <w:t>1853 sanción de la Primera Constitución Nacional.</w:t>
      </w:r>
    </w:p>
    <w:p w:rsidR="00D312F5" w:rsidRPr="00C464A5" w:rsidRDefault="00D312F5" w:rsidP="000A0FB5">
      <w:pPr>
        <w:pStyle w:val="Prrafodelista"/>
        <w:numPr>
          <w:ilvl w:val="0"/>
          <w:numId w:val="2"/>
        </w:numPr>
        <w:shd w:val="clear" w:color="auto" w:fill="FFFFFF"/>
        <w:spacing w:before="120" w:after="120" w:line="240" w:lineRule="auto"/>
        <w:jc w:val="both"/>
        <w:rPr>
          <w:rFonts w:eastAsia="Times New Roman" w:cstheme="minorHAnsi"/>
          <w:color w:val="000000" w:themeColor="text1"/>
          <w:lang w:eastAsia="es-AR"/>
        </w:rPr>
      </w:pPr>
      <w:r w:rsidRPr="00C464A5">
        <w:rPr>
          <w:rFonts w:eastAsia="Times New Roman" w:cstheme="minorHAnsi"/>
          <w:color w:val="000000" w:themeColor="text1"/>
          <w:lang w:eastAsia="es-AR"/>
        </w:rPr>
        <w:t>El </w:t>
      </w:r>
      <w:hyperlink r:id="rId7" w:tooltip="Asamblea constituyente" w:history="1">
        <w:r w:rsidRPr="00C464A5">
          <w:rPr>
            <w:rFonts w:eastAsia="Times New Roman" w:cstheme="minorHAnsi"/>
            <w:color w:val="000000" w:themeColor="text1"/>
            <w:lang w:eastAsia="es-AR"/>
          </w:rPr>
          <w:t>Congreso General Constituyente</w:t>
        </w:r>
      </w:hyperlink>
      <w:r w:rsidRPr="00C464A5">
        <w:rPr>
          <w:rFonts w:eastAsia="Times New Roman" w:cstheme="minorHAnsi"/>
          <w:color w:val="000000" w:themeColor="text1"/>
          <w:lang w:eastAsia="es-AR"/>
        </w:rPr>
        <w:t>, realizado en 1853 en la ciudad de Santa Fe, dictó la </w:t>
      </w:r>
      <w:hyperlink r:id="rId8" w:tooltip="Constitución Argentina de 1853" w:history="1">
        <w:r w:rsidRPr="00C464A5">
          <w:rPr>
            <w:rFonts w:eastAsia="Times New Roman" w:cstheme="minorHAnsi"/>
            <w:color w:val="000000" w:themeColor="text1"/>
            <w:lang w:eastAsia="es-AR"/>
          </w:rPr>
          <w:t>constitución de 1853</w:t>
        </w:r>
      </w:hyperlink>
      <w:r w:rsidRPr="00C464A5">
        <w:rPr>
          <w:rFonts w:eastAsia="Times New Roman" w:cstheme="minorHAnsi"/>
          <w:color w:val="000000" w:themeColor="text1"/>
          <w:lang w:eastAsia="es-AR"/>
        </w:rPr>
        <w:t>, que se encuentra vigente en la actualidad, con sus reformas.</w:t>
      </w:r>
    </w:p>
    <w:p w:rsidR="00D312F5" w:rsidRPr="00C464A5" w:rsidRDefault="00D312F5" w:rsidP="000A0FB5">
      <w:pPr>
        <w:pStyle w:val="Prrafodelista"/>
        <w:numPr>
          <w:ilvl w:val="0"/>
          <w:numId w:val="2"/>
        </w:numPr>
        <w:shd w:val="clear" w:color="auto" w:fill="FFFFFF"/>
        <w:spacing w:before="120" w:after="120" w:line="240" w:lineRule="auto"/>
        <w:jc w:val="both"/>
        <w:rPr>
          <w:rFonts w:eastAsia="Times New Roman" w:cstheme="minorHAnsi"/>
          <w:color w:val="000000" w:themeColor="text1"/>
          <w:lang w:eastAsia="es-AR"/>
        </w:rPr>
      </w:pPr>
      <w:r w:rsidRPr="00C464A5">
        <w:rPr>
          <w:rFonts w:eastAsia="Times New Roman" w:cstheme="minorHAnsi"/>
          <w:color w:val="000000" w:themeColor="text1"/>
          <w:lang w:eastAsia="es-AR"/>
        </w:rPr>
        <w:t>En </w:t>
      </w:r>
      <w:hyperlink r:id="rId9" w:tooltip="1860" w:history="1">
        <w:r w:rsidRPr="00C464A5">
          <w:rPr>
            <w:rFonts w:eastAsia="Times New Roman" w:cstheme="minorHAnsi"/>
            <w:color w:val="000000" w:themeColor="text1"/>
            <w:lang w:eastAsia="es-AR"/>
          </w:rPr>
          <w:t>1860</w:t>
        </w:r>
      </w:hyperlink>
      <w:r w:rsidRPr="00C464A5">
        <w:rPr>
          <w:rFonts w:eastAsia="Times New Roman" w:cstheme="minorHAnsi"/>
          <w:color w:val="000000" w:themeColor="text1"/>
          <w:lang w:eastAsia="es-AR"/>
        </w:rPr>
        <w:t> fue realizada la primera reforma a la constitución, debida a que la provincia de Buenos Aires, enfrentada a las demás (1852-1859), no tuvo representantes en el Congreso.</w:t>
      </w:r>
    </w:p>
    <w:p w:rsidR="00D312F5" w:rsidRPr="00C464A5" w:rsidRDefault="00D312F5" w:rsidP="000A0FB5">
      <w:pPr>
        <w:pStyle w:val="Prrafodelista"/>
        <w:numPr>
          <w:ilvl w:val="0"/>
          <w:numId w:val="2"/>
        </w:numPr>
        <w:shd w:val="clear" w:color="auto" w:fill="FFFFFF"/>
        <w:spacing w:before="120" w:after="120" w:line="240" w:lineRule="auto"/>
        <w:jc w:val="both"/>
        <w:rPr>
          <w:rFonts w:eastAsia="Times New Roman" w:cstheme="minorHAnsi"/>
          <w:color w:val="000000" w:themeColor="text1"/>
          <w:lang w:eastAsia="es-AR"/>
        </w:rPr>
      </w:pPr>
      <w:r w:rsidRPr="00C464A5">
        <w:rPr>
          <w:rFonts w:eastAsia="Times New Roman" w:cstheme="minorHAnsi"/>
          <w:color w:val="000000" w:themeColor="text1"/>
          <w:lang w:eastAsia="es-AR"/>
        </w:rPr>
        <w:t>La segunda reforma (</w:t>
      </w:r>
      <w:hyperlink r:id="rId10" w:tooltip="1866" w:history="1">
        <w:r w:rsidRPr="00C464A5">
          <w:rPr>
            <w:rFonts w:eastAsia="Times New Roman" w:cstheme="minorHAnsi"/>
            <w:color w:val="000000" w:themeColor="text1"/>
            <w:lang w:eastAsia="es-AR"/>
          </w:rPr>
          <w:t>1866</w:t>
        </w:r>
      </w:hyperlink>
      <w:r w:rsidRPr="00C464A5">
        <w:rPr>
          <w:rFonts w:eastAsia="Times New Roman" w:cstheme="minorHAnsi"/>
          <w:color w:val="000000" w:themeColor="text1"/>
          <w:lang w:eastAsia="es-AR"/>
        </w:rPr>
        <w:t>) fue realizada solo para eliminar del texto un par de frases que decían </w:t>
      </w:r>
      <w:r w:rsidRPr="00C464A5">
        <w:rPr>
          <w:rFonts w:eastAsia="Times New Roman" w:cstheme="minorHAnsi"/>
          <w:i/>
          <w:iCs/>
          <w:color w:val="000000" w:themeColor="text1"/>
          <w:lang w:eastAsia="es-AR"/>
        </w:rPr>
        <w:t>«hasta 1866»</w:t>
      </w:r>
      <w:r w:rsidRPr="00C464A5">
        <w:rPr>
          <w:rFonts w:eastAsia="Times New Roman" w:cstheme="minorHAnsi"/>
          <w:color w:val="000000" w:themeColor="text1"/>
          <w:lang w:eastAsia="es-AR"/>
        </w:rPr>
        <w:t>.</w:t>
      </w:r>
    </w:p>
    <w:p w:rsidR="00D312F5" w:rsidRPr="00C464A5" w:rsidRDefault="00D312F5" w:rsidP="000A0FB5">
      <w:pPr>
        <w:pStyle w:val="Prrafodelista"/>
        <w:numPr>
          <w:ilvl w:val="0"/>
          <w:numId w:val="2"/>
        </w:numPr>
        <w:shd w:val="clear" w:color="auto" w:fill="FFFFFF"/>
        <w:spacing w:before="120" w:after="120" w:line="240" w:lineRule="auto"/>
        <w:jc w:val="both"/>
        <w:rPr>
          <w:rFonts w:eastAsia="Times New Roman" w:cstheme="minorHAnsi"/>
          <w:color w:val="000000" w:themeColor="text1"/>
          <w:lang w:eastAsia="es-AR"/>
        </w:rPr>
      </w:pPr>
      <w:r w:rsidRPr="00C464A5">
        <w:rPr>
          <w:rFonts w:eastAsia="Times New Roman" w:cstheme="minorHAnsi"/>
          <w:color w:val="000000" w:themeColor="text1"/>
          <w:lang w:eastAsia="es-AR"/>
        </w:rPr>
        <w:t>La tercera reforma (</w:t>
      </w:r>
      <w:hyperlink r:id="rId11" w:tooltip="1898" w:history="1">
        <w:r w:rsidRPr="00C464A5">
          <w:rPr>
            <w:rFonts w:eastAsia="Times New Roman" w:cstheme="minorHAnsi"/>
            <w:color w:val="000000" w:themeColor="text1"/>
            <w:lang w:eastAsia="es-AR"/>
          </w:rPr>
          <w:t>1898</w:t>
        </w:r>
      </w:hyperlink>
      <w:r w:rsidRPr="00C464A5">
        <w:rPr>
          <w:rFonts w:eastAsia="Times New Roman" w:cstheme="minorHAnsi"/>
          <w:color w:val="000000" w:themeColor="text1"/>
          <w:lang w:eastAsia="es-AR"/>
        </w:rPr>
        <w:t>) cambió la base de elección de diputados y el artículo que se refiere a los </w:t>
      </w:r>
      <w:hyperlink r:id="rId12" w:tooltip="Ministro" w:history="1">
        <w:r w:rsidRPr="00C464A5">
          <w:rPr>
            <w:rFonts w:eastAsia="Times New Roman" w:cstheme="minorHAnsi"/>
            <w:color w:val="000000" w:themeColor="text1"/>
            <w:lang w:eastAsia="es-AR"/>
          </w:rPr>
          <w:t>ministros</w:t>
        </w:r>
      </w:hyperlink>
      <w:r w:rsidRPr="00C464A5">
        <w:rPr>
          <w:rFonts w:eastAsia="Times New Roman" w:cstheme="minorHAnsi"/>
          <w:color w:val="000000" w:themeColor="text1"/>
          <w:lang w:eastAsia="es-AR"/>
        </w:rPr>
        <w:t> del Poder Ejecutivo, elevándolos de cinco a ocho.</w:t>
      </w:r>
    </w:p>
    <w:p w:rsidR="00D312F5" w:rsidRPr="00C464A5" w:rsidRDefault="00D312F5" w:rsidP="000A0FB5">
      <w:pPr>
        <w:pStyle w:val="Prrafodelista"/>
        <w:numPr>
          <w:ilvl w:val="0"/>
          <w:numId w:val="2"/>
        </w:numPr>
        <w:shd w:val="clear" w:color="auto" w:fill="FFFFFF"/>
        <w:spacing w:before="120" w:after="120" w:line="240" w:lineRule="auto"/>
        <w:jc w:val="both"/>
        <w:rPr>
          <w:rFonts w:eastAsia="Times New Roman" w:cstheme="minorHAnsi"/>
          <w:color w:val="000000" w:themeColor="text1"/>
          <w:lang w:eastAsia="es-AR"/>
        </w:rPr>
      </w:pPr>
      <w:r w:rsidRPr="00C464A5">
        <w:rPr>
          <w:rFonts w:eastAsia="Times New Roman" w:cstheme="minorHAnsi"/>
          <w:color w:val="000000" w:themeColor="text1"/>
          <w:lang w:eastAsia="es-AR"/>
        </w:rPr>
        <w:lastRenderedPageBreak/>
        <w:t>En </w:t>
      </w:r>
      <w:hyperlink r:id="rId13" w:tooltip="1949" w:history="1">
        <w:r w:rsidRPr="00C464A5">
          <w:rPr>
            <w:rFonts w:eastAsia="Times New Roman" w:cstheme="minorHAnsi"/>
            <w:color w:val="000000" w:themeColor="text1"/>
            <w:lang w:eastAsia="es-AR"/>
          </w:rPr>
          <w:t>1949</w:t>
        </w:r>
      </w:hyperlink>
      <w:r w:rsidRPr="00C464A5">
        <w:rPr>
          <w:rFonts w:eastAsia="Times New Roman" w:cstheme="minorHAnsi"/>
          <w:color w:val="000000" w:themeColor="text1"/>
          <w:lang w:eastAsia="es-AR"/>
        </w:rPr>
        <w:t> se efectuó una </w:t>
      </w:r>
      <w:hyperlink r:id="rId14" w:tooltip="Reforma constitucional argentina de 1949" w:history="1">
        <w:r w:rsidRPr="00C464A5">
          <w:rPr>
            <w:rFonts w:eastAsia="Times New Roman" w:cstheme="minorHAnsi"/>
            <w:color w:val="000000" w:themeColor="text1"/>
            <w:lang w:eastAsia="es-AR"/>
          </w:rPr>
          <w:t>amplia reforma a la constitución</w:t>
        </w:r>
      </w:hyperlink>
      <w:r w:rsidRPr="00C464A5">
        <w:rPr>
          <w:rFonts w:eastAsia="Times New Roman" w:cstheme="minorHAnsi"/>
          <w:color w:val="000000" w:themeColor="text1"/>
          <w:lang w:eastAsia="es-AR"/>
        </w:rPr>
        <w:t>, realizada durante el gobierno </w:t>
      </w:r>
      <w:hyperlink r:id="rId15" w:tooltip="Justicialista" w:history="1">
        <w:r w:rsidRPr="00C464A5">
          <w:rPr>
            <w:rFonts w:eastAsia="Times New Roman" w:cstheme="minorHAnsi"/>
            <w:color w:val="000000" w:themeColor="text1"/>
            <w:lang w:eastAsia="es-AR"/>
          </w:rPr>
          <w:t>justicialista</w:t>
        </w:r>
      </w:hyperlink>
      <w:r w:rsidRPr="00C464A5">
        <w:rPr>
          <w:rFonts w:eastAsia="Times New Roman" w:cstheme="minorHAnsi"/>
          <w:color w:val="000000" w:themeColor="text1"/>
          <w:lang w:eastAsia="es-AR"/>
        </w:rPr>
        <w:t> de </w:t>
      </w:r>
      <w:hyperlink r:id="rId16" w:tooltip="Juan Domingo Perón" w:history="1">
        <w:r w:rsidRPr="00C464A5">
          <w:rPr>
            <w:rFonts w:eastAsia="Times New Roman" w:cstheme="minorHAnsi"/>
            <w:color w:val="000000" w:themeColor="text1"/>
            <w:lang w:eastAsia="es-AR"/>
          </w:rPr>
          <w:t>Juan Domingo Perón</w:t>
        </w:r>
      </w:hyperlink>
      <w:r w:rsidRPr="00C464A5">
        <w:rPr>
          <w:rFonts w:eastAsia="Times New Roman" w:cstheme="minorHAnsi"/>
          <w:color w:val="000000" w:themeColor="text1"/>
          <w:lang w:eastAsia="es-AR"/>
        </w:rPr>
        <w:t>. Esta reforma incorporó nuevos derechos políticos y sociales, estableció la igualdad del hombre y la mujer, nacionalizó recursos básicos de la economía, declaró la propiedad privada como subordinada al bienestar social, estableció el voto universal, secreto y directo, permitió la reelección indefinida del presidente, entre otras cosas. Tras el </w:t>
      </w:r>
      <w:hyperlink r:id="rId17" w:tooltip="Revolución Libertadora (Argentina)" w:history="1">
        <w:r w:rsidRPr="00C464A5">
          <w:rPr>
            <w:rFonts w:eastAsia="Times New Roman" w:cstheme="minorHAnsi"/>
            <w:color w:val="000000" w:themeColor="text1"/>
            <w:lang w:eastAsia="es-AR"/>
          </w:rPr>
          <w:t>derrocamiento de Perón en 1955</w:t>
        </w:r>
      </w:hyperlink>
      <w:r w:rsidRPr="00C464A5">
        <w:rPr>
          <w:rFonts w:eastAsia="Times New Roman" w:cstheme="minorHAnsi"/>
          <w:color w:val="000000" w:themeColor="text1"/>
          <w:lang w:eastAsia="es-AR"/>
        </w:rPr>
        <w:t>, la dictadura que lo sucedió derogó la Constitución y repuso el texto de 1898. En </w:t>
      </w:r>
      <w:hyperlink r:id="rId18" w:tooltip="1957" w:history="1">
        <w:r w:rsidRPr="00C464A5">
          <w:rPr>
            <w:rFonts w:eastAsia="Times New Roman" w:cstheme="minorHAnsi"/>
            <w:color w:val="000000" w:themeColor="text1"/>
            <w:lang w:eastAsia="es-AR"/>
          </w:rPr>
          <w:t>1957</w:t>
        </w:r>
      </w:hyperlink>
      <w:r w:rsidRPr="00C464A5">
        <w:rPr>
          <w:rFonts w:eastAsia="Times New Roman" w:cstheme="minorHAnsi"/>
          <w:color w:val="000000" w:themeColor="text1"/>
          <w:lang w:eastAsia="es-AR"/>
        </w:rPr>
        <w:t> se reunió una </w:t>
      </w:r>
      <w:hyperlink r:id="rId19" w:tooltip="Reforma constitucional argentina de 1957" w:history="1">
        <w:r w:rsidRPr="00C464A5">
          <w:rPr>
            <w:rFonts w:eastAsia="Times New Roman" w:cstheme="minorHAnsi"/>
            <w:color w:val="000000" w:themeColor="text1"/>
            <w:lang w:eastAsia="es-AR"/>
          </w:rPr>
          <w:t>nueva convención reformadora</w:t>
        </w:r>
      </w:hyperlink>
      <w:r w:rsidRPr="00C464A5">
        <w:rPr>
          <w:rFonts w:eastAsia="Times New Roman" w:cstheme="minorHAnsi"/>
          <w:color w:val="000000" w:themeColor="text1"/>
          <w:lang w:eastAsia="es-AR"/>
        </w:rPr>
        <w:t> con exclusión del </w:t>
      </w:r>
      <w:hyperlink r:id="rId20" w:tooltip="Peronismo" w:history="1">
        <w:r w:rsidRPr="00C464A5">
          <w:rPr>
            <w:rFonts w:eastAsia="Times New Roman" w:cstheme="minorHAnsi"/>
            <w:color w:val="000000" w:themeColor="text1"/>
            <w:lang w:eastAsia="es-AR"/>
          </w:rPr>
          <w:t>peronismo</w:t>
        </w:r>
      </w:hyperlink>
      <w:r w:rsidRPr="00C464A5">
        <w:rPr>
          <w:rFonts w:eastAsia="Times New Roman" w:cstheme="minorHAnsi"/>
          <w:color w:val="000000" w:themeColor="text1"/>
          <w:lang w:eastAsia="es-AR"/>
        </w:rPr>
        <w:t>, que convalidó la derogación de la </w:t>
      </w:r>
      <w:hyperlink r:id="rId21" w:tooltip="Constitución Argentina de 1949" w:history="1">
        <w:r w:rsidRPr="00C464A5">
          <w:rPr>
            <w:rFonts w:eastAsia="Times New Roman" w:cstheme="minorHAnsi"/>
            <w:color w:val="000000" w:themeColor="text1"/>
            <w:lang w:eastAsia="es-AR"/>
          </w:rPr>
          <w:t>Constitución de 1949</w:t>
        </w:r>
      </w:hyperlink>
      <w:r w:rsidRPr="00C464A5">
        <w:rPr>
          <w:rFonts w:eastAsia="Times New Roman" w:cstheme="minorHAnsi"/>
          <w:color w:val="000000" w:themeColor="text1"/>
          <w:lang w:eastAsia="es-AR"/>
        </w:rPr>
        <w:t> y compiló algunos </w:t>
      </w:r>
      <w:hyperlink r:id="rId22" w:tooltip="Derecho laboral" w:history="1">
        <w:r w:rsidRPr="00C464A5">
          <w:rPr>
            <w:rFonts w:eastAsia="Times New Roman" w:cstheme="minorHAnsi"/>
            <w:color w:val="000000" w:themeColor="text1"/>
            <w:lang w:eastAsia="es-AR"/>
          </w:rPr>
          <w:t>derechos laborales</w:t>
        </w:r>
      </w:hyperlink>
      <w:r w:rsidRPr="00C464A5">
        <w:rPr>
          <w:rFonts w:eastAsia="Times New Roman" w:cstheme="minorHAnsi"/>
          <w:color w:val="000000" w:themeColor="text1"/>
          <w:lang w:eastAsia="es-AR"/>
        </w:rPr>
        <w:t> en el nuevo artículo 14bis, antes de paralizar sus sesiones por falta de </w:t>
      </w:r>
      <w:hyperlink r:id="rId23" w:tooltip="Quorum" w:history="1">
        <w:r w:rsidRPr="00C464A5">
          <w:rPr>
            <w:rFonts w:eastAsia="Times New Roman" w:cstheme="minorHAnsi"/>
            <w:i/>
            <w:iCs/>
            <w:color w:val="000000" w:themeColor="text1"/>
            <w:lang w:eastAsia="es-AR"/>
          </w:rPr>
          <w:t>quorum</w:t>
        </w:r>
      </w:hyperlink>
      <w:r w:rsidRPr="00C464A5">
        <w:rPr>
          <w:rFonts w:eastAsia="Times New Roman" w:cstheme="minorHAnsi"/>
          <w:color w:val="000000" w:themeColor="text1"/>
          <w:lang w:eastAsia="es-AR"/>
        </w:rPr>
        <w:t>.</w:t>
      </w:r>
    </w:p>
    <w:p w:rsidR="00D312F5" w:rsidRPr="00C464A5" w:rsidRDefault="00D312F5" w:rsidP="000A0FB5">
      <w:pPr>
        <w:pStyle w:val="Prrafodelista"/>
        <w:numPr>
          <w:ilvl w:val="0"/>
          <w:numId w:val="2"/>
        </w:numPr>
        <w:shd w:val="clear" w:color="auto" w:fill="FFFFFF"/>
        <w:spacing w:before="120" w:after="120" w:line="240" w:lineRule="auto"/>
        <w:jc w:val="both"/>
        <w:rPr>
          <w:rFonts w:eastAsia="Times New Roman" w:cstheme="minorHAnsi"/>
          <w:color w:val="000000" w:themeColor="text1"/>
          <w:lang w:eastAsia="es-AR"/>
        </w:rPr>
      </w:pPr>
      <w:r w:rsidRPr="00C464A5">
        <w:rPr>
          <w:rFonts w:eastAsia="Times New Roman" w:cstheme="minorHAnsi"/>
          <w:color w:val="000000" w:themeColor="text1"/>
          <w:lang w:eastAsia="es-AR"/>
        </w:rPr>
        <w:t>La </w:t>
      </w:r>
      <w:hyperlink r:id="rId24" w:tooltip="Revolución Argentina" w:history="1">
        <w:r w:rsidRPr="00C464A5">
          <w:rPr>
            <w:rFonts w:eastAsia="Times New Roman" w:cstheme="minorHAnsi"/>
            <w:color w:val="000000" w:themeColor="text1"/>
            <w:lang w:eastAsia="es-AR"/>
          </w:rPr>
          <w:t>dictadura que gobernaba el país en 1972</w:t>
        </w:r>
      </w:hyperlink>
      <w:r w:rsidRPr="00C464A5">
        <w:rPr>
          <w:rFonts w:eastAsia="Times New Roman" w:cstheme="minorHAnsi"/>
          <w:color w:val="000000" w:themeColor="text1"/>
          <w:lang w:eastAsia="es-AR"/>
        </w:rPr>
        <w:t> impuso mediante un estatuto una serie de reformas a la constitución como condición para las elecciones de </w:t>
      </w:r>
      <w:hyperlink r:id="rId25" w:tooltip="1973" w:history="1">
        <w:r w:rsidRPr="00C464A5">
          <w:rPr>
            <w:rFonts w:eastAsia="Times New Roman" w:cstheme="minorHAnsi"/>
            <w:color w:val="000000" w:themeColor="text1"/>
            <w:lang w:eastAsia="es-AR"/>
          </w:rPr>
          <w:t>1973</w:t>
        </w:r>
      </w:hyperlink>
      <w:r w:rsidRPr="00C464A5">
        <w:rPr>
          <w:rFonts w:eastAsia="Times New Roman" w:cstheme="minorHAnsi"/>
          <w:color w:val="000000" w:themeColor="text1"/>
          <w:lang w:eastAsia="es-AR"/>
        </w:rPr>
        <w:t>. Estas incluyeron la elección de presidente y diputados en un período de cuatro años, a doble vuelta electoral, entre otras. Esta reforma se estableció por cinco años, tiempo en el cual debía ser ratificada por el </w:t>
      </w:r>
      <w:hyperlink r:id="rId26" w:tooltip="Congreso de la Nación Argentina" w:history="1">
        <w:r w:rsidRPr="00C464A5">
          <w:rPr>
            <w:rFonts w:eastAsia="Times New Roman" w:cstheme="minorHAnsi"/>
            <w:color w:val="000000" w:themeColor="text1"/>
            <w:lang w:eastAsia="es-AR"/>
          </w:rPr>
          <w:t>Congreso de la Nación</w:t>
        </w:r>
      </w:hyperlink>
      <w:r w:rsidRPr="00C464A5">
        <w:rPr>
          <w:rFonts w:eastAsia="Times New Roman" w:cstheme="minorHAnsi"/>
          <w:color w:val="000000" w:themeColor="text1"/>
          <w:lang w:eastAsia="es-AR"/>
        </w:rPr>
        <w:t>, lo cual no ocurrió a raíz del </w:t>
      </w:r>
      <w:hyperlink r:id="rId27" w:tooltip="Golpe de Estado en Argentina de 1976" w:history="1">
        <w:r w:rsidRPr="00C464A5">
          <w:rPr>
            <w:rFonts w:eastAsia="Times New Roman" w:cstheme="minorHAnsi"/>
            <w:color w:val="000000" w:themeColor="text1"/>
            <w:lang w:eastAsia="es-AR"/>
          </w:rPr>
          <w:t>golpe de Estado de 1976</w:t>
        </w:r>
      </w:hyperlink>
      <w:r w:rsidRPr="00C464A5">
        <w:rPr>
          <w:rFonts w:eastAsia="Times New Roman" w:cstheme="minorHAnsi"/>
          <w:color w:val="000000" w:themeColor="text1"/>
          <w:lang w:eastAsia="es-AR"/>
        </w:rPr>
        <w:t>.</w:t>
      </w:r>
    </w:p>
    <w:p w:rsidR="00530114" w:rsidRDefault="00D312F5" w:rsidP="000A0FB5">
      <w:pPr>
        <w:pStyle w:val="Prrafodelista"/>
        <w:numPr>
          <w:ilvl w:val="0"/>
          <w:numId w:val="2"/>
        </w:numPr>
        <w:shd w:val="clear" w:color="auto" w:fill="FFFFFF"/>
        <w:spacing w:before="120" w:after="120" w:line="240" w:lineRule="auto"/>
        <w:jc w:val="both"/>
        <w:rPr>
          <w:rFonts w:eastAsia="Times New Roman" w:cstheme="minorHAnsi"/>
          <w:color w:val="000000" w:themeColor="text1"/>
          <w:lang w:eastAsia="es-AR"/>
        </w:rPr>
      </w:pPr>
      <w:r w:rsidRPr="00C464A5">
        <w:rPr>
          <w:rFonts w:eastAsia="Times New Roman" w:cstheme="minorHAnsi"/>
          <w:color w:val="000000" w:themeColor="text1"/>
          <w:lang w:eastAsia="es-AR"/>
        </w:rPr>
        <w:t>La </w:t>
      </w:r>
      <w:hyperlink r:id="rId28" w:tooltip="Reforma constitucional argentina de 1994" w:history="1">
        <w:r w:rsidRPr="00C464A5">
          <w:rPr>
            <w:rFonts w:eastAsia="Times New Roman" w:cstheme="minorHAnsi"/>
            <w:color w:val="000000" w:themeColor="text1"/>
            <w:lang w:eastAsia="es-AR"/>
          </w:rPr>
          <w:t>última reforma se llevó a cabo en 1994</w:t>
        </w:r>
      </w:hyperlink>
      <w:r w:rsidRPr="00C464A5">
        <w:rPr>
          <w:rFonts w:eastAsia="Times New Roman" w:cstheme="minorHAnsi"/>
          <w:color w:val="000000" w:themeColor="text1"/>
          <w:lang w:eastAsia="es-AR"/>
        </w:rPr>
        <w:t>, e incluyó la reducción del mandato presidencial a cuatro años, su elección directa y a doble vuelta, el aumento del número de senadores a tres, con elección directa, la creación del </w:t>
      </w:r>
      <w:hyperlink r:id="rId29" w:tooltip="Consejo de la Magistratura" w:history="1">
        <w:r w:rsidRPr="00C464A5">
          <w:rPr>
            <w:rFonts w:eastAsia="Times New Roman" w:cstheme="minorHAnsi"/>
            <w:color w:val="000000" w:themeColor="text1"/>
            <w:lang w:eastAsia="es-AR"/>
          </w:rPr>
          <w:t>Consejo de la Magistratura</w:t>
        </w:r>
      </w:hyperlink>
      <w:r w:rsidRPr="00C464A5">
        <w:rPr>
          <w:rFonts w:eastAsia="Times New Roman" w:cstheme="minorHAnsi"/>
          <w:color w:val="000000" w:themeColor="text1"/>
          <w:lang w:eastAsia="es-AR"/>
        </w:rPr>
        <w:t>, del </w:t>
      </w:r>
      <w:hyperlink r:id="rId30" w:tooltip="Jefe de Gabinete de Ministros" w:history="1">
        <w:r w:rsidRPr="00C464A5">
          <w:rPr>
            <w:rFonts w:eastAsia="Times New Roman" w:cstheme="minorHAnsi"/>
            <w:color w:val="000000" w:themeColor="text1"/>
            <w:lang w:eastAsia="es-AR"/>
          </w:rPr>
          <w:t>Jefe de Gabinete de Ministros</w:t>
        </w:r>
      </w:hyperlink>
      <w:r w:rsidRPr="00C464A5">
        <w:rPr>
          <w:rFonts w:eastAsia="Times New Roman" w:cstheme="minorHAnsi"/>
          <w:color w:val="000000" w:themeColor="text1"/>
          <w:lang w:eastAsia="es-AR"/>
        </w:rPr>
        <w:t> y varias otras figuras más. Incorpora los tratados internacionales.</w:t>
      </w: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p>
    <w:p w:rsidR="00D93D9F" w:rsidRPr="00D93D9F" w:rsidRDefault="00D93D9F" w:rsidP="00D93D9F">
      <w:pPr>
        <w:pStyle w:val="Prrafodelista"/>
        <w:shd w:val="clear" w:color="auto" w:fill="FFFFFF"/>
        <w:spacing w:before="120" w:after="120" w:line="240" w:lineRule="auto"/>
        <w:jc w:val="center"/>
        <w:rPr>
          <w:rFonts w:eastAsia="Times New Roman" w:cstheme="minorHAnsi"/>
          <w:b/>
          <w:bCs/>
          <w:color w:val="000000" w:themeColor="text1"/>
          <w:lang w:eastAsia="es-AR"/>
        </w:rPr>
      </w:pPr>
      <w:r w:rsidRPr="00D93D9F">
        <w:rPr>
          <w:rFonts w:eastAsia="Times New Roman" w:cstheme="minorHAnsi"/>
          <w:b/>
          <w:bCs/>
          <w:color w:val="000000" w:themeColor="text1"/>
          <w:lang w:eastAsia="es-AR"/>
        </w:rPr>
        <w:t>CONSTITUCIÓN NACIONAL SU ESTRUCTURA</w:t>
      </w:r>
    </w:p>
    <w:p w:rsidR="00D93D9F" w:rsidRDefault="00D93D9F" w:rsidP="00D93D9F">
      <w:pPr>
        <w:pStyle w:val="Prrafodelista"/>
        <w:shd w:val="clear" w:color="auto" w:fill="FFFFFF"/>
        <w:spacing w:before="120" w:after="120" w:line="240" w:lineRule="auto"/>
        <w:jc w:val="center"/>
        <w:rPr>
          <w:rFonts w:eastAsia="Times New Roman" w:cstheme="minorHAnsi"/>
          <w:b/>
          <w:bCs/>
          <w:color w:val="000000" w:themeColor="text1"/>
          <w:lang w:eastAsia="es-AR"/>
        </w:rPr>
      </w:pPr>
    </w:p>
    <w:p w:rsidR="00D93D9F" w:rsidRPr="00D93D9F" w:rsidRDefault="00D93D9F" w:rsidP="00D93D9F">
      <w:pPr>
        <w:pStyle w:val="Prrafodelista"/>
        <w:shd w:val="clear" w:color="auto" w:fill="FFFFFF"/>
        <w:spacing w:before="120" w:after="120" w:line="240" w:lineRule="auto"/>
        <w:jc w:val="center"/>
        <w:rPr>
          <w:rFonts w:eastAsia="Times New Roman" w:cstheme="minorHAnsi"/>
          <w:b/>
          <w:bCs/>
          <w:color w:val="000000" w:themeColor="text1"/>
          <w:lang w:eastAsia="es-AR"/>
        </w:rPr>
      </w:pPr>
      <w:r>
        <w:rPr>
          <w:rFonts w:eastAsia="Times New Roman" w:cstheme="minorHAnsi"/>
          <w:b/>
          <w:bCs/>
          <w:noProof/>
          <w:color w:val="000000" w:themeColor="text1"/>
          <w:lang w:eastAsia="es-AR"/>
        </w:rPr>
        <mc:AlternateContent>
          <mc:Choice Requires="wps">
            <w:drawing>
              <wp:anchor distT="0" distB="0" distL="114300" distR="114300" simplePos="0" relativeHeight="251659264" behindDoc="0" locked="0" layoutInCell="1" allowOverlap="1">
                <wp:simplePos x="0" y="0"/>
                <wp:positionH relativeFrom="column">
                  <wp:posOffset>1767840</wp:posOffset>
                </wp:positionH>
                <wp:positionV relativeFrom="paragraph">
                  <wp:posOffset>138430</wp:posOffset>
                </wp:positionV>
                <wp:extent cx="1666875" cy="29527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16668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3D9F" w:rsidRDefault="00D93D9F" w:rsidP="00D93D9F">
                            <w:pPr>
                              <w:jc w:val="center"/>
                            </w:pPr>
                            <w:r>
                              <w:t>Constitución Nacional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left:0;text-align:left;margin-left:139.2pt;margin-top:10.9pt;width:131.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" fillcolor="white [3201]" strokecolor="black [3213]" strokeweight="1pt">
                <v:textbox>
                  <w:txbxContent>
                    <w:p w:rsidR="00D93D9F" w:rsidRDefault="00D93D9F" w:rsidP="00D93D9F">
                      <w:pPr>
                        <w:jc w:val="center"/>
                      </w:pPr>
                      <w:r>
                        <w:t>Constitución Nacional</w:t>
                      </w:r>
                    </w:p>
                  </w:txbxContent>
                </v:textbox>
              </v:rect>
            </w:pict>
          </mc:Fallback>
        </mc:AlternateContent>
      </w:r>
    </w:p>
    <w:p w:rsidR="00D93D9F" w:rsidRPr="00D93D9F" w:rsidRDefault="00D93D9F" w:rsidP="00D93D9F">
      <w:pPr>
        <w:pStyle w:val="Prrafodelista"/>
        <w:shd w:val="clear" w:color="auto" w:fill="FFFFFF"/>
        <w:spacing w:before="120" w:after="120" w:line="240" w:lineRule="auto"/>
        <w:jc w:val="center"/>
        <w:rPr>
          <w:rFonts w:eastAsia="Times New Roman" w:cstheme="minorHAnsi"/>
          <w:b/>
          <w:bCs/>
          <w:color w:val="000000" w:themeColor="text1"/>
          <w:lang w:eastAsia="es-AR"/>
        </w:rPr>
      </w:pP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p>
    <w:p w:rsidR="00D93D9F" w:rsidRDefault="00C13FA9" w:rsidP="00D93D9F">
      <w:pPr>
        <w:pStyle w:val="Prrafodelista"/>
        <w:shd w:val="clear" w:color="auto" w:fill="FFFFFF"/>
        <w:spacing w:before="120" w:after="120" w:line="240" w:lineRule="auto"/>
        <w:jc w:val="both"/>
        <w:rPr>
          <w:rFonts w:eastAsia="Times New Roman" w:cstheme="minorHAnsi"/>
          <w:color w:val="000000" w:themeColor="text1"/>
          <w:lang w:eastAsia="es-AR"/>
        </w:rPr>
      </w:pPr>
      <w:r>
        <w:rPr>
          <w:rFonts w:eastAsia="Times New Roman" w:cstheme="minorHAnsi"/>
          <w:noProof/>
          <w:color w:val="000000" w:themeColor="text1"/>
          <w:lang w:eastAsia="es-AR"/>
        </w:rPr>
        <mc:AlternateContent>
          <mc:Choice Requires="wps">
            <w:drawing>
              <wp:anchor distT="0" distB="0" distL="114300" distR="114300" simplePos="0" relativeHeight="251670528" behindDoc="0" locked="0" layoutInCell="1" allowOverlap="1">
                <wp:simplePos x="0" y="0"/>
                <wp:positionH relativeFrom="margin">
                  <wp:posOffset>2463165</wp:posOffset>
                </wp:positionH>
                <wp:positionV relativeFrom="paragraph">
                  <wp:posOffset>7620</wp:posOffset>
                </wp:positionV>
                <wp:extent cx="276225" cy="390525"/>
                <wp:effectExtent l="19050" t="0" r="28575" b="47625"/>
                <wp:wrapNone/>
                <wp:docPr id="16" name="Flecha: hacia abajo 16"/>
                <wp:cNvGraphicFramePr/>
                <a:graphic xmlns:a="http://schemas.openxmlformats.org/drawingml/2006/main">
                  <a:graphicData uri="http://schemas.microsoft.com/office/word/2010/wordprocessingShape">
                    <wps:wsp>
                      <wps:cNvSpPr/>
                      <wps:spPr>
                        <a:xfrm>
                          <a:off x="0" y="0"/>
                          <a:ext cx="27622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E712F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6" o:spid="_x0000_s1026" type="#_x0000_t67" style="position:absolute;margin-left:193.95pt;margin-top:.6pt;width:21.75pt;height:3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" adj="13961" fillcolor="#4472c4 [3204]" strokecolor="#1f3763 [1604]" strokeweight="1pt">
                <w10:wrap anchorx="margin"/>
              </v:shape>
            </w:pict>
          </mc:Fallback>
        </mc:AlternateContent>
      </w: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r>
        <w:rPr>
          <w:rFonts w:eastAsia="Times New Roman" w:cstheme="minorHAnsi"/>
          <w:noProof/>
          <w:color w:val="000000" w:themeColor="text1"/>
          <w:lang w:eastAsia="es-AR"/>
        </w:rPr>
        <mc:AlternateContent>
          <mc:Choice Requires="wps">
            <w:drawing>
              <wp:anchor distT="0" distB="0" distL="114300" distR="114300" simplePos="0" relativeHeight="251661312" behindDoc="0" locked="0" layoutInCell="1" allowOverlap="1">
                <wp:simplePos x="0" y="0"/>
                <wp:positionH relativeFrom="margin">
                  <wp:posOffset>1920240</wp:posOffset>
                </wp:positionH>
                <wp:positionV relativeFrom="paragraph">
                  <wp:posOffset>123826</wp:posOffset>
                </wp:positionV>
                <wp:extent cx="1419225" cy="361950"/>
                <wp:effectExtent l="0" t="0" r="28575" b="19050"/>
                <wp:wrapNone/>
                <wp:docPr id="3" name="Rectángulo: esquinas redondeadas 3"/>
                <wp:cNvGraphicFramePr/>
                <a:graphic xmlns:a="http://schemas.openxmlformats.org/drawingml/2006/main">
                  <a:graphicData uri="http://schemas.microsoft.com/office/word/2010/wordprocessingShape">
                    <wps:wsp>
                      <wps:cNvSpPr/>
                      <wps:spPr>
                        <a:xfrm>
                          <a:off x="0" y="0"/>
                          <a:ext cx="1419225"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3D9F" w:rsidRDefault="00D93D9F" w:rsidP="00D93D9F">
                            <w:pPr>
                              <w:jc w:val="center"/>
                            </w:pPr>
                            <w:r>
                              <w:t>PREAMBULO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3" o:spid="_x0000_s1027" style="position:absolute;left:0;text-align:left;margin-left:151.2pt;margin-top:9.75pt;width:111.7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" fillcolor="white [3201]" strokecolor="black [3213]" strokeweight="1pt">
                <v:stroke joinstyle="miter"/>
                <v:textbox>
                  <w:txbxContent>
                    <w:p w:rsidR="00D93D9F" w:rsidRDefault="00D93D9F" w:rsidP="00D93D9F">
                      <w:pPr>
                        <w:jc w:val="center"/>
                      </w:pPr>
                      <w:r>
                        <w:t>PREAMBULO</w:t>
                      </w:r>
                    </w:p>
                  </w:txbxContent>
                </v:textbox>
                <w10:wrap anchorx="margin"/>
              </v:roundrect>
            </w:pict>
          </mc:Fallback>
        </mc:AlternateContent>
      </w: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p>
    <w:p w:rsidR="00D93D9F" w:rsidRDefault="00054356" w:rsidP="00D93D9F">
      <w:pPr>
        <w:pStyle w:val="Prrafodelista"/>
        <w:shd w:val="clear" w:color="auto" w:fill="FFFFFF"/>
        <w:spacing w:before="120" w:after="120" w:line="240" w:lineRule="auto"/>
        <w:jc w:val="both"/>
        <w:rPr>
          <w:rFonts w:eastAsia="Times New Roman" w:cstheme="minorHAnsi"/>
          <w:color w:val="000000" w:themeColor="text1"/>
          <w:lang w:eastAsia="es-AR"/>
        </w:rPr>
      </w:pPr>
      <w:r>
        <w:rPr>
          <w:rFonts w:eastAsia="Times New Roman" w:cstheme="minorHAnsi"/>
          <w:noProof/>
          <w:color w:val="000000" w:themeColor="text1"/>
          <w:lang w:eastAsia="es-AR"/>
        </w:rPr>
        <mc:AlternateContent>
          <mc:Choice Requires="wps">
            <w:drawing>
              <wp:anchor distT="0" distB="0" distL="114300" distR="114300" simplePos="0" relativeHeight="251677696" behindDoc="0" locked="0" layoutInCell="1" allowOverlap="1">
                <wp:simplePos x="0" y="0"/>
                <wp:positionH relativeFrom="column">
                  <wp:posOffset>1739265</wp:posOffset>
                </wp:positionH>
                <wp:positionV relativeFrom="paragraph">
                  <wp:posOffset>12065</wp:posOffset>
                </wp:positionV>
                <wp:extent cx="733425" cy="447675"/>
                <wp:effectExtent l="38100" t="0" r="28575" b="47625"/>
                <wp:wrapNone/>
                <wp:docPr id="29" name="Conector recto de flecha 29"/>
                <wp:cNvGraphicFramePr/>
                <a:graphic xmlns:a="http://schemas.openxmlformats.org/drawingml/2006/main">
                  <a:graphicData uri="http://schemas.microsoft.com/office/word/2010/wordprocessingShape">
                    <wps:wsp>
                      <wps:cNvCnPr/>
                      <wps:spPr>
                        <a:xfrm flipH="1">
                          <a:off x="0" y="0"/>
                          <a:ext cx="7334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E5AB90" id="_x0000_t32" coordsize="21600,21600" o:spt="32" o:oned="t" path="m,l21600,21600e" filled="f">
                <v:path arrowok="t" fillok="f" o:connecttype="none"/>
                <o:lock v:ext="edit" shapetype="t"/>
              </v:shapetype>
              <v:shape id="Conector recto de flecha 29" o:spid="_x0000_s1026" type="#_x0000_t32" style="position:absolute;margin-left:136.95pt;margin-top:.95pt;width:57.75pt;height:35.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" strokecolor="#4472c4 [3204]" strokeweight=".5pt">
                <v:stroke endarrow="block" joinstyle="miter"/>
              </v:shape>
            </w:pict>
          </mc:Fallback>
        </mc:AlternateContent>
      </w:r>
      <w:r w:rsidR="00D93D9F">
        <w:rPr>
          <w:rFonts w:eastAsia="Times New Roman" w:cstheme="minorHAnsi"/>
          <w:noProof/>
          <w:color w:val="000000" w:themeColor="text1"/>
          <w:lang w:eastAsia="es-AR"/>
        </w:rPr>
        <mc:AlternateContent>
          <mc:Choice Requires="wps">
            <w:drawing>
              <wp:anchor distT="0" distB="0" distL="114300" distR="114300" simplePos="0" relativeHeight="251664384" behindDoc="0" locked="0" layoutInCell="1" allowOverlap="1">
                <wp:simplePos x="0" y="0"/>
                <wp:positionH relativeFrom="column">
                  <wp:posOffset>2701290</wp:posOffset>
                </wp:positionH>
                <wp:positionV relativeFrom="paragraph">
                  <wp:posOffset>12065</wp:posOffset>
                </wp:positionV>
                <wp:extent cx="1009650" cy="485775"/>
                <wp:effectExtent l="0" t="0" r="76200" b="66675"/>
                <wp:wrapNone/>
                <wp:docPr id="7" name="Conector recto de flecha 7"/>
                <wp:cNvGraphicFramePr/>
                <a:graphic xmlns:a="http://schemas.openxmlformats.org/drawingml/2006/main">
                  <a:graphicData uri="http://schemas.microsoft.com/office/word/2010/wordprocessingShape">
                    <wps:wsp>
                      <wps:cNvCnPr/>
                      <wps:spPr>
                        <a:xfrm>
                          <a:off x="0" y="0"/>
                          <a:ext cx="10096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C3C15" id="Conector recto de flecha 7" o:spid="_x0000_s1026" type="#_x0000_t32" style="position:absolute;margin-left:212.7pt;margin-top:.95pt;width:79.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" strokecolor="#4472c4 [3204]" strokeweight=".5pt">
                <v:stroke endarrow="block" joinstyle="miter"/>
              </v:shape>
            </w:pict>
          </mc:Fallback>
        </mc:AlternateContent>
      </w: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r>
        <w:rPr>
          <w:rFonts w:eastAsia="Times New Roman" w:cstheme="minorHAnsi"/>
          <w:noProof/>
          <w:color w:val="000000" w:themeColor="text1"/>
          <w:lang w:eastAsia="es-AR"/>
        </w:rPr>
        <mc:AlternateContent>
          <mc:Choice Requires="wps">
            <w:drawing>
              <wp:anchor distT="0" distB="0" distL="114300" distR="114300" simplePos="0" relativeHeight="251663360" behindDoc="0" locked="0" layoutInCell="1" allowOverlap="1">
                <wp:simplePos x="0" y="0"/>
                <wp:positionH relativeFrom="column">
                  <wp:posOffset>453390</wp:posOffset>
                </wp:positionH>
                <wp:positionV relativeFrom="paragraph">
                  <wp:posOffset>61595</wp:posOffset>
                </wp:positionV>
                <wp:extent cx="1228725" cy="628650"/>
                <wp:effectExtent l="0" t="0" r="28575" b="19050"/>
                <wp:wrapNone/>
                <wp:docPr id="6" name="Rectángulo: esquinas redondeadas 6"/>
                <wp:cNvGraphicFramePr/>
                <a:graphic xmlns:a="http://schemas.openxmlformats.org/drawingml/2006/main">
                  <a:graphicData uri="http://schemas.microsoft.com/office/word/2010/wordprocessingShape">
                    <wps:wsp>
                      <wps:cNvSpPr/>
                      <wps:spPr>
                        <a:xfrm>
                          <a:off x="0" y="0"/>
                          <a:ext cx="12287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93D9F" w:rsidRPr="007B4783" w:rsidRDefault="00D93D9F" w:rsidP="00D93D9F">
                            <w:pPr>
                              <w:jc w:val="center"/>
                              <w:rPr>
                                <w:sz w:val="20"/>
                                <w:szCs w:val="20"/>
                              </w:rPr>
                            </w:pPr>
                            <w:r w:rsidRPr="007B4783">
                              <w:rPr>
                                <w:sz w:val="20"/>
                                <w:szCs w:val="20"/>
                              </w:rPr>
                              <w:t xml:space="preserve">1° PARTE </w:t>
                            </w:r>
                          </w:p>
                          <w:p w:rsidR="00D93D9F" w:rsidRPr="007B4783" w:rsidRDefault="00D93D9F" w:rsidP="00D93D9F">
                            <w:pPr>
                              <w:jc w:val="center"/>
                              <w:rPr>
                                <w:sz w:val="20"/>
                                <w:szCs w:val="20"/>
                              </w:rPr>
                            </w:pPr>
                            <w:r w:rsidRPr="007B4783">
                              <w:rPr>
                                <w:sz w:val="20"/>
                                <w:szCs w:val="20"/>
                              </w:rPr>
                              <w:t>2° capitulo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6" o:spid="_x0000_s1028" style="position:absolute;left:0;text-align:left;margin-left:35.7pt;margin-top:4.85pt;width:96.7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" fillcolor="white [3201]" strokecolor="#70ad47 [3209]" strokeweight="1pt">
                <v:stroke joinstyle="miter"/>
                <v:textbox>
                  <w:txbxContent>
                    <w:p w:rsidR="00D93D9F" w:rsidRPr="007B4783" w:rsidRDefault="00D93D9F" w:rsidP="00D93D9F">
                      <w:pPr>
                        <w:jc w:val="center"/>
                        <w:rPr>
                          <w:sz w:val="20"/>
                          <w:szCs w:val="20"/>
                        </w:rPr>
                      </w:pPr>
                      <w:r w:rsidRPr="007B4783">
                        <w:rPr>
                          <w:sz w:val="20"/>
                          <w:szCs w:val="20"/>
                        </w:rPr>
                        <w:t xml:space="preserve">1° PARTE </w:t>
                      </w:r>
                    </w:p>
                    <w:p w:rsidR="00D93D9F" w:rsidRPr="007B4783" w:rsidRDefault="00D93D9F" w:rsidP="00D93D9F">
                      <w:pPr>
                        <w:jc w:val="center"/>
                        <w:rPr>
                          <w:sz w:val="20"/>
                          <w:szCs w:val="20"/>
                        </w:rPr>
                      </w:pPr>
                      <w:r w:rsidRPr="007B4783">
                        <w:rPr>
                          <w:sz w:val="20"/>
                          <w:szCs w:val="20"/>
                        </w:rPr>
                        <w:t>2° capitulo</w:t>
                      </w:r>
                    </w:p>
                  </w:txbxContent>
                </v:textbox>
              </v:roundrect>
            </w:pict>
          </mc:Fallback>
        </mc:AlternateContent>
      </w: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r>
        <w:rPr>
          <w:rFonts w:eastAsia="Times New Roman" w:cstheme="minorHAnsi"/>
          <w:noProof/>
          <w:color w:val="000000" w:themeColor="text1"/>
          <w:lang w:eastAsia="es-AR"/>
        </w:rPr>
        <mc:AlternateContent>
          <mc:Choice Requires="wps">
            <w:drawing>
              <wp:anchor distT="0" distB="0" distL="114300" distR="114300" simplePos="0" relativeHeight="251665408" behindDoc="0" locked="0" layoutInCell="1" allowOverlap="1">
                <wp:simplePos x="0" y="0"/>
                <wp:positionH relativeFrom="margin">
                  <wp:posOffset>2901315</wp:posOffset>
                </wp:positionH>
                <wp:positionV relativeFrom="paragraph">
                  <wp:posOffset>5080</wp:posOffset>
                </wp:positionV>
                <wp:extent cx="1743075" cy="771525"/>
                <wp:effectExtent l="0" t="0" r="28575" b="28575"/>
                <wp:wrapNone/>
                <wp:docPr id="8" name="Rectángulo: esquinas redondeadas 8"/>
                <wp:cNvGraphicFramePr/>
                <a:graphic xmlns:a="http://schemas.openxmlformats.org/drawingml/2006/main">
                  <a:graphicData uri="http://schemas.microsoft.com/office/word/2010/wordprocessingShape">
                    <wps:wsp>
                      <wps:cNvSpPr/>
                      <wps:spPr>
                        <a:xfrm>
                          <a:off x="0" y="0"/>
                          <a:ext cx="1743075" cy="771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93D9F" w:rsidRPr="00C13FA9" w:rsidRDefault="00D93D9F" w:rsidP="00D93D9F">
                            <w:pPr>
                              <w:jc w:val="center"/>
                              <w:rPr>
                                <w:sz w:val="20"/>
                                <w:szCs w:val="20"/>
                              </w:rPr>
                            </w:pPr>
                            <w:r w:rsidRPr="00C13FA9">
                              <w:rPr>
                                <w:sz w:val="20"/>
                                <w:szCs w:val="20"/>
                              </w:rPr>
                              <w:t>2°PARTE</w:t>
                            </w:r>
                          </w:p>
                          <w:p w:rsidR="00D93D9F" w:rsidRPr="00C13FA9" w:rsidRDefault="00D93D9F" w:rsidP="00D93D9F">
                            <w:pPr>
                              <w:jc w:val="center"/>
                              <w:rPr>
                                <w:sz w:val="20"/>
                                <w:szCs w:val="20"/>
                              </w:rPr>
                            </w:pPr>
                            <w:r w:rsidRPr="00C13FA9">
                              <w:rPr>
                                <w:sz w:val="20"/>
                                <w:szCs w:val="20"/>
                              </w:rPr>
                              <w:t xml:space="preserve">AUTORIDADES </w:t>
                            </w:r>
                            <w:r w:rsidR="00C13FA9" w:rsidRPr="00C13FA9">
                              <w:rPr>
                                <w:sz w:val="20"/>
                                <w:szCs w:val="20"/>
                              </w:rPr>
                              <w:t xml:space="preserve">DE LA </w:t>
                            </w:r>
                            <w:r w:rsidRPr="00C13FA9">
                              <w:rPr>
                                <w:sz w:val="20"/>
                                <w:szCs w:val="20"/>
                              </w:rPr>
                              <w:t>NACION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8" o:spid="_x0000_s1029" style="position:absolute;left:0;text-align:left;margin-left:228.45pt;margin-top:.4pt;width:137.25pt;height:60.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" fillcolor="white [3201]" strokecolor="#70ad47 [3209]" strokeweight="1pt">
                <v:stroke joinstyle="miter"/>
                <v:textbox>
                  <w:txbxContent>
                    <w:p w:rsidR="00D93D9F" w:rsidRPr="00C13FA9" w:rsidRDefault="00D93D9F" w:rsidP="00D93D9F">
                      <w:pPr>
                        <w:jc w:val="center"/>
                        <w:rPr>
                          <w:sz w:val="20"/>
                          <w:szCs w:val="20"/>
                        </w:rPr>
                      </w:pPr>
                      <w:r w:rsidRPr="00C13FA9">
                        <w:rPr>
                          <w:sz w:val="20"/>
                          <w:szCs w:val="20"/>
                        </w:rPr>
                        <w:t>2°PARTE</w:t>
                      </w:r>
                    </w:p>
                    <w:p w:rsidR="00D93D9F" w:rsidRPr="00C13FA9" w:rsidRDefault="00D93D9F" w:rsidP="00D93D9F">
                      <w:pPr>
                        <w:jc w:val="center"/>
                        <w:rPr>
                          <w:sz w:val="20"/>
                          <w:szCs w:val="20"/>
                        </w:rPr>
                      </w:pPr>
                      <w:r w:rsidRPr="00C13FA9">
                        <w:rPr>
                          <w:sz w:val="20"/>
                          <w:szCs w:val="20"/>
                        </w:rPr>
                        <w:t xml:space="preserve">AUTORIDADES </w:t>
                      </w:r>
                      <w:r w:rsidR="00C13FA9" w:rsidRPr="00C13FA9">
                        <w:rPr>
                          <w:sz w:val="20"/>
                          <w:szCs w:val="20"/>
                        </w:rPr>
                        <w:t xml:space="preserve">DE LA </w:t>
                      </w:r>
                      <w:r w:rsidRPr="00C13FA9">
                        <w:rPr>
                          <w:sz w:val="20"/>
                          <w:szCs w:val="20"/>
                        </w:rPr>
                        <w:t>NACION</w:t>
                      </w:r>
                    </w:p>
                  </w:txbxContent>
                </v:textbox>
                <w10:wrap anchorx="margin"/>
              </v:roundrect>
            </w:pict>
          </mc:Fallback>
        </mc:AlternateContent>
      </w: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p>
    <w:p w:rsidR="00D93D9F" w:rsidRDefault="007B4783" w:rsidP="00D93D9F">
      <w:pPr>
        <w:pStyle w:val="Prrafodelista"/>
        <w:shd w:val="clear" w:color="auto" w:fill="FFFFFF"/>
        <w:spacing w:before="120" w:after="120" w:line="240" w:lineRule="auto"/>
        <w:jc w:val="both"/>
        <w:rPr>
          <w:rFonts w:eastAsia="Times New Roman" w:cstheme="minorHAnsi"/>
          <w:color w:val="000000" w:themeColor="text1"/>
          <w:lang w:eastAsia="es-AR"/>
        </w:rPr>
      </w:pPr>
      <w:r>
        <w:rPr>
          <w:rFonts w:eastAsia="Times New Roman" w:cstheme="minorHAnsi"/>
          <w:noProof/>
          <w:color w:val="000000" w:themeColor="text1"/>
          <w:lang w:eastAsia="es-AR"/>
        </w:rPr>
        <mc:AlternateContent>
          <mc:Choice Requires="wps">
            <w:drawing>
              <wp:anchor distT="0" distB="0" distL="114300" distR="114300" simplePos="0" relativeHeight="251674624" behindDoc="0" locked="0" layoutInCell="1" allowOverlap="1">
                <wp:simplePos x="0" y="0"/>
                <wp:positionH relativeFrom="column">
                  <wp:posOffset>443865</wp:posOffset>
                </wp:positionH>
                <wp:positionV relativeFrom="paragraph">
                  <wp:posOffset>17779</wp:posOffset>
                </wp:positionV>
                <wp:extent cx="114300" cy="1209675"/>
                <wp:effectExtent l="19050" t="0" r="38100" b="47625"/>
                <wp:wrapNone/>
                <wp:docPr id="23" name="Flecha: hacia abajo 23"/>
                <wp:cNvGraphicFramePr/>
                <a:graphic xmlns:a="http://schemas.openxmlformats.org/drawingml/2006/main">
                  <a:graphicData uri="http://schemas.microsoft.com/office/word/2010/wordprocessingShape">
                    <wps:wsp>
                      <wps:cNvSpPr/>
                      <wps:spPr>
                        <a:xfrm>
                          <a:off x="0" y="0"/>
                          <a:ext cx="114300" cy="1209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7418C" id="Flecha: hacia abajo 23" o:spid="_x0000_s1026" type="#_x0000_t67" style="position:absolute;margin-left:34.95pt;margin-top:1.4pt;width:9pt;height:9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" adj="20580" fillcolor="#4472c4 [3204]" strokecolor="#1f3763 [1604]" strokeweight="1pt"/>
            </w:pict>
          </mc:Fallback>
        </mc:AlternateContent>
      </w:r>
      <w:r>
        <w:rPr>
          <w:rFonts w:eastAsia="Times New Roman" w:cstheme="minorHAnsi"/>
          <w:noProof/>
          <w:color w:val="000000" w:themeColor="text1"/>
          <w:lang w:eastAsia="es-AR"/>
        </w:rPr>
        <mc:AlternateContent>
          <mc:Choice Requires="wps">
            <w:drawing>
              <wp:anchor distT="0" distB="0" distL="114300" distR="114300" simplePos="0" relativeHeight="251673600" behindDoc="0" locked="0" layoutInCell="1" allowOverlap="1">
                <wp:simplePos x="0" y="0"/>
                <wp:positionH relativeFrom="column">
                  <wp:posOffset>786766</wp:posOffset>
                </wp:positionH>
                <wp:positionV relativeFrom="paragraph">
                  <wp:posOffset>8255</wp:posOffset>
                </wp:positionV>
                <wp:extent cx="95250" cy="352425"/>
                <wp:effectExtent l="19050" t="0" r="38100" b="47625"/>
                <wp:wrapNone/>
                <wp:docPr id="22" name="Flecha: hacia abajo 22"/>
                <wp:cNvGraphicFramePr/>
                <a:graphic xmlns:a="http://schemas.openxmlformats.org/drawingml/2006/main">
                  <a:graphicData uri="http://schemas.microsoft.com/office/word/2010/wordprocessingShape">
                    <wps:wsp>
                      <wps:cNvSpPr/>
                      <wps:spPr>
                        <a:xfrm>
                          <a:off x="0" y="0"/>
                          <a:ext cx="9525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95047" id="Flecha: hacia abajo 22" o:spid="_x0000_s1026" type="#_x0000_t67" style="position:absolute;margin-left:61.95pt;margin-top:.65pt;width:7.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" adj="18681" fillcolor="#4472c4 [3204]" strokecolor="#1f3763 [1604]" strokeweight="1pt"/>
            </w:pict>
          </mc:Fallback>
        </mc:AlternateContent>
      </w:r>
    </w:p>
    <w:p w:rsidR="00D93D9F" w:rsidRDefault="007B4783" w:rsidP="00D93D9F">
      <w:pPr>
        <w:pStyle w:val="Prrafodelista"/>
        <w:shd w:val="clear" w:color="auto" w:fill="FFFFFF"/>
        <w:spacing w:before="120" w:after="120" w:line="240" w:lineRule="auto"/>
        <w:jc w:val="both"/>
        <w:rPr>
          <w:rFonts w:eastAsia="Times New Roman" w:cstheme="minorHAnsi"/>
          <w:color w:val="000000" w:themeColor="text1"/>
          <w:lang w:eastAsia="es-AR"/>
        </w:rPr>
      </w:pPr>
      <w:r>
        <w:rPr>
          <w:rFonts w:eastAsia="Times New Roman" w:cstheme="minorHAnsi"/>
          <w:noProof/>
          <w:color w:val="000000" w:themeColor="text1"/>
          <w:lang w:eastAsia="es-AR"/>
        </w:rPr>
        <mc:AlternateContent>
          <mc:Choice Requires="wps">
            <w:drawing>
              <wp:anchor distT="0" distB="0" distL="114300" distR="114300" simplePos="0" relativeHeight="251675648" behindDoc="0" locked="0" layoutInCell="1" allowOverlap="1">
                <wp:simplePos x="0" y="0"/>
                <wp:positionH relativeFrom="column">
                  <wp:posOffset>3044190</wp:posOffset>
                </wp:positionH>
                <wp:positionV relativeFrom="paragraph">
                  <wp:posOffset>113665</wp:posOffset>
                </wp:positionV>
                <wp:extent cx="66675" cy="238125"/>
                <wp:effectExtent l="19050" t="0" r="47625" b="47625"/>
                <wp:wrapNone/>
                <wp:docPr id="24" name="Flecha: hacia abajo 24"/>
                <wp:cNvGraphicFramePr/>
                <a:graphic xmlns:a="http://schemas.openxmlformats.org/drawingml/2006/main">
                  <a:graphicData uri="http://schemas.microsoft.com/office/word/2010/wordprocessingShape">
                    <wps:wsp>
                      <wps:cNvSpPr/>
                      <wps:spPr>
                        <a:xfrm>
                          <a:off x="0" y="0"/>
                          <a:ext cx="66675"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E7586" id="Flecha: hacia abajo 24" o:spid="_x0000_s1026" type="#_x0000_t67" style="position:absolute;margin-left:239.7pt;margin-top:8.95pt;width:5.2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" adj="18576" fillcolor="#4472c4 [3204]" strokecolor="#1f3763 [1604]" strokeweight="1pt"/>
            </w:pict>
          </mc:Fallback>
        </mc:AlternateContent>
      </w:r>
      <w:r>
        <w:rPr>
          <w:rFonts w:eastAsia="Times New Roman" w:cstheme="minorHAnsi"/>
          <w:noProof/>
          <w:color w:val="000000" w:themeColor="text1"/>
          <w:lang w:eastAsia="es-AR"/>
        </w:rPr>
        <mc:AlternateContent>
          <mc:Choice Requires="wps">
            <w:drawing>
              <wp:anchor distT="0" distB="0" distL="114300" distR="114300" simplePos="0" relativeHeight="251676672" behindDoc="0" locked="0" layoutInCell="1" allowOverlap="1">
                <wp:simplePos x="0" y="0"/>
                <wp:positionH relativeFrom="column">
                  <wp:posOffset>4368165</wp:posOffset>
                </wp:positionH>
                <wp:positionV relativeFrom="paragraph">
                  <wp:posOffset>113665</wp:posOffset>
                </wp:positionV>
                <wp:extent cx="76200" cy="228600"/>
                <wp:effectExtent l="19050" t="0" r="38100" b="38100"/>
                <wp:wrapNone/>
                <wp:docPr id="25" name="Flecha: hacia abajo 25"/>
                <wp:cNvGraphicFramePr/>
                <a:graphic xmlns:a="http://schemas.openxmlformats.org/drawingml/2006/main">
                  <a:graphicData uri="http://schemas.microsoft.com/office/word/2010/wordprocessingShape">
                    <wps:wsp>
                      <wps:cNvSpPr/>
                      <wps:spPr>
                        <a:xfrm>
                          <a:off x="0" y="0"/>
                          <a:ext cx="762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972A0" id="Flecha: hacia abajo 25" o:spid="_x0000_s1026" type="#_x0000_t67" style="position:absolute;margin-left:343.95pt;margin-top:8.95pt;width:6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" adj="18000" fillcolor="#4472c4 [3204]" strokecolor="#1f3763 [1604]" strokeweight="1pt"/>
            </w:pict>
          </mc:Fallback>
        </mc:AlternateContent>
      </w:r>
    </w:p>
    <w:p w:rsidR="00D93D9F" w:rsidRDefault="00C13FA9" w:rsidP="00D93D9F">
      <w:pPr>
        <w:pStyle w:val="Prrafodelista"/>
        <w:shd w:val="clear" w:color="auto" w:fill="FFFFFF"/>
        <w:spacing w:before="120" w:after="120" w:line="240" w:lineRule="auto"/>
        <w:jc w:val="both"/>
        <w:rPr>
          <w:rFonts w:eastAsia="Times New Roman" w:cstheme="minorHAnsi"/>
          <w:color w:val="000000" w:themeColor="text1"/>
          <w:lang w:eastAsia="es-AR"/>
        </w:rPr>
      </w:pPr>
      <w:r>
        <w:rPr>
          <w:rFonts w:eastAsia="Times New Roman" w:cstheme="minorHAnsi"/>
          <w:noProof/>
          <w:color w:val="000000" w:themeColor="text1"/>
          <w:lang w:eastAsia="es-AR"/>
        </w:rPr>
        <mc:AlternateContent>
          <mc:Choice Requires="wps">
            <w:drawing>
              <wp:anchor distT="0" distB="0" distL="114300" distR="114300" simplePos="0" relativeHeight="251667456" behindDoc="0" locked="0" layoutInCell="1" allowOverlap="1">
                <wp:simplePos x="0" y="0"/>
                <wp:positionH relativeFrom="column">
                  <wp:posOffset>586739</wp:posOffset>
                </wp:positionH>
                <wp:positionV relativeFrom="paragraph">
                  <wp:posOffset>57785</wp:posOffset>
                </wp:positionV>
                <wp:extent cx="1724025" cy="533400"/>
                <wp:effectExtent l="0" t="0" r="28575" b="19050"/>
                <wp:wrapNone/>
                <wp:docPr id="13" name="Rectángulo: esquinas redondeadas 13"/>
                <wp:cNvGraphicFramePr/>
                <a:graphic xmlns:a="http://schemas.openxmlformats.org/drawingml/2006/main">
                  <a:graphicData uri="http://schemas.microsoft.com/office/word/2010/wordprocessingShape">
                    <wps:wsp>
                      <wps:cNvSpPr/>
                      <wps:spPr>
                        <a:xfrm>
                          <a:off x="0" y="0"/>
                          <a:ext cx="172402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13FA9" w:rsidRPr="007B4783" w:rsidRDefault="00C13FA9" w:rsidP="00C13FA9">
                            <w:pPr>
                              <w:jc w:val="center"/>
                              <w:rPr>
                                <w:sz w:val="20"/>
                                <w:szCs w:val="20"/>
                              </w:rPr>
                            </w:pPr>
                            <w:r w:rsidRPr="007B4783">
                              <w:rPr>
                                <w:sz w:val="20"/>
                                <w:szCs w:val="20"/>
                              </w:rPr>
                              <w:t>Declaración de derechos y garantías. (art.1 a 35)</w:t>
                            </w:r>
                          </w:p>
                          <w:p w:rsidR="00C13FA9" w:rsidRPr="007B4783" w:rsidRDefault="00C13FA9" w:rsidP="00C13FA9">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esquinas redondeadas 13" o:spid="_x0000_s1030" style="position:absolute;left:0;text-align:left;margin-left:46.2pt;margin-top:4.55pt;width:135.75pt;height:4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" fillcolor="white [3201]" strokecolor="#70ad47 [3209]" strokeweight="1pt">
                <v:stroke joinstyle="miter"/>
                <v:textbox>
                  <w:txbxContent>
                    <w:p w:rsidR="00C13FA9" w:rsidRPr="007B4783" w:rsidRDefault="00C13FA9" w:rsidP="00C13FA9">
                      <w:pPr>
                        <w:jc w:val="center"/>
                        <w:rPr>
                          <w:sz w:val="20"/>
                          <w:szCs w:val="20"/>
                        </w:rPr>
                      </w:pPr>
                      <w:r w:rsidRPr="007B4783">
                        <w:rPr>
                          <w:sz w:val="20"/>
                          <w:szCs w:val="20"/>
                        </w:rPr>
                        <w:t>Declaración de derechos y garantías. (art.1 a 35)</w:t>
                      </w:r>
                    </w:p>
                    <w:p w:rsidR="00C13FA9" w:rsidRPr="007B4783" w:rsidRDefault="00C13FA9" w:rsidP="00C13FA9">
                      <w:pPr>
                        <w:rPr>
                          <w:sz w:val="20"/>
                          <w:szCs w:val="20"/>
                        </w:rPr>
                      </w:pPr>
                    </w:p>
                  </w:txbxContent>
                </v:textbox>
              </v:roundrect>
            </w:pict>
          </mc:Fallback>
        </mc:AlternateContent>
      </w:r>
    </w:p>
    <w:p w:rsidR="00D93D9F" w:rsidRDefault="007B4783" w:rsidP="00D93D9F">
      <w:pPr>
        <w:pStyle w:val="Prrafodelista"/>
        <w:shd w:val="clear" w:color="auto" w:fill="FFFFFF"/>
        <w:spacing w:before="120" w:after="120" w:line="240" w:lineRule="auto"/>
        <w:jc w:val="both"/>
        <w:rPr>
          <w:rFonts w:eastAsia="Times New Roman" w:cstheme="minorHAnsi"/>
          <w:color w:val="000000" w:themeColor="text1"/>
          <w:lang w:eastAsia="es-AR"/>
        </w:rPr>
      </w:pPr>
      <w:r>
        <w:rPr>
          <w:rFonts w:eastAsia="Times New Roman" w:cstheme="minorHAnsi"/>
          <w:noProof/>
          <w:color w:val="000000" w:themeColor="text1"/>
          <w:lang w:eastAsia="es-AR"/>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10795</wp:posOffset>
                </wp:positionV>
                <wp:extent cx="1181100" cy="666750"/>
                <wp:effectExtent l="0" t="0" r="19050" b="19050"/>
                <wp:wrapNone/>
                <wp:docPr id="21" name="Rectángulo: esquinas redondeadas 21"/>
                <wp:cNvGraphicFramePr/>
                <a:graphic xmlns:a="http://schemas.openxmlformats.org/drawingml/2006/main">
                  <a:graphicData uri="http://schemas.microsoft.com/office/word/2010/wordprocessingShape">
                    <wps:wsp>
                      <wps:cNvSpPr/>
                      <wps:spPr>
                        <a:xfrm>
                          <a:off x="0" y="0"/>
                          <a:ext cx="1181100" cy="666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B4783" w:rsidRPr="007B4783" w:rsidRDefault="007B4783" w:rsidP="007B4783">
                            <w:pPr>
                              <w:jc w:val="center"/>
                              <w:rPr>
                                <w:sz w:val="20"/>
                                <w:szCs w:val="20"/>
                              </w:rPr>
                            </w:pPr>
                            <w:r w:rsidRPr="007B4783">
                              <w:rPr>
                                <w:sz w:val="20"/>
                                <w:szCs w:val="20"/>
                              </w:rPr>
                              <w:t>Gob. Provincial</w:t>
                            </w:r>
                            <w:r>
                              <w:rPr>
                                <w:sz w:val="20"/>
                                <w:szCs w:val="20"/>
                              </w:rPr>
                              <w:t xml:space="preserve"> (Art. 121 a 129)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21" o:spid="_x0000_s1031" style="position:absolute;left:0;text-align:left;margin-left:41.8pt;margin-top:.85pt;width:93pt;height:5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" fillcolor="white [3201]" strokecolor="#70ad47 [3209]" strokeweight="1pt">
                <v:stroke joinstyle="miter"/>
                <v:textbox>
                  <w:txbxContent>
                    <w:p w:rsidR="007B4783" w:rsidRPr="007B4783" w:rsidRDefault="007B4783" w:rsidP="007B4783">
                      <w:pPr>
                        <w:jc w:val="center"/>
                        <w:rPr>
                          <w:sz w:val="20"/>
                          <w:szCs w:val="20"/>
                        </w:rPr>
                      </w:pPr>
                      <w:r w:rsidRPr="007B4783">
                        <w:rPr>
                          <w:sz w:val="20"/>
                          <w:szCs w:val="20"/>
                        </w:rPr>
                        <w:t>Gob. Provincial</w:t>
                      </w:r>
                      <w:r>
                        <w:rPr>
                          <w:sz w:val="20"/>
                          <w:szCs w:val="20"/>
                        </w:rPr>
                        <w:t xml:space="preserve"> (Art. 121 a 129)</w:t>
                      </w:r>
                    </w:p>
                  </w:txbxContent>
                </v:textbox>
                <w10:wrap anchorx="margin"/>
              </v:roundrect>
            </w:pict>
          </mc:Fallback>
        </mc:AlternateContent>
      </w:r>
      <w:r>
        <w:rPr>
          <w:rFonts w:eastAsia="Times New Roman" w:cstheme="minorHAnsi"/>
          <w:noProof/>
          <w:color w:val="000000" w:themeColor="text1"/>
          <w:lang w:eastAsia="es-AR"/>
        </w:rPr>
        <mc:AlternateContent>
          <mc:Choice Requires="wps">
            <w:drawing>
              <wp:anchor distT="0" distB="0" distL="114300" distR="114300" simplePos="0" relativeHeight="251671552" behindDoc="0" locked="0" layoutInCell="1" allowOverlap="1">
                <wp:simplePos x="0" y="0"/>
                <wp:positionH relativeFrom="column">
                  <wp:posOffset>2663190</wp:posOffset>
                </wp:positionH>
                <wp:positionV relativeFrom="paragraph">
                  <wp:posOffset>10795</wp:posOffset>
                </wp:positionV>
                <wp:extent cx="1352550" cy="647700"/>
                <wp:effectExtent l="0" t="0" r="19050" b="19050"/>
                <wp:wrapNone/>
                <wp:docPr id="19" name="Rectángulo: esquinas redondeadas 19"/>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B4783" w:rsidRPr="007B4783" w:rsidRDefault="007B4783" w:rsidP="007B4783">
                            <w:pPr>
                              <w:jc w:val="center"/>
                              <w:rPr>
                                <w:sz w:val="20"/>
                                <w:szCs w:val="20"/>
                                <w:lang w:val="pt-BR"/>
                              </w:rPr>
                            </w:pPr>
                            <w:proofErr w:type="spellStart"/>
                            <w:r w:rsidRPr="007B4783">
                              <w:rPr>
                                <w:sz w:val="20"/>
                                <w:szCs w:val="20"/>
                                <w:lang w:val="pt-BR"/>
                              </w:rPr>
                              <w:t>Gob</w:t>
                            </w:r>
                            <w:proofErr w:type="spellEnd"/>
                            <w:r w:rsidRPr="007B4783">
                              <w:rPr>
                                <w:sz w:val="20"/>
                                <w:szCs w:val="20"/>
                                <w:lang w:val="pt-BR"/>
                              </w:rPr>
                              <w:t>. Nacional o Federal (art. 44 a</w:t>
                            </w:r>
                            <w:r>
                              <w:rPr>
                                <w:sz w:val="20"/>
                                <w:szCs w:val="20"/>
                                <w:lang w:val="pt-BR"/>
                              </w:rPr>
                              <w:t xml:space="preserve"> </w:t>
                            </w:r>
                            <w:r w:rsidRPr="007B4783">
                              <w:rPr>
                                <w:sz w:val="20"/>
                                <w:szCs w:val="20"/>
                                <w:lang w:val="pt-BR"/>
                              </w:rPr>
                              <w: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9" o:spid="_x0000_s1032" style="position:absolute;left:0;text-align:left;margin-left:209.7pt;margin-top:.85pt;width:106.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" fillcolor="white [3201]" strokecolor="#70ad47 [3209]" strokeweight="1pt">
                <v:stroke joinstyle="miter"/>
                <v:textbox>
                  <w:txbxContent>
                    <w:p w:rsidR="007B4783" w:rsidRPr="007B4783" w:rsidRDefault="007B4783" w:rsidP="007B4783">
                      <w:pPr>
                        <w:jc w:val="center"/>
                        <w:rPr>
                          <w:sz w:val="20"/>
                          <w:szCs w:val="20"/>
                          <w:lang w:val="pt-BR"/>
                        </w:rPr>
                      </w:pPr>
                      <w:proofErr w:type="spellStart"/>
                      <w:r w:rsidRPr="007B4783">
                        <w:rPr>
                          <w:sz w:val="20"/>
                          <w:szCs w:val="20"/>
                          <w:lang w:val="pt-BR"/>
                        </w:rPr>
                        <w:t>Gob</w:t>
                      </w:r>
                      <w:proofErr w:type="spellEnd"/>
                      <w:r w:rsidRPr="007B4783">
                        <w:rPr>
                          <w:sz w:val="20"/>
                          <w:szCs w:val="20"/>
                          <w:lang w:val="pt-BR"/>
                        </w:rPr>
                        <w:t>. Nacional o Federal (art. 44 a</w:t>
                      </w:r>
                      <w:r>
                        <w:rPr>
                          <w:sz w:val="20"/>
                          <w:szCs w:val="20"/>
                          <w:lang w:val="pt-BR"/>
                        </w:rPr>
                        <w:t xml:space="preserve"> </w:t>
                      </w:r>
                      <w:r w:rsidRPr="007B4783">
                        <w:rPr>
                          <w:sz w:val="20"/>
                          <w:szCs w:val="20"/>
                          <w:lang w:val="pt-BR"/>
                        </w:rPr>
                        <w:t>120)</w:t>
                      </w:r>
                    </w:p>
                  </w:txbxContent>
                </v:textbox>
              </v:roundrect>
            </w:pict>
          </mc:Fallback>
        </mc:AlternateContent>
      </w: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p>
    <w:p w:rsidR="00D93D9F" w:rsidRDefault="00054356" w:rsidP="00D93D9F">
      <w:pPr>
        <w:pStyle w:val="Prrafodelista"/>
        <w:shd w:val="clear" w:color="auto" w:fill="FFFFFF"/>
        <w:spacing w:before="120" w:after="120" w:line="240" w:lineRule="auto"/>
        <w:jc w:val="both"/>
        <w:rPr>
          <w:rFonts w:eastAsia="Times New Roman" w:cstheme="minorHAnsi"/>
          <w:color w:val="000000" w:themeColor="text1"/>
          <w:lang w:eastAsia="es-AR"/>
        </w:rPr>
      </w:pPr>
      <w:r>
        <w:rPr>
          <w:rFonts w:eastAsia="Times New Roman" w:cstheme="minorHAnsi"/>
          <w:noProof/>
          <w:color w:val="000000" w:themeColor="text1"/>
          <w:lang w:eastAsia="es-AR"/>
        </w:rPr>
        <mc:AlternateContent>
          <mc:Choice Requires="wps">
            <w:drawing>
              <wp:anchor distT="0" distB="0" distL="114300" distR="114300" simplePos="0" relativeHeight="251683840" behindDoc="0" locked="0" layoutInCell="1" allowOverlap="1">
                <wp:simplePos x="0" y="0"/>
                <wp:positionH relativeFrom="column">
                  <wp:posOffset>2920365</wp:posOffset>
                </wp:positionH>
                <wp:positionV relativeFrom="paragraph">
                  <wp:posOffset>165735</wp:posOffset>
                </wp:positionV>
                <wp:extent cx="228600" cy="342900"/>
                <wp:effectExtent l="38100" t="0" r="19050" b="57150"/>
                <wp:wrapNone/>
                <wp:docPr id="35" name="Conector recto de flecha 35"/>
                <wp:cNvGraphicFramePr/>
                <a:graphic xmlns:a="http://schemas.openxmlformats.org/drawingml/2006/main">
                  <a:graphicData uri="http://schemas.microsoft.com/office/word/2010/wordprocessingShape">
                    <wps:wsp>
                      <wps:cNvCnPr/>
                      <wps:spPr>
                        <a:xfrm flipH="1">
                          <a:off x="0" y="0"/>
                          <a:ext cx="2286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8F7B9" id="Conector recto de flecha 35" o:spid="_x0000_s1026" type="#_x0000_t32" style="position:absolute;margin-left:229.95pt;margin-top:13.05pt;width:18pt;height:27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" strokecolor="#4472c4 [3204]" strokeweight=".5pt">
                <v:stroke endarrow="block" joinstyle="miter"/>
              </v:shape>
            </w:pict>
          </mc:Fallback>
        </mc:AlternateContent>
      </w:r>
      <w:r>
        <w:rPr>
          <w:rFonts w:eastAsia="Times New Roman" w:cstheme="minorHAnsi"/>
          <w:noProof/>
          <w:color w:val="000000" w:themeColor="text1"/>
          <w:lang w:eastAsia="es-AR"/>
        </w:rPr>
        <mc:AlternateContent>
          <mc:Choice Requires="wps">
            <w:drawing>
              <wp:anchor distT="0" distB="0" distL="114300" distR="114300" simplePos="0" relativeHeight="251681792" behindDoc="0" locked="0" layoutInCell="1" allowOverlap="1">
                <wp:simplePos x="0" y="0"/>
                <wp:positionH relativeFrom="column">
                  <wp:posOffset>3415665</wp:posOffset>
                </wp:positionH>
                <wp:positionV relativeFrom="paragraph">
                  <wp:posOffset>146685</wp:posOffset>
                </wp:positionV>
                <wp:extent cx="1181100" cy="371475"/>
                <wp:effectExtent l="0" t="0" r="76200" b="66675"/>
                <wp:wrapNone/>
                <wp:docPr id="33" name="Conector recto de flecha 33"/>
                <wp:cNvGraphicFramePr/>
                <a:graphic xmlns:a="http://schemas.openxmlformats.org/drawingml/2006/main">
                  <a:graphicData uri="http://schemas.microsoft.com/office/word/2010/wordprocessingShape">
                    <wps:wsp>
                      <wps:cNvCnPr/>
                      <wps:spPr>
                        <a:xfrm>
                          <a:off x="0" y="0"/>
                          <a:ext cx="11811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7393E" id="Conector recto de flecha 33" o:spid="_x0000_s1026" type="#_x0000_t32" style="position:absolute;margin-left:268.95pt;margin-top:11.55pt;width:93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" strokecolor="#4472c4 [3204]" strokeweight=".5pt">
                <v:stroke endarrow="block" joinstyle="miter"/>
              </v:shape>
            </w:pict>
          </mc:Fallback>
        </mc:AlternateContent>
      </w:r>
    </w:p>
    <w:p w:rsidR="00D93D9F" w:rsidRDefault="00054356" w:rsidP="00D93D9F">
      <w:pPr>
        <w:pStyle w:val="Prrafodelista"/>
        <w:shd w:val="clear" w:color="auto" w:fill="FFFFFF"/>
        <w:spacing w:before="120" w:after="120" w:line="240" w:lineRule="auto"/>
        <w:jc w:val="both"/>
        <w:rPr>
          <w:rFonts w:eastAsia="Times New Roman" w:cstheme="minorHAnsi"/>
          <w:color w:val="000000" w:themeColor="text1"/>
          <w:lang w:eastAsia="es-AR"/>
        </w:rPr>
      </w:pPr>
      <w:r>
        <w:rPr>
          <w:rFonts w:eastAsia="Times New Roman" w:cstheme="minorHAnsi"/>
          <w:noProof/>
          <w:color w:val="000000" w:themeColor="text1"/>
          <w:lang w:eastAsia="es-AR"/>
        </w:rPr>
        <mc:AlternateContent>
          <mc:Choice Requires="wps">
            <w:drawing>
              <wp:anchor distT="0" distB="0" distL="114300" distR="114300" simplePos="0" relativeHeight="251682816" behindDoc="0" locked="0" layoutInCell="1" allowOverlap="1">
                <wp:simplePos x="0" y="0"/>
                <wp:positionH relativeFrom="column">
                  <wp:posOffset>3329940</wp:posOffset>
                </wp:positionH>
                <wp:positionV relativeFrom="paragraph">
                  <wp:posOffset>5080</wp:posOffset>
                </wp:positionV>
                <wp:extent cx="95250" cy="323850"/>
                <wp:effectExtent l="0" t="0" r="76200" b="57150"/>
                <wp:wrapNone/>
                <wp:docPr id="34" name="Conector recto de flecha 34"/>
                <wp:cNvGraphicFramePr/>
                <a:graphic xmlns:a="http://schemas.openxmlformats.org/drawingml/2006/main">
                  <a:graphicData uri="http://schemas.microsoft.com/office/word/2010/wordprocessingShape">
                    <wps:wsp>
                      <wps:cNvCnPr/>
                      <wps:spPr>
                        <a:xfrm>
                          <a:off x="0" y="0"/>
                          <a:ext cx="952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B91D3" id="Conector recto de flecha 34" o:spid="_x0000_s1026" type="#_x0000_t32" style="position:absolute;margin-left:262.2pt;margin-top:.4pt;width:7.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" strokecolor="#4472c4 [3204]" strokeweight=".5pt">
                <v:stroke endarrow="block" joinstyle="miter"/>
              </v:shape>
            </w:pict>
          </mc:Fallback>
        </mc:AlternateContent>
      </w:r>
      <w:r w:rsidR="00C13FA9">
        <w:rPr>
          <w:rFonts w:eastAsia="Times New Roman" w:cstheme="minorHAnsi"/>
          <w:noProof/>
          <w:color w:val="000000" w:themeColor="text1"/>
          <w:lang w:eastAsia="es-AR"/>
        </w:rPr>
        <mc:AlternateContent>
          <mc:Choice Requires="wps">
            <w:drawing>
              <wp:anchor distT="0" distB="0" distL="114300" distR="114300" simplePos="0" relativeHeight="251669504" behindDoc="0" locked="0" layoutInCell="1" allowOverlap="1">
                <wp:simplePos x="0" y="0"/>
                <wp:positionH relativeFrom="column">
                  <wp:posOffset>501015</wp:posOffset>
                </wp:positionH>
                <wp:positionV relativeFrom="paragraph">
                  <wp:posOffset>52705</wp:posOffset>
                </wp:positionV>
                <wp:extent cx="1685925" cy="685800"/>
                <wp:effectExtent l="0" t="0" r="28575" b="19050"/>
                <wp:wrapNone/>
                <wp:docPr id="15" name="Rectángulo: esquinas redondeadas 15"/>
                <wp:cNvGraphicFramePr/>
                <a:graphic xmlns:a="http://schemas.openxmlformats.org/drawingml/2006/main">
                  <a:graphicData uri="http://schemas.microsoft.com/office/word/2010/wordprocessingShape">
                    <wps:wsp>
                      <wps:cNvSpPr/>
                      <wps:spPr>
                        <a:xfrm>
                          <a:off x="0" y="0"/>
                          <a:ext cx="1685925" cy="685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13FA9" w:rsidRPr="007B4783" w:rsidRDefault="00C13FA9" w:rsidP="00C13FA9">
                            <w:pPr>
                              <w:jc w:val="center"/>
                              <w:rPr>
                                <w:sz w:val="20"/>
                                <w:szCs w:val="20"/>
                              </w:rPr>
                            </w:pPr>
                            <w:r w:rsidRPr="007B4783">
                              <w:rPr>
                                <w:sz w:val="20"/>
                                <w:szCs w:val="20"/>
                              </w:rPr>
                              <w:t>Nuevos Derechos y garantías (art. 36 a 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5" o:spid="_x0000_s1033" style="position:absolute;left:0;text-align:left;margin-left:39.45pt;margin-top:4.15pt;width:132.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" fillcolor="white [3201]" strokecolor="#70ad47 [3209]" strokeweight="1pt">
                <v:stroke joinstyle="miter"/>
                <v:textbox>
                  <w:txbxContent>
                    <w:p w:rsidR="00C13FA9" w:rsidRPr="007B4783" w:rsidRDefault="00C13FA9" w:rsidP="00C13FA9">
                      <w:pPr>
                        <w:jc w:val="center"/>
                        <w:rPr>
                          <w:sz w:val="20"/>
                          <w:szCs w:val="20"/>
                        </w:rPr>
                      </w:pPr>
                      <w:r w:rsidRPr="007B4783">
                        <w:rPr>
                          <w:sz w:val="20"/>
                          <w:szCs w:val="20"/>
                        </w:rPr>
                        <w:t>Nuevos Derechos y garantías (art. 36 a 43)</w:t>
                      </w:r>
                    </w:p>
                  </w:txbxContent>
                </v:textbox>
              </v:roundrect>
            </w:pict>
          </mc:Fallback>
        </mc:AlternateContent>
      </w: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p>
    <w:p w:rsidR="00D93D9F" w:rsidRDefault="00054356" w:rsidP="00D93D9F">
      <w:pPr>
        <w:pStyle w:val="Prrafodelista"/>
        <w:shd w:val="clear" w:color="auto" w:fill="FFFFFF"/>
        <w:spacing w:before="120" w:after="120" w:line="240" w:lineRule="auto"/>
        <w:jc w:val="both"/>
        <w:rPr>
          <w:rFonts w:eastAsia="Times New Roman" w:cstheme="minorHAnsi"/>
          <w:color w:val="000000" w:themeColor="text1"/>
          <w:lang w:eastAsia="es-AR"/>
        </w:rPr>
      </w:pPr>
      <w:r>
        <w:rPr>
          <w:rFonts w:eastAsia="Times New Roman" w:cstheme="minorHAnsi"/>
          <w:noProof/>
          <w:color w:val="000000" w:themeColor="text1"/>
          <w:lang w:eastAsia="es-AR"/>
        </w:rPr>
        <mc:AlternateContent>
          <mc:Choice Requires="wps">
            <w:drawing>
              <wp:anchor distT="0" distB="0" distL="114300" distR="114300" simplePos="0" relativeHeight="251680768" behindDoc="0" locked="0" layoutInCell="1" allowOverlap="1">
                <wp:simplePos x="0" y="0"/>
                <wp:positionH relativeFrom="margin">
                  <wp:posOffset>4387215</wp:posOffset>
                </wp:positionH>
                <wp:positionV relativeFrom="paragraph">
                  <wp:posOffset>26035</wp:posOffset>
                </wp:positionV>
                <wp:extent cx="914400" cy="495300"/>
                <wp:effectExtent l="0" t="0" r="19050" b="19050"/>
                <wp:wrapNone/>
                <wp:docPr id="32" name="Rectángulo: esquinas redondeadas 32"/>
                <wp:cNvGraphicFramePr/>
                <a:graphic xmlns:a="http://schemas.openxmlformats.org/drawingml/2006/main">
                  <a:graphicData uri="http://schemas.microsoft.com/office/word/2010/wordprocessingShape">
                    <wps:wsp>
                      <wps:cNvSpPr/>
                      <wps:spPr>
                        <a:xfrm>
                          <a:off x="0" y="0"/>
                          <a:ext cx="9144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54356" w:rsidRDefault="00054356" w:rsidP="00054356">
                            <w:pPr>
                              <w:jc w:val="center"/>
                            </w:pPr>
                            <w:r>
                              <w:t>Poder Judicial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esquinas redondeadas 32" o:spid="_x0000_s1034" style="position:absolute;left:0;text-align:left;margin-left:345.45pt;margin-top:2.05pt;width:1in;height:39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" fillcolor="white [3201]" strokecolor="#70ad47 [3209]" strokeweight="1pt">
                <v:stroke joinstyle="miter"/>
                <v:textbox>
                  <w:txbxContent>
                    <w:p w:rsidR="00054356" w:rsidRDefault="00054356" w:rsidP="00054356">
                      <w:pPr>
                        <w:jc w:val="center"/>
                      </w:pPr>
                      <w:r>
                        <w:t>Poder Judicial</w:t>
                      </w:r>
                    </w:p>
                  </w:txbxContent>
                </v:textbox>
                <w10:wrap anchorx="margin"/>
              </v:roundrect>
            </w:pict>
          </mc:Fallback>
        </mc:AlternateContent>
      </w:r>
      <w:r>
        <w:rPr>
          <w:rFonts w:eastAsia="Times New Roman" w:cstheme="minorHAnsi"/>
          <w:noProof/>
          <w:color w:val="000000" w:themeColor="text1"/>
          <w:lang w:eastAsia="es-AR"/>
        </w:rPr>
        <mc:AlternateContent>
          <mc:Choice Requires="wps">
            <w:drawing>
              <wp:anchor distT="0" distB="0" distL="114300" distR="114300" simplePos="0" relativeHeight="251679744" behindDoc="0" locked="0" layoutInCell="1" allowOverlap="1">
                <wp:simplePos x="0" y="0"/>
                <wp:positionH relativeFrom="column">
                  <wp:posOffset>3358515</wp:posOffset>
                </wp:positionH>
                <wp:positionV relativeFrom="paragraph">
                  <wp:posOffset>6985</wp:posOffset>
                </wp:positionV>
                <wp:extent cx="809625" cy="523875"/>
                <wp:effectExtent l="0" t="0" r="28575" b="28575"/>
                <wp:wrapNone/>
                <wp:docPr id="31" name="Rectángulo: esquinas redondeadas 31"/>
                <wp:cNvGraphicFramePr/>
                <a:graphic xmlns:a="http://schemas.openxmlformats.org/drawingml/2006/main">
                  <a:graphicData uri="http://schemas.microsoft.com/office/word/2010/wordprocessingShape">
                    <wps:wsp>
                      <wps:cNvSpPr/>
                      <wps:spPr>
                        <a:xfrm>
                          <a:off x="0" y="0"/>
                          <a:ext cx="80962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54356" w:rsidRDefault="00054356" w:rsidP="00054356">
                            <w:pPr>
                              <w:jc w:val="center"/>
                            </w:pPr>
                            <w:r>
                              <w:t>Poder Ejecutivo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31" o:spid="_x0000_s1035" style="position:absolute;left:0;text-align:left;margin-left:264.45pt;margin-top:.55pt;width:63.75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" fillcolor="white [3201]" strokecolor="#70ad47 [3209]" strokeweight="1pt">
                <v:stroke joinstyle="miter"/>
                <v:textbox>
                  <w:txbxContent>
                    <w:p w:rsidR="00054356" w:rsidRDefault="00054356" w:rsidP="00054356">
                      <w:pPr>
                        <w:jc w:val="center"/>
                      </w:pPr>
                      <w:r>
                        <w:t>Poder Ejecutivo</w:t>
                      </w:r>
                    </w:p>
                  </w:txbxContent>
                </v:textbox>
              </v:roundrect>
            </w:pict>
          </mc:Fallback>
        </mc:AlternateContent>
      </w:r>
      <w:r>
        <w:rPr>
          <w:rFonts w:eastAsia="Times New Roman" w:cstheme="minorHAnsi"/>
          <w:noProof/>
          <w:color w:val="000000" w:themeColor="text1"/>
          <w:lang w:eastAsia="es-AR"/>
        </w:rPr>
        <mc:AlternateContent>
          <mc:Choice Requires="wps">
            <w:drawing>
              <wp:anchor distT="0" distB="0" distL="114300" distR="114300" simplePos="0" relativeHeight="251678720" behindDoc="0" locked="0" layoutInCell="1" allowOverlap="1">
                <wp:simplePos x="0" y="0"/>
                <wp:positionH relativeFrom="column">
                  <wp:posOffset>2463165</wp:posOffset>
                </wp:positionH>
                <wp:positionV relativeFrom="paragraph">
                  <wp:posOffset>6984</wp:posOffset>
                </wp:positionV>
                <wp:extent cx="790575" cy="542925"/>
                <wp:effectExtent l="0" t="0" r="28575" b="28575"/>
                <wp:wrapNone/>
                <wp:docPr id="30" name="Rectángulo: esquinas redondeadas 30"/>
                <wp:cNvGraphicFramePr/>
                <a:graphic xmlns:a="http://schemas.openxmlformats.org/drawingml/2006/main">
                  <a:graphicData uri="http://schemas.microsoft.com/office/word/2010/wordprocessingShape">
                    <wps:wsp>
                      <wps:cNvSpPr/>
                      <wps:spPr>
                        <a:xfrm>
                          <a:off x="0" y="0"/>
                          <a:ext cx="79057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54356" w:rsidRPr="00054356" w:rsidRDefault="00054356" w:rsidP="00054356">
                            <w:pPr>
                              <w:jc w:val="center"/>
                              <w:rPr>
                                <w:sz w:val="20"/>
                                <w:szCs w:val="20"/>
                              </w:rPr>
                            </w:pPr>
                            <w:r w:rsidRPr="00054356">
                              <w:rPr>
                                <w:sz w:val="20"/>
                                <w:szCs w:val="20"/>
                              </w:rPr>
                              <w:t>Poder Legislativo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30" o:spid="_x0000_s1036" style="position:absolute;left:0;text-align:left;margin-left:193.95pt;margin-top:.55pt;width:62.2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" fillcolor="white [3201]" strokecolor="#70ad47 [3209]" strokeweight="1pt">
                <v:stroke joinstyle="miter"/>
                <v:textbox>
                  <w:txbxContent>
                    <w:p w:rsidR="00054356" w:rsidRPr="00054356" w:rsidRDefault="00054356" w:rsidP="00054356">
                      <w:pPr>
                        <w:jc w:val="center"/>
                        <w:rPr>
                          <w:sz w:val="20"/>
                          <w:szCs w:val="20"/>
                        </w:rPr>
                      </w:pPr>
                      <w:r w:rsidRPr="00054356">
                        <w:rPr>
                          <w:sz w:val="20"/>
                          <w:szCs w:val="20"/>
                        </w:rPr>
                        <w:t>Poder Legislativo</w:t>
                      </w:r>
                    </w:p>
                  </w:txbxContent>
                </v:textbox>
              </v:roundrect>
            </w:pict>
          </mc:Fallback>
        </mc:AlternateContent>
      </w:r>
    </w:p>
    <w:p w:rsidR="00D93D9F"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p>
    <w:p w:rsidR="00D93D9F" w:rsidRDefault="00054356" w:rsidP="00054356">
      <w:pPr>
        <w:pStyle w:val="Prrafodelista"/>
        <w:shd w:val="clear" w:color="auto" w:fill="FFFFFF"/>
        <w:tabs>
          <w:tab w:val="left" w:pos="5220"/>
        </w:tabs>
        <w:spacing w:before="120" w:after="120" w:line="240" w:lineRule="auto"/>
        <w:jc w:val="both"/>
        <w:rPr>
          <w:rFonts w:eastAsia="Times New Roman" w:cstheme="minorHAnsi"/>
          <w:color w:val="000000" w:themeColor="text1"/>
          <w:lang w:eastAsia="es-AR"/>
        </w:rPr>
      </w:pPr>
      <w:r>
        <w:rPr>
          <w:rFonts w:eastAsia="Times New Roman" w:cstheme="minorHAnsi"/>
          <w:color w:val="000000" w:themeColor="text1"/>
          <w:lang w:eastAsia="es-AR"/>
        </w:rPr>
        <w:tab/>
        <w:t xml:space="preserve">  </w:t>
      </w:r>
    </w:p>
    <w:p w:rsidR="00D93D9F" w:rsidRPr="00C464A5" w:rsidRDefault="00D93D9F" w:rsidP="00D93D9F">
      <w:pPr>
        <w:pStyle w:val="Prrafodelista"/>
        <w:shd w:val="clear" w:color="auto" w:fill="FFFFFF"/>
        <w:spacing w:before="120" w:after="120" w:line="240" w:lineRule="auto"/>
        <w:jc w:val="both"/>
        <w:rPr>
          <w:rFonts w:eastAsia="Times New Roman" w:cstheme="minorHAnsi"/>
          <w:color w:val="000000" w:themeColor="text1"/>
          <w:lang w:eastAsia="es-AR"/>
        </w:rPr>
      </w:pPr>
    </w:p>
    <w:p w:rsidR="00150554" w:rsidRPr="00C464A5" w:rsidRDefault="00530114" w:rsidP="000A0FB5">
      <w:pPr>
        <w:shd w:val="clear" w:color="auto" w:fill="FFFFFF"/>
        <w:spacing w:after="100" w:afterAutospacing="1" w:line="240" w:lineRule="auto"/>
        <w:jc w:val="both"/>
        <w:textAlignment w:val="center"/>
        <w:outlineLvl w:val="0"/>
        <w:rPr>
          <w:rFonts w:eastAsia="Times New Roman" w:cstheme="minorHAnsi"/>
          <w:b/>
          <w:bCs/>
          <w:color w:val="000000"/>
          <w:kern w:val="36"/>
          <w:u w:val="single"/>
          <w:lang w:val="es-ES" w:eastAsia="es-AR"/>
        </w:rPr>
      </w:pPr>
      <w:r w:rsidRPr="00C464A5">
        <w:rPr>
          <w:rFonts w:eastAsia="Times New Roman" w:cstheme="minorHAnsi"/>
          <w:b/>
          <w:bCs/>
          <w:color w:val="000000"/>
          <w:kern w:val="36"/>
          <w:u w:val="single"/>
          <w:lang w:val="es-ES" w:eastAsia="es-AR"/>
        </w:rPr>
        <w:lastRenderedPageBreak/>
        <w:t>Poder Judicial</w:t>
      </w:r>
    </w:p>
    <w:p w:rsidR="00C86E42" w:rsidRPr="00C464A5" w:rsidRDefault="00C86E42" w:rsidP="000A0FB5">
      <w:pPr>
        <w:spacing w:before="100" w:beforeAutospacing="1" w:after="100" w:afterAutospacing="1" w:line="240" w:lineRule="auto"/>
        <w:jc w:val="both"/>
        <w:rPr>
          <w:rFonts w:eastAsia="Times New Roman" w:cstheme="minorHAnsi"/>
          <w:lang w:eastAsia="es-AR"/>
        </w:rPr>
      </w:pPr>
      <w:r w:rsidRPr="00C464A5">
        <w:rPr>
          <w:rFonts w:eastAsia="Times New Roman" w:cstheme="minorHAnsi"/>
          <w:lang w:eastAsia="es-AR"/>
        </w:rPr>
        <w:t>Se denomina poder judicial al poder público encargado de hacer cumplir la ley. Es el ala del </w:t>
      </w:r>
      <w:hyperlink r:id="rId31" w:history="1">
        <w:r w:rsidRPr="00C464A5">
          <w:rPr>
            <w:rFonts w:eastAsia="Times New Roman" w:cstheme="minorHAnsi"/>
            <w:lang w:eastAsia="es-AR"/>
          </w:rPr>
          <w:t>Estado</w:t>
        </w:r>
      </w:hyperlink>
      <w:r w:rsidRPr="00C464A5">
        <w:rPr>
          <w:rFonts w:eastAsia="Times New Roman" w:cstheme="minorHAnsi"/>
          <w:lang w:eastAsia="es-AR"/>
        </w:rPr>
        <w:t> que se dedica a estudiar, interpretar y ejercer la </w:t>
      </w:r>
      <w:hyperlink r:id="rId32" w:history="1">
        <w:r w:rsidRPr="00C464A5">
          <w:rPr>
            <w:rFonts w:eastAsia="Times New Roman" w:cstheme="minorHAnsi"/>
            <w:lang w:eastAsia="es-AR"/>
          </w:rPr>
          <w:t>ley</w:t>
        </w:r>
      </w:hyperlink>
      <w:r w:rsidRPr="00C464A5">
        <w:rPr>
          <w:rFonts w:eastAsia="Times New Roman" w:cstheme="minorHAnsi"/>
          <w:lang w:eastAsia="es-AR"/>
        </w:rPr>
        <w:t>. Aplica sus principios a todo tipo de conflictos o situaciones que así lo requieran.</w:t>
      </w:r>
    </w:p>
    <w:p w:rsidR="00C86E42" w:rsidRPr="00C464A5" w:rsidRDefault="00C86E42" w:rsidP="000A0FB5">
      <w:pPr>
        <w:spacing w:before="100" w:beforeAutospacing="1" w:after="100" w:afterAutospacing="1" w:line="240" w:lineRule="auto"/>
        <w:jc w:val="both"/>
        <w:rPr>
          <w:rFonts w:eastAsia="Times New Roman" w:cstheme="minorHAnsi"/>
          <w:lang w:eastAsia="es-AR"/>
        </w:rPr>
      </w:pPr>
      <w:r w:rsidRPr="00C464A5">
        <w:rPr>
          <w:rFonts w:eastAsia="Times New Roman" w:cstheme="minorHAnsi"/>
          <w:lang w:eastAsia="es-AR"/>
        </w:rPr>
        <w:t>El poder judicial representa la máxima autoridad en asuntos jurídicos o legales, es decir, es la decisión final respecto a la interpretación y aplicación de las leyes de la nación. Para ello dispone de diversos cuerpos de tribunales.</w:t>
      </w:r>
    </w:p>
    <w:p w:rsidR="00C86E42" w:rsidRPr="00C464A5" w:rsidRDefault="00C86E42" w:rsidP="000A0FB5">
      <w:pPr>
        <w:spacing w:before="100" w:beforeAutospacing="1" w:after="100" w:afterAutospacing="1" w:line="240" w:lineRule="auto"/>
        <w:jc w:val="both"/>
        <w:rPr>
          <w:rFonts w:eastAsia="Times New Roman" w:cstheme="minorHAnsi"/>
          <w:lang w:eastAsia="es-AR"/>
        </w:rPr>
      </w:pPr>
      <w:r w:rsidRPr="00C464A5">
        <w:rPr>
          <w:rFonts w:eastAsia="Times New Roman" w:cstheme="minorHAnsi"/>
          <w:lang w:eastAsia="es-AR"/>
        </w:rPr>
        <w:t>Cada tribunal se dedica a un aspecto específico de la ley. En ellos, jueces especialmente formados en las distintas ramas del </w:t>
      </w:r>
      <w:hyperlink r:id="rId33" w:history="1">
        <w:r w:rsidRPr="00C464A5">
          <w:rPr>
            <w:rFonts w:eastAsia="Times New Roman" w:cstheme="minorHAnsi"/>
            <w:lang w:eastAsia="es-AR"/>
          </w:rPr>
          <w:t>derecho</w:t>
        </w:r>
      </w:hyperlink>
      <w:r w:rsidRPr="00C464A5">
        <w:rPr>
          <w:rFonts w:eastAsia="Times New Roman" w:cstheme="minorHAnsi"/>
          <w:lang w:eastAsia="es-AR"/>
        </w:rPr>
        <w:t> toman decisiones en nombre del Estado. Las bases de su accionar son los textos constitucionales (códigos penales, civiles, etc.) y los tratados internacionales de </w:t>
      </w:r>
      <w:hyperlink r:id="rId34" w:history="1">
        <w:r w:rsidRPr="00C464A5">
          <w:rPr>
            <w:rFonts w:eastAsia="Times New Roman" w:cstheme="minorHAnsi"/>
            <w:lang w:eastAsia="es-AR"/>
          </w:rPr>
          <w:t>justicia</w:t>
        </w:r>
      </w:hyperlink>
      <w:r w:rsidRPr="00C464A5">
        <w:rPr>
          <w:rFonts w:eastAsia="Times New Roman" w:cstheme="minorHAnsi"/>
          <w:lang w:eastAsia="es-AR"/>
        </w:rPr>
        <w:t> (como los </w:t>
      </w:r>
      <w:hyperlink r:id="rId35" w:history="1">
        <w:r w:rsidRPr="00C464A5">
          <w:rPr>
            <w:rFonts w:eastAsia="Times New Roman" w:cstheme="minorHAnsi"/>
            <w:lang w:eastAsia="es-AR"/>
          </w:rPr>
          <w:t>derechos humanos</w:t>
        </w:r>
      </w:hyperlink>
      <w:r w:rsidRPr="00C464A5">
        <w:rPr>
          <w:rFonts w:eastAsia="Times New Roman" w:cstheme="minorHAnsi"/>
          <w:lang w:eastAsia="es-AR"/>
        </w:rPr>
        <w:t>).</w:t>
      </w:r>
    </w:p>
    <w:p w:rsidR="00C86E42" w:rsidRPr="00C464A5" w:rsidRDefault="00C86E42" w:rsidP="000A0FB5">
      <w:pPr>
        <w:spacing w:before="100" w:beforeAutospacing="1" w:after="100" w:afterAutospacing="1" w:line="240" w:lineRule="auto"/>
        <w:jc w:val="both"/>
        <w:rPr>
          <w:rFonts w:eastAsia="Times New Roman" w:cstheme="minorHAnsi"/>
          <w:color w:val="000000"/>
          <w:lang w:eastAsia="es-AR"/>
        </w:rPr>
      </w:pPr>
      <w:r w:rsidRPr="00C464A5">
        <w:rPr>
          <w:rFonts w:eastAsia="Times New Roman" w:cstheme="minorHAnsi"/>
          <w:lang w:eastAsia="es-AR"/>
        </w:rPr>
        <w:t>El poder judicial es distinto del </w:t>
      </w:r>
      <w:hyperlink r:id="rId36" w:history="1">
        <w:r w:rsidRPr="00C464A5">
          <w:rPr>
            <w:rFonts w:eastAsia="Times New Roman" w:cstheme="minorHAnsi"/>
            <w:lang w:eastAsia="es-AR"/>
          </w:rPr>
          <w:t>poder legislativo</w:t>
        </w:r>
      </w:hyperlink>
      <w:r w:rsidRPr="00C464A5">
        <w:rPr>
          <w:rFonts w:eastAsia="Times New Roman" w:cstheme="minorHAnsi"/>
          <w:lang w:eastAsia="es-AR"/>
        </w:rPr>
        <w:t> y del </w:t>
      </w:r>
      <w:hyperlink r:id="rId37" w:history="1">
        <w:r w:rsidRPr="00C464A5">
          <w:rPr>
            <w:rFonts w:eastAsia="Times New Roman" w:cstheme="minorHAnsi"/>
            <w:lang w:eastAsia="es-AR"/>
          </w:rPr>
          <w:t>poder ejecutivo</w:t>
        </w:r>
      </w:hyperlink>
      <w:r w:rsidRPr="00C464A5">
        <w:rPr>
          <w:rFonts w:eastAsia="Times New Roman" w:cstheme="minorHAnsi"/>
          <w:lang w:eastAsia="es-AR"/>
        </w:rPr>
        <w:t>, a quienes sirve de contrapeso. De hecho, puede anular actos de los demás poderes, de considerarlos contrarios al espíritu de la justicia.</w:t>
      </w:r>
      <w:r w:rsidR="00AB7329" w:rsidRPr="00C464A5">
        <w:rPr>
          <w:rFonts w:eastAsia="Times New Roman" w:cstheme="minorHAnsi"/>
          <w:lang w:eastAsia="es-AR"/>
        </w:rPr>
        <w:t xml:space="preserve"> </w:t>
      </w:r>
      <w:r w:rsidRPr="00C464A5">
        <w:rPr>
          <w:rFonts w:eastAsia="Times New Roman" w:cstheme="minorHAnsi"/>
          <w:color w:val="000000"/>
          <w:lang w:eastAsia="es-AR"/>
        </w:rPr>
        <w:t>El poder judicial lo conforman el conjunto total de jueces, tribunales y abogados.</w:t>
      </w:r>
      <w:r w:rsidR="00AB7329" w:rsidRPr="00C464A5">
        <w:rPr>
          <w:rFonts w:eastAsia="Times New Roman" w:cstheme="minorHAnsi"/>
          <w:color w:val="000000"/>
          <w:lang w:eastAsia="es-AR"/>
        </w:rPr>
        <w:t xml:space="preserve"> </w:t>
      </w:r>
      <w:r w:rsidRPr="00C464A5">
        <w:rPr>
          <w:rFonts w:eastAsia="Times New Roman" w:cstheme="minorHAnsi"/>
          <w:color w:val="000000"/>
          <w:lang w:eastAsia="es-AR"/>
        </w:rPr>
        <w:t>Todos ellos trabajan en la resolución conforme a las leyes de los conflictos que se derivan del funcionamiento de la </w:t>
      </w:r>
      <w:hyperlink r:id="rId38" w:history="1">
        <w:r w:rsidRPr="00C464A5">
          <w:rPr>
            <w:rFonts w:eastAsia="Times New Roman" w:cstheme="minorHAnsi"/>
            <w:color w:val="000000"/>
            <w:lang w:eastAsia="es-AR"/>
          </w:rPr>
          <w:t>República</w:t>
        </w:r>
      </w:hyperlink>
      <w:r w:rsidRPr="00C464A5">
        <w:rPr>
          <w:rFonts w:eastAsia="Times New Roman" w:cstheme="minorHAnsi"/>
          <w:color w:val="000000"/>
          <w:lang w:eastAsia="es-AR"/>
        </w:rPr>
        <w:t>.</w:t>
      </w:r>
    </w:p>
    <w:p w:rsidR="00026A68" w:rsidRPr="00C464A5" w:rsidRDefault="00C86E42" w:rsidP="00026A68">
      <w:pPr>
        <w:spacing w:before="100" w:beforeAutospacing="1" w:after="100" w:afterAutospacing="1" w:line="276" w:lineRule="auto"/>
        <w:jc w:val="both"/>
        <w:rPr>
          <w:rFonts w:eastAsia="Times New Roman" w:cstheme="minorHAnsi"/>
          <w:color w:val="000000"/>
          <w:lang w:eastAsia="es-AR"/>
        </w:rPr>
      </w:pPr>
      <w:r w:rsidRPr="00C464A5">
        <w:rPr>
          <w:rFonts w:eastAsia="Times New Roman" w:cstheme="minorHAnsi"/>
          <w:color w:val="000000"/>
          <w:lang w:eastAsia="es-AR"/>
        </w:rPr>
        <w:t>Por un lado, trabajan a niveles elementales</w:t>
      </w:r>
      <w:r w:rsidRPr="00C464A5">
        <w:rPr>
          <w:rFonts w:eastAsia="Times New Roman" w:cstheme="minorHAnsi"/>
          <w:b/>
          <w:bCs/>
          <w:color w:val="000000"/>
          <w:lang w:eastAsia="es-AR"/>
        </w:rPr>
        <w:t xml:space="preserve"> </w:t>
      </w:r>
      <w:r w:rsidRPr="00C464A5">
        <w:rPr>
          <w:rFonts w:eastAsia="Times New Roman" w:cstheme="minorHAnsi"/>
          <w:color w:val="000000"/>
          <w:lang w:eastAsia="es-AR"/>
        </w:rPr>
        <w:t>como la justicia penal, que tiene que ver con los delitos.</w:t>
      </w:r>
      <w:r w:rsidR="00AB7329" w:rsidRPr="00C464A5">
        <w:rPr>
          <w:rFonts w:eastAsia="Times New Roman" w:cstheme="minorHAnsi"/>
          <w:color w:val="000000"/>
          <w:lang w:eastAsia="es-AR"/>
        </w:rPr>
        <w:t xml:space="preserve"> </w:t>
      </w:r>
      <w:r w:rsidRPr="00C464A5">
        <w:rPr>
          <w:rFonts w:eastAsia="Times New Roman" w:cstheme="minorHAnsi"/>
          <w:color w:val="000000"/>
          <w:lang w:eastAsia="es-AR"/>
        </w:rPr>
        <w:t>Pero también a niveles complejos, como la justicia constitucional, que vela por el cumplimiento de la </w:t>
      </w:r>
      <w:hyperlink r:id="rId39" w:history="1">
        <w:r w:rsidRPr="00C464A5">
          <w:rPr>
            <w:rFonts w:eastAsia="Times New Roman" w:cstheme="minorHAnsi"/>
            <w:color w:val="000000"/>
            <w:lang w:eastAsia="es-AR"/>
          </w:rPr>
          <w:t>constitución</w:t>
        </w:r>
      </w:hyperlink>
      <w:r w:rsidRPr="00C464A5">
        <w:rPr>
          <w:rFonts w:eastAsia="Times New Roman" w:cstheme="minorHAnsi"/>
          <w:color w:val="000000"/>
          <w:lang w:eastAsia="es-AR"/>
        </w:rPr>
        <w:t> por parte de los demás poderes públicos y particulares.</w:t>
      </w:r>
    </w:p>
    <w:p w:rsidR="00C86E42" w:rsidRPr="00C464A5" w:rsidRDefault="00C86E42" w:rsidP="00026A68">
      <w:pPr>
        <w:spacing w:before="100" w:beforeAutospacing="1" w:after="100" w:afterAutospacing="1" w:line="276" w:lineRule="auto"/>
        <w:jc w:val="both"/>
        <w:rPr>
          <w:rFonts w:eastAsia="Times New Roman" w:cstheme="minorHAnsi"/>
          <w:b/>
          <w:bCs/>
          <w:color w:val="000000"/>
          <w:spacing w:val="-15"/>
          <w:lang w:eastAsia="es-AR"/>
        </w:rPr>
      </w:pPr>
      <w:r w:rsidRPr="00C464A5">
        <w:rPr>
          <w:rFonts w:eastAsia="Times New Roman" w:cstheme="minorHAnsi"/>
          <w:b/>
          <w:bCs/>
          <w:color w:val="000000"/>
          <w:spacing w:val="-15"/>
          <w:lang w:eastAsia="es-AR"/>
        </w:rPr>
        <w:t>Cómo está compuesto el poder judicial</w:t>
      </w:r>
    </w:p>
    <w:p w:rsidR="00C86E42" w:rsidRPr="00C464A5" w:rsidRDefault="000A0FB5" w:rsidP="00AB7329">
      <w:pPr>
        <w:spacing w:before="100" w:beforeAutospacing="1" w:after="100" w:afterAutospacing="1" w:line="240" w:lineRule="auto"/>
        <w:jc w:val="both"/>
        <w:rPr>
          <w:rFonts w:eastAsia="Times New Roman" w:cstheme="minorHAnsi"/>
          <w:color w:val="000000"/>
          <w:lang w:eastAsia="es-AR"/>
        </w:rPr>
      </w:pPr>
      <w:r w:rsidRPr="00C464A5">
        <w:rPr>
          <w:rFonts w:eastAsia="Times New Roman" w:cstheme="minorHAnsi"/>
          <w:color w:val="000000"/>
          <w:lang w:eastAsia="es-AR"/>
        </w:rPr>
        <w:t>La composición exacta de los distintos poderes judiciales del mundo depende</w:t>
      </w:r>
      <w:r w:rsidR="00C86E42" w:rsidRPr="00C464A5">
        <w:rPr>
          <w:rFonts w:eastAsia="Times New Roman" w:cstheme="minorHAnsi"/>
          <w:color w:val="000000"/>
          <w:lang w:eastAsia="es-AR"/>
        </w:rPr>
        <w:t xml:space="preserve"> en gran medida del modelo asumido en su constitución. A nivel general, suelen estar compuestos por tribunales o cortes, esto es, cuerpos de jueces y estudiosos de la ley que se dedican a un área determinada de experticia.</w:t>
      </w:r>
      <w:r w:rsidR="00AB7329" w:rsidRPr="00C464A5">
        <w:rPr>
          <w:rFonts w:eastAsia="Times New Roman" w:cstheme="minorHAnsi"/>
          <w:color w:val="000000"/>
          <w:lang w:eastAsia="es-AR"/>
        </w:rPr>
        <w:t xml:space="preserve"> </w:t>
      </w:r>
      <w:r w:rsidR="00C86E42" w:rsidRPr="00C464A5">
        <w:rPr>
          <w:rFonts w:eastAsia="Times New Roman" w:cstheme="minorHAnsi"/>
          <w:color w:val="000000"/>
          <w:lang w:eastAsia="es-AR"/>
        </w:rPr>
        <w:t>Estos estudiosos se organizan generalmente en tribunales especializados en materia </w:t>
      </w:r>
      <w:hyperlink r:id="rId40" w:history="1">
        <w:r w:rsidR="00C86E42" w:rsidRPr="00C464A5">
          <w:rPr>
            <w:rFonts w:eastAsia="Times New Roman" w:cstheme="minorHAnsi"/>
            <w:color w:val="000000"/>
            <w:lang w:eastAsia="es-AR"/>
          </w:rPr>
          <w:t>Constitucional</w:t>
        </w:r>
      </w:hyperlink>
      <w:r w:rsidR="00C86E42" w:rsidRPr="00C464A5">
        <w:rPr>
          <w:rFonts w:eastAsia="Times New Roman" w:cstheme="minorHAnsi"/>
          <w:color w:val="000000"/>
          <w:lang w:eastAsia="es-AR"/>
        </w:rPr>
        <w:t xml:space="preserve">, </w:t>
      </w:r>
      <w:r w:rsidRPr="00C464A5">
        <w:rPr>
          <w:rFonts w:eastAsia="Times New Roman" w:cstheme="minorHAnsi"/>
          <w:color w:val="000000"/>
          <w:lang w:eastAsia="es-AR"/>
        </w:rPr>
        <w:t>Electoral,</w:t>
      </w:r>
      <w:r w:rsidR="00C86E42" w:rsidRPr="00C464A5">
        <w:rPr>
          <w:rFonts w:eastAsia="Times New Roman" w:cstheme="minorHAnsi"/>
          <w:color w:val="000000"/>
          <w:lang w:eastAsia="es-AR"/>
        </w:rPr>
        <w:t xml:space="preserve"> administrativo. Además, existen otros tribunales que resultan necesarios para atender todos los aspectos de su funcionamiento.</w:t>
      </w:r>
    </w:p>
    <w:p w:rsidR="00C86E42" w:rsidRPr="00C464A5" w:rsidRDefault="00C86E42" w:rsidP="000A0FB5">
      <w:pPr>
        <w:spacing w:before="100" w:beforeAutospacing="1" w:after="100" w:afterAutospacing="1" w:line="240" w:lineRule="auto"/>
        <w:jc w:val="both"/>
        <w:rPr>
          <w:rFonts w:eastAsia="Times New Roman" w:cstheme="minorHAnsi"/>
          <w:b/>
          <w:bCs/>
          <w:color w:val="000000"/>
          <w:spacing w:val="-15"/>
          <w:lang w:eastAsia="es-AR"/>
        </w:rPr>
      </w:pPr>
      <w:r w:rsidRPr="00C464A5">
        <w:rPr>
          <w:rFonts w:eastAsia="Times New Roman" w:cstheme="minorHAnsi"/>
          <w:b/>
          <w:bCs/>
          <w:color w:val="000000"/>
          <w:spacing w:val="-15"/>
          <w:lang w:eastAsia="es-AR"/>
        </w:rPr>
        <w:t>Estructura del poder judicial</w:t>
      </w:r>
    </w:p>
    <w:p w:rsidR="00C86E42" w:rsidRPr="00C464A5" w:rsidRDefault="00C86E42" w:rsidP="000A0FB5">
      <w:pPr>
        <w:spacing w:before="100" w:beforeAutospacing="1" w:after="100" w:afterAutospacing="1" w:line="240" w:lineRule="auto"/>
        <w:jc w:val="both"/>
        <w:rPr>
          <w:rFonts w:eastAsia="Times New Roman" w:cstheme="minorHAnsi"/>
          <w:lang w:eastAsia="es-AR"/>
        </w:rPr>
      </w:pPr>
      <w:r w:rsidRPr="00C464A5">
        <w:rPr>
          <w:rFonts w:eastAsia="Times New Roman" w:cstheme="minorHAnsi"/>
          <w:lang w:eastAsia="es-AR"/>
        </w:rPr>
        <w:t>El poder judicial se estructura en una serie de instancias o cortes. cada una de ellas constituye un peldaño de una pirámide: las superiores tienen más autoridad que las inferiores, así que las decisiones de las primeras no pueden ser contrarrestadas por las segundas. Dichas cortes son:</w:t>
      </w:r>
    </w:p>
    <w:p w:rsidR="00C86E42" w:rsidRPr="00C464A5" w:rsidRDefault="00AB7C59" w:rsidP="000A0FB5">
      <w:pPr>
        <w:numPr>
          <w:ilvl w:val="0"/>
          <w:numId w:val="4"/>
        </w:numPr>
        <w:spacing w:before="100" w:beforeAutospacing="1" w:after="100" w:afterAutospacing="1" w:line="240" w:lineRule="auto"/>
        <w:jc w:val="both"/>
        <w:rPr>
          <w:rFonts w:eastAsia="Times New Roman" w:cstheme="minorHAnsi"/>
          <w:lang w:eastAsia="es-AR"/>
        </w:rPr>
      </w:pPr>
      <w:hyperlink r:id="rId41" w:history="1">
        <w:r w:rsidR="00C86E42" w:rsidRPr="00C464A5">
          <w:rPr>
            <w:rFonts w:eastAsia="Times New Roman" w:cstheme="minorHAnsi"/>
            <w:lang w:val="pt-BR" w:eastAsia="es-AR"/>
          </w:rPr>
          <w:t xml:space="preserve">Corte Suprema de </w:t>
        </w:r>
        <w:proofErr w:type="spellStart"/>
        <w:r w:rsidR="00C86E42" w:rsidRPr="00C464A5">
          <w:rPr>
            <w:rFonts w:eastAsia="Times New Roman" w:cstheme="minorHAnsi"/>
            <w:lang w:val="pt-BR" w:eastAsia="es-AR"/>
          </w:rPr>
          <w:t>Justicia</w:t>
        </w:r>
        <w:proofErr w:type="spellEnd"/>
      </w:hyperlink>
      <w:r w:rsidR="00C86E42" w:rsidRPr="00C464A5">
        <w:rPr>
          <w:rFonts w:eastAsia="Times New Roman" w:cstheme="minorHAnsi"/>
          <w:lang w:val="pt-BR" w:eastAsia="es-AR"/>
        </w:rPr>
        <w:t> o Tribunal Supremo</w:t>
      </w:r>
      <w:r w:rsidR="00C86E42" w:rsidRPr="00C464A5">
        <w:rPr>
          <w:rFonts w:eastAsia="Times New Roman" w:cstheme="minorHAnsi"/>
          <w:b/>
          <w:bCs/>
          <w:lang w:val="pt-BR" w:eastAsia="es-AR"/>
        </w:rPr>
        <w:t>.</w:t>
      </w:r>
      <w:r w:rsidR="00C86E42" w:rsidRPr="00C464A5">
        <w:rPr>
          <w:rFonts w:eastAsia="Times New Roman" w:cstheme="minorHAnsi"/>
          <w:lang w:val="pt-BR" w:eastAsia="es-AR"/>
        </w:rPr>
        <w:t> </w:t>
      </w:r>
      <w:r w:rsidR="00C86E42" w:rsidRPr="00C464A5">
        <w:rPr>
          <w:rFonts w:eastAsia="Times New Roman" w:cstheme="minorHAnsi"/>
          <w:lang w:eastAsia="es-AR"/>
        </w:rPr>
        <w:t>Es la máxima autoridad en asuntos jurídicos de la nación. Sus decisiones son, básicamente, finales. Por ello se ocupa de asuntos de máxima seguridad, de interés nacional o de funcionamiento público. Esta corte se compone por un conjunto de jueces o ministros, de entre los cuales surge un presidente que la dirige. Opera en base a un número determinado de salas especializadas (para abordar temas determinados) o bien en pleno, con todos sus miembros.</w:t>
      </w:r>
    </w:p>
    <w:p w:rsidR="00C86E42" w:rsidRPr="00C464A5" w:rsidRDefault="00C86E42" w:rsidP="000A0FB5">
      <w:pPr>
        <w:numPr>
          <w:ilvl w:val="0"/>
          <w:numId w:val="4"/>
        </w:numPr>
        <w:spacing w:before="100" w:beforeAutospacing="1" w:after="100" w:afterAutospacing="1" w:line="240" w:lineRule="auto"/>
        <w:jc w:val="both"/>
        <w:rPr>
          <w:rFonts w:eastAsia="Times New Roman" w:cstheme="minorHAnsi"/>
          <w:lang w:eastAsia="es-AR"/>
        </w:rPr>
      </w:pPr>
      <w:r w:rsidRPr="00C464A5">
        <w:rPr>
          <w:rFonts w:eastAsia="Times New Roman" w:cstheme="minorHAnsi"/>
          <w:lang w:eastAsia="es-AR"/>
        </w:rPr>
        <w:t xml:space="preserve">Cortes de apelaciones o cortes federales. Instancias o tribunales intermedios, que poseen una mayor jerarquía que los tribunales de primera instancia, pero se someten a los designios del Tribunal Supremo. Se ocupan de los casos particularmente complicados, obedeciendo generalmente a una distribución federal (por estados o </w:t>
      </w:r>
      <w:r w:rsidRPr="00C464A5">
        <w:rPr>
          <w:rFonts w:eastAsia="Times New Roman" w:cstheme="minorHAnsi"/>
          <w:lang w:eastAsia="es-AR"/>
        </w:rPr>
        <w:lastRenderedPageBreak/>
        <w:t>provincias). Cada corte de apelaciones tiene a su vez un presidente y un número variable de miembros, que pueden operar en pleno o por salas especializadas, y de modo ordinario o extraordinario.</w:t>
      </w:r>
    </w:p>
    <w:p w:rsidR="00026A68" w:rsidRPr="00C464A5" w:rsidRDefault="00C86E42" w:rsidP="00026A68">
      <w:pPr>
        <w:numPr>
          <w:ilvl w:val="0"/>
          <w:numId w:val="4"/>
        </w:numPr>
        <w:spacing w:before="600" w:beforeAutospacing="1" w:after="405" w:afterAutospacing="1" w:line="276" w:lineRule="auto"/>
        <w:jc w:val="both"/>
        <w:outlineLvl w:val="2"/>
        <w:rPr>
          <w:rFonts w:eastAsia="Times New Roman" w:cstheme="minorHAnsi"/>
          <w:b/>
          <w:bCs/>
          <w:spacing w:val="-15"/>
          <w:lang w:eastAsia="es-AR"/>
        </w:rPr>
      </w:pPr>
      <w:r w:rsidRPr="00C464A5">
        <w:rPr>
          <w:rFonts w:eastAsia="Times New Roman" w:cstheme="minorHAnsi"/>
          <w:lang w:eastAsia="es-AR"/>
        </w:rPr>
        <w:t>Tribunales de primera instancia. Los de menor autoridad de todos. Es donde se inician los pleitos jurídicos y adonde acuden los </w:t>
      </w:r>
      <w:hyperlink r:id="rId42" w:history="1">
        <w:r w:rsidRPr="00C464A5">
          <w:rPr>
            <w:rFonts w:eastAsia="Times New Roman" w:cstheme="minorHAnsi"/>
            <w:lang w:eastAsia="es-AR"/>
          </w:rPr>
          <w:t>ciudadanos</w:t>
        </w:r>
      </w:hyperlink>
      <w:r w:rsidRPr="00C464A5">
        <w:rPr>
          <w:rFonts w:eastAsia="Times New Roman" w:cstheme="minorHAnsi"/>
          <w:lang w:eastAsia="es-AR"/>
        </w:rPr>
        <w:t> que desean contar con la decisión de un cuerpo jurídico en un asunto determinado. Por lo general estos jueces de primera instancia tienen un área de jurisdicción municipal, con competencia para atender los asuntos legales más concretos: familia, derecho corporativo, </w:t>
      </w:r>
      <w:hyperlink r:id="rId43" w:history="1">
        <w:r w:rsidRPr="00C464A5">
          <w:rPr>
            <w:rFonts w:eastAsia="Times New Roman" w:cstheme="minorHAnsi"/>
            <w:lang w:eastAsia="es-AR"/>
          </w:rPr>
          <w:t>derecho laboral</w:t>
        </w:r>
      </w:hyperlink>
      <w:r w:rsidRPr="00C464A5">
        <w:rPr>
          <w:rFonts w:eastAsia="Times New Roman" w:cstheme="minorHAnsi"/>
          <w:lang w:eastAsia="es-AR"/>
        </w:rPr>
        <w:t>, derecho hipotecario, derecho financiero y un enorme etcétera.</w:t>
      </w:r>
    </w:p>
    <w:p w:rsidR="00C86E42" w:rsidRPr="00C464A5" w:rsidRDefault="00C86E42" w:rsidP="000612E0">
      <w:pPr>
        <w:numPr>
          <w:ilvl w:val="0"/>
          <w:numId w:val="4"/>
        </w:numPr>
        <w:spacing w:before="600" w:beforeAutospacing="1" w:after="405" w:afterAutospacing="1" w:line="510" w:lineRule="atLeast"/>
        <w:jc w:val="both"/>
        <w:outlineLvl w:val="2"/>
        <w:rPr>
          <w:rFonts w:eastAsia="Times New Roman" w:cstheme="minorHAnsi"/>
          <w:b/>
          <w:bCs/>
          <w:spacing w:val="-15"/>
          <w:lang w:eastAsia="es-AR"/>
        </w:rPr>
      </w:pPr>
      <w:r w:rsidRPr="00C464A5">
        <w:rPr>
          <w:rFonts w:eastAsia="Times New Roman" w:cstheme="minorHAnsi"/>
          <w:b/>
          <w:bCs/>
          <w:spacing w:val="-15"/>
          <w:lang w:eastAsia="es-AR"/>
        </w:rPr>
        <w:t>Funciones del poder judicial</w:t>
      </w:r>
    </w:p>
    <w:p w:rsidR="00247CC2" w:rsidRPr="00C464A5" w:rsidRDefault="00247CC2" w:rsidP="000A0FB5">
      <w:pPr>
        <w:spacing w:before="100" w:beforeAutospacing="1" w:after="100" w:afterAutospacing="1" w:line="240" w:lineRule="auto"/>
        <w:jc w:val="both"/>
        <w:rPr>
          <w:rFonts w:eastAsia="Times New Roman" w:cstheme="minorHAnsi"/>
          <w:color w:val="000000"/>
          <w:lang w:eastAsia="es-AR"/>
        </w:rPr>
      </w:pPr>
      <w:r w:rsidRPr="00C464A5">
        <w:rPr>
          <w:rFonts w:eastAsia="Times New Roman" w:cstheme="minorHAnsi"/>
          <w:color w:val="000000"/>
          <w:lang w:eastAsia="es-AR"/>
        </w:rPr>
        <w:t>El poder judicial se ocupa de la exclusiva administración de la justicia. Esto significa que ninguna otra </w:t>
      </w:r>
      <w:hyperlink r:id="rId44" w:history="1">
        <w:r w:rsidRPr="00C464A5">
          <w:rPr>
            <w:rFonts w:eastAsia="Times New Roman" w:cstheme="minorHAnsi"/>
            <w:color w:val="000000"/>
            <w:lang w:eastAsia="es-AR"/>
          </w:rPr>
          <w:t>persona</w:t>
        </w:r>
      </w:hyperlink>
      <w:r w:rsidRPr="00C464A5">
        <w:rPr>
          <w:rFonts w:eastAsia="Times New Roman" w:cstheme="minorHAnsi"/>
          <w:color w:val="000000"/>
          <w:lang w:eastAsia="es-AR"/>
        </w:rPr>
        <w:t> o institución en el territorio nacional puede decidir a favor o en contra de alguna causa o litigio jurídico que exista. Ni siquiera otro poder público puede usurpar sus funciones.</w:t>
      </w:r>
    </w:p>
    <w:p w:rsidR="00026A68" w:rsidRPr="00C464A5" w:rsidRDefault="00247CC2" w:rsidP="00026A68">
      <w:pPr>
        <w:spacing w:before="100" w:beforeAutospacing="1" w:after="100" w:afterAutospacing="1" w:line="240" w:lineRule="auto"/>
        <w:jc w:val="both"/>
        <w:rPr>
          <w:rFonts w:eastAsia="Times New Roman" w:cstheme="minorHAnsi"/>
          <w:color w:val="000000"/>
          <w:lang w:eastAsia="es-AR"/>
        </w:rPr>
      </w:pPr>
      <w:r w:rsidRPr="00C464A5">
        <w:rPr>
          <w:rFonts w:eastAsia="Times New Roman" w:cstheme="minorHAnsi"/>
          <w:color w:val="000000"/>
          <w:lang w:eastAsia="es-AR"/>
        </w:rPr>
        <w:t>Su accionar atiende a todos los ámbitos del derecho y opera en base a juicios. Estos últimos son investigaciones en las que cooperan otros organismos del Estado para </w:t>
      </w:r>
      <w:hyperlink r:id="rId45" w:history="1">
        <w:r w:rsidRPr="00C464A5">
          <w:rPr>
            <w:rFonts w:eastAsia="Times New Roman" w:cstheme="minorHAnsi"/>
            <w:color w:val="000000"/>
            <w:lang w:eastAsia="es-AR"/>
          </w:rPr>
          <w:t>tomar una decisión</w:t>
        </w:r>
      </w:hyperlink>
      <w:r w:rsidRPr="00C464A5">
        <w:rPr>
          <w:rFonts w:eastAsia="Times New Roman" w:cstheme="minorHAnsi"/>
          <w:color w:val="000000"/>
          <w:lang w:eastAsia="es-AR"/>
        </w:rPr>
        <w:t> determinada en un caso que requiere de la interpretación de la ley, o en la que alguna de las partes ha roto lo establecido en ella.</w:t>
      </w:r>
    </w:p>
    <w:p w:rsidR="00247CC2" w:rsidRPr="00C464A5" w:rsidRDefault="000A0FB5" w:rsidP="00026A68">
      <w:pPr>
        <w:spacing w:before="100" w:beforeAutospacing="1" w:after="100" w:afterAutospacing="1" w:line="240" w:lineRule="auto"/>
        <w:jc w:val="both"/>
        <w:rPr>
          <w:rFonts w:eastAsia="Times New Roman" w:cstheme="minorHAnsi"/>
          <w:b/>
          <w:bCs/>
          <w:spacing w:val="-15"/>
          <w:lang w:eastAsia="es-AR"/>
        </w:rPr>
      </w:pPr>
      <w:r w:rsidRPr="00C464A5">
        <w:rPr>
          <w:rFonts w:eastAsia="Times New Roman" w:cstheme="minorHAnsi"/>
          <w:b/>
          <w:bCs/>
          <w:spacing w:val="-15"/>
          <w:lang w:eastAsia="es-AR"/>
        </w:rPr>
        <w:t>Designación de</w:t>
      </w:r>
      <w:r w:rsidR="00247CC2" w:rsidRPr="00C464A5">
        <w:rPr>
          <w:rFonts w:eastAsia="Times New Roman" w:cstheme="minorHAnsi"/>
          <w:b/>
          <w:bCs/>
          <w:spacing w:val="-15"/>
          <w:lang w:eastAsia="es-AR"/>
        </w:rPr>
        <w:t xml:space="preserve"> los miembros del poder judicial</w:t>
      </w:r>
    </w:p>
    <w:p w:rsidR="00247CC2" w:rsidRPr="00C464A5" w:rsidRDefault="00247CC2" w:rsidP="000A0FB5">
      <w:pPr>
        <w:spacing w:before="100" w:beforeAutospacing="1" w:after="100" w:afterAutospacing="1" w:line="240" w:lineRule="auto"/>
        <w:jc w:val="both"/>
        <w:rPr>
          <w:rFonts w:eastAsia="Times New Roman" w:cstheme="minorHAnsi"/>
          <w:lang w:eastAsia="es-AR"/>
        </w:rPr>
      </w:pPr>
      <w:r w:rsidRPr="00C464A5">
        <w:rPr>
          <w:rFonts w:eastAsia="Times New Roman" w:cstheme="minorHAnsi"/>
          <w:lang w:eastAsia="es-AR"/>
        </w:rPr>
        <w:t>La designación de los integrantes de este poder de</w:t>
      </w:r>
      <w:r w:rsidR="000A0FB5" w:rsidRPr="00C464A5">
        <w:rPr>
          <w:rFonts w:eastAsia="Times New Roman" w:cstheme="minorHAnsi"/>
          <w:lang w:eastAsia="es-AR"/>
        </w:rPr>
        <w:t xml:space="preserve"> </w:t>
      </w:r>
      <w:r w:rsidRPr="00C464A5">
        <w:rPr>
          <w:rFonts w:eastAsia="Times New Roman" w:cstheme="minorHAnsi"/>
          <w:lang w:eastAsia="es-AR"/>
        </w:rPr>
        <w:t>pende del régimen legal. Habitualmente, los miembros del poder judicial son nombrados por los otros dos poderes (ejecutivo y/o legislativo).</w:t>
      </w:r>
    </w:p>
    <w:p w:rsidR="00247CC2" w:rsidRPr="00C464A5" w:rsidRDefault="00247CC2" w:rsidP="000A0FB5">
      <w:pPr>
        <w:spacing w:before="100" w:beforeAutospacing="1" w:after="100" w:afterAutospacing="1" w:line="240" w:lineRule="auto"/>
        <w:jc w:val="both"/>
        <w:rPr>
          <w:rFonts w:eastAsia="Times New Roman" w:cstheme="minorHAnsi"/>
          <w:lang w:eastAsia="es-AR"/>
        </w:rPr>
      </w:pPr>
      <w:r w:rsidRPr="00C464A5">
        <w:rPr>
          <w:rFonts w:eastAsia="Times New Roman" w:cstheme="minorHAnsi"/>
          <w:lang w:eastAsia="es-AR"/>
        </w:rPr>
        <w:t>Esto se debe a que una elección por voto popular supondría una dificultad para mantener la imparcialidad de quienes ejercen la justicia. Del mismo modo, los jueces no son inmunes: pueden ser destituidos por jueces de rango superior (hasta alcanzar la Corte Suprema de Justicia).</w:t>
      </w:r>
      <w:r w:rsidR="00AB7329" w:rsidRPr="00C464A5">
        <w:rPr>
          <w:rFonts w:eastAsia="Times New Roman" w:cstheme="minorHAnsi"/>
          <w:lang w:eastAsia="es-AR"/>
        </w:rPr>
        <w:t xml:space="preserve"> </w:t>
      </w:r>
      <w:r w:rsidRPr="00C464A5">
        <w:rPr>
          <w:rFonts w:eastAsia="Times New Roman" w:cstheme="minorHAnsi"/>
          <w:lang w:eastAsia="es-AR"/>
        </w:rPr>
        <w:t>es un poder indispensable para el funcionamiento pacífico de la nación. Sólo una sólida institución de justicia, imparcial, en la que los ciudadanos puedan creer y cuyos designios acaten, garantiza el sometimiento de la población al orden público.</w:t>
      </w:r>
    </w:p>
    <w:p w:rsidR="00247CC2" w:rsidRPr="00C464A5" w:rsidRDefault="00247CC2" w:rsidP="000A0FB5">
      <w:pPr>
        <w:spacing w:before="100" w:beforeAutospacing="1" w:after="100" w:afterAutospacing="1" w:line="240" w:lineRule="auto"/>
        <w:jc w:val="both"/>
        <w:rPr>
          <w:rFonts w:eastAsia="Times New Roman" w:cstheme="minorHAnsi"/>
          <w:lang w:eastAsia="es-AR"/>
        </w:rPr>
      </w:pPr>
      <w:r w:rsidRPr="00C464A5">
        <w:rPr>
          <w:rFonts w:eastAsia="Times New Roman" w:cstheme="minorHAnsi"/>
          <w:lang w:eastAsia="es-AR"/>
        </w:rPr>
        <w:t>Si la justicia es parcial o ineficiente, tarde o temprano el sistema político como un todo tiende a fallar. Esto se debe a que la gente le retira su confianza y apuesta a opciones menos institucionales de hacer valer sus derechos.</w:t>
      </w:r>
    </w:p>
    <w:p w:rsidR="00026A68" w:rsidRPr="00026A68" w:rsidRDefault="00AB7C59" w:rsidP="00026A68">
      <w:pPr>
        <w:shd w:val="clear" w:color="auto" w:fill="FFFFFF"/>
        <w:spacing w:after="0" w:line="240" w:lineRule="auto"/>
        <w:jc w:val="both"/>
        <w:rPr>
          <w:rFonts w:eastAsia="Times New Roman" w:cstheme="minorHAnsi"/>
          <w:lang w:eastAsia="es-AR"/>
        </w:rPr>
      </w:pPr>
      <w:hyperlink r:id="rId46" w:history="1">
        <w:r w:rsidR="00026A68" w:rsidRPr="00026A68">
          <w:rPr>
            <w:rFonts w:eastAsia="Times New Roman" w:cstheme="minorHAnsi"/>
            <w:lang w:eastAsia="es-AR"/>
          </w:rPr>
          <w:t>CAPITULO SEGUNDO</w:t>
        </w:r>
      </w:hyperlink>
      <w:r w:rsidR="00026A68" w:rsidRPr="00026A68">
        <w:rPr>
          <w:rFonts w:eastAsia="Times New Roman" w:cstheme="minorHAnsi"/>
          <w:lang w:eastAsia="es-AR"/>
        </w:rPr>
        <w:t> - Atribuciones del Poder Judicial</w:t>
      </w:r>
    </w:p>
    <w:p w:rsidR="00026A68" w:rsidRDefault="00026A68" w:rsidP="00026A68">
      <w:pPr>
        <w:numPr>
          <w:ilvl w:val="0"/>
          <w:numId w:val="8"/>
        </w:numPr>
        <w:shd w:val="clear" w:color="auto" w:fill="FFFFFF"/>
        <w:spacing w:before="100" w:beforeAutospacing="1" w:after="100" w:afterAutospacing="1" w:line="240" w:lineRule="auto"/>
        <w:jc w:val="both"/>
        <w:rPr>
          <w:rFonts w:eastAsia="Times New Roman" w:cstheme="minorHAnsi"/>
          <w:color w:val="000000"/>
          <w:lang w:eastAsia="es-AR"/>
        </w:rPr>
      </w:pPr>
      <w:bookmarkStart w:id="0" w:name="articulo-116"/>
      <w:r w:rsidRPr="00026A68">
        <w:rPr>
          <w:rFonts w:eastAsia="Times New Roman" w:cstheme="minorHAnsi"/>
          <w:lang w:eastAsia="es-AR"/>
        </w:rPr>
        <w:t>Artículo 116</w:t>
      </w:r>
      <w:bookmarkEnd w:id="0"/>
      <w:r w:rsidRPr="00026A68">
        <w:rPr>
          <w:rFonts w:eastAsia="Times New Roman" w:cstheme="minorHAnsi"/>
          <w:lang w:eastAsia="es-AR"/>
        </w:rPr>
        <w:t> </w:t>
      </w:r>
      <w:r w:rsidRPr="00026A68">
        <w:rPr>
          <w:rFonts w:eastAsia="Times New Roman" w:cstheme="minorHAnsi"/>
          <w:color w:val="000000"/>
          <w:lang w:eastAsia="es-AR"/>
        </w:rPr>
        <w:t>Corresponde a la Corte Suprema y a los tribunales inferiores de la Nación, el conocimiento y decisión de todas las causas que versen sobre puntos regidos por la Constitución, y por las leyes de la Nación, con la reserva hecha en el inciso 12 del artículo 75; y por los tratados con las naciones extranjeras; de las causas concernientes a embajadores, ministros públicos y cónsules extranjeros; de las causas de almirantazgo y jurisdicción marítima; de los asuntos en que la Nación sea parte; de las causas que se susciten entre dos o más provincias; entre una provincia y los vecinos de otra; entre los vecinos de diferentes provincias; y entre una provincia o sus vecinos, contra un Estado o ciudadano extranjero.</w:t>
      </w:r>
    </w:p>
    <w:p w:rsidR="003951D0" w:rsidRPr="003951D0" w:rsidRDefault="003951D0" w:rsidP="003951D0">
      <w:pPr>
        <w:pStyle w:val="Prrafodelista"/>
        <w:numPr>
          <w:ilvl w:val="0"/>
          <w:numId w:val="8"/>
        </w:numPr>
        <w:shd w:val="clear" w:color="auto" w:fill="FFFFFF"/>
        <w:spacing w:after="624" w:line="240" w:lineRule="auto"/>
        <w:jc w:val="both"/>
        <w:rPr>
          <w:rFonts w:eastAsia="Times New Roman" w:cstheme="minorHAnsi"/>
          <w:lang w:eastAsia="es-AR"/>
        </w:rPr>
      </w:pPr>
      <w:r w:rsidRPr="003951D0">
        <w:rPr>
          <w:rFonts w:eastAsia="Times New Roman" w:cstheme="minorHAnsi"/>
          <w:b/>
          <w:bCs/>
          <w:caps/>
          <w:lang w:eastAsia="es-AR"/>
        </w:rPr>
        <w:t>ART. 16.-</w:t>
      </w:r>
      <w:r w:rsidRPr="003951D0">
        <w:rPr>
          <w:rFonts w:eastAsia="Times New Roman" w:cstheme="minorHAnsi"/>
          <w:lang w:eastAsia="es-AR"/>
        </w:rPr>
        <w:t> La Nación Argentina no admite prerrogativas de sangre, ni de nacimiento: no hay en ella fueros personales ni títulos de nobleza.</w:t>
      </w:r>
    </w:p>
    <w:p w:rsidR="003951D0" w:rsidRPr="003951D0" w:rsidRDefault="003951D0" w:rsidP="003951D0">
      <w:pPr>
        <w:pStyle w:val="Prrafodelista"/>
        <w:numPr>
          <w:ilvl w:val="0"/>
          <w:numId w:val="8"/>
        </w:numPr>
        <w:shd w:val="clear" w:color="auto" w:fill="FFFFFF"/>
        <w:spacing w:after="624" w:line="240" w:lineRule="auto"/>
        <w:jc w:val="both"/>
        <w:rPr>
          <w:rFonts w:eastAsia="Times New Roman" w:cstheme="minorHAnsi"/>
          <w:lang w:eastAsia="es-AR"/>
        </w:rPr>
      </w:pPr>
      <w:r w:rsidRPr="003951D0">
        <w:rPr>
          <w:rFonts w:eastAsia="Times New Roman" w:cstheme="minorHAnsi"/>
          <w:lang w:eastAsia="es-AR"/>
        </w:rPr>
        <w:lastRenderedPageBreak/>
        <w:t>Todos sus habitantes son iguales ante la ley, y admisibles en los empleos sin otra condición que la idoneidad. La igualdad es la base del impuesto y de las cargas públicas.</w:t>
      </w:r>
    </w:p>
    <w:p w:rsidR="003951D0" w:rsidRPr="003951D0" w:rsidRDefault="003951D0" w:rsidP="003951D0">
      <w:pPr>
        <w:pStyle w:val="Prrafodelista"/>
        <w:numPr>
          <w:ilvl w:val="0"/>
          <w:numId w:val="8"/>
        </w:numPr>
        <w:shd w:val="clear" w:color="auto" w:fill="FFFFFF"/>
        <w:spacing w:after="624" w:line="240" w:lineRule="auto"/>
        <w:jc w:val="both"/>
        <w:rPr>
          <w:rFonts w:eastAsia="Times New Roman" w:cstheme="minorHAnsi"/>
          <w:lang w:eastAsia="es-AR"/>
        </w:rPr>
      </w:pPr>
      <w:r w:rsidRPr="003951D0">
        <w:rPr>
          <w:rFonts w:eastAsia="Times New Roman" w:cstheme="minorHAnsi"/>
          <w:b/>
          <w:bCs/>
          <w:caps/>
          <w:lang w:eastAsia="es-AR"/>
        </w:rPr>
        <w:t>*ART. 17.-</w:t>
      </w:r>
      <w:r w:rsidRPr="003951D0">
        <w:rPr>
          <w:rFonts w:eastAsia="Times New Roman" w:cstheme="minorHAnsi"/>
          <w:lang w:eastAsia="es-AR"/>
        </w:rPr>
        <w:t> La propiedad es inviolable, y ningún habitante de la Nación puede ser privado de ella, sino en virtud de sentencia fundada en ley.</w:t>
      </w:r>
    </w:p>
    <w:p w:rsidR="003951D0" w:rsidRPr="003951D0" w:rsidRDefault="003951D0" w:rsidP="003951D0">
      <w:pPr>
        <w:pStyle w:val="Prrafodelista"/>
        <w:numPr>
          <w:ilvl w:val="0"/>
          <w:numId w:val="8"/>
        </w:numPr>
        <w:shd w:val="clear" w:color="auto" w:fill="FFFFFF"/>
        <w:spacing w:after="624" w:line="240" w:lineRule="auto"/>
        <w:jc w:val="both"/>
        <w:rPr>
          <w:rFonts w:eastAsia="Times New Roman" w:cstheme="minorHAnsi"/>
          <w:lang w:eastAsia="es-AR"/>
        </w:rPr>
      </w:pPr>
      <w:r w:rsidRPr="003951D0">
        <w:rPr>
          <w:rFonts w:eastAsia="Times New Roman" w:cstheme="minorHAnsi"/>
          <w:lang w:eastAsia="es-AR"/>
        </w:rPr>
        <w:t>La expropiación por causa de utilidad pública, debe ser calificada por ley y previamente indemnizada. Sólo el Congreso impone las contribuciones que se expresan en el artículo 4°. Ningún servicio personal es exigible, sino en virtud de ley o de sentencia fundada en ley. Todo autor o inventor es propietario exclusivo de su obra, invento o descubrimiento, por el término que le acuerde la ley. La confiscación de bienes queda borrada para siempre del Código Penal argentino. Ningún cuerpo armado puede hacer requisiciones, ni exigir auxilios de ninguna especie.</w:t>
      </w:r>
    </w:p>
    <w:p w:rsidR="003951D0" w:rsidRPr="003951D0" w:rsidRDefault="003951D0" w:rsidP="003951D0">
      <w:pPr>
        <w:pStyle w:val="Prrafodelista"/>
        <w:numPr>
          <w:ilvl w:val="0"/>
          <w:numId w:val="8"/>
        </w:numPr>
        <w:shd w:val="clear" w:color="auto" w:fill="FFFFFF"/>
        <w:spacing w:after="624" w:line="240" w:lineRule="auto"/>
        <w:jc w:val="both"/>
        <w:rPr>
          <w:rFonts w:eastAsia="Times New Roman" w:cstheme="minorHAnsi"/>
          <w:lang w:eastAsia="es-AR"/>
        </w:rPr>
      </w:pPr>
      <w:r w:rsidRPr="003951D0">
        <w:rPr>
          <w:rFonts w:eastAsia="Times New Roman" w:cstheme="minorHAnsi"/>
          <w:lang w:eastAsia="es-AR"/>
        </w:rPr>
        <w:t>[Normas complementarias]</w:t>
      </w:r>
    </w:p>
    <w:p w:rsidR="003951D0" w:rsidRPr="003951D0" w:rsidRDefault="003951D0" w:rsidP="003951D0">
      <w:pPr>
        <w:pStyle w:val="Prrafodelista"/>
        <w:numPr>
          <w:ilvl w:val="0"/>
          <w:numId w:val="8"/>
        </w:numPr>
        <w:shd w:val="clear" w:color="auto" w:fill="FFFFFF"/>
        <w:spacing w:after="624" w:line="240" w:lineRule="auto"/>
        <w:jc w:val="both"/>
        <w:rPr>
          <w:rFonts w:eastAsia="Times New Roman" w:cstheme="minorHAnsi"/>
          <w:lang w:eastAsia="es-AR"/>
        </w:rPr>
      </w:pPr>
      <w:r w:rsidRPr="003951D0">
        <w:rPr>
          <w:rFonts w:eastAsia="Times New Roman" w:cstheme="minorHAnsi"/>
          <w:b/>
          <w:bCs/>
          <w:caps/>
          <w:lang w:eastAsia="es-AR"/>
        </w:rPr>
        <w:t>*ART. 18.-</w:t>
      </w:r>
      <w:r w:rsidRPr="003951D0">
        <w:rPr>
          <w:rFonts w:eastAsia="Times New Roman" w:cstheme="minorHAnsi"/>
          <w:lang w:eastAsia="es-AR"/>
        </w:rPr>
        <w:t xml:space="preserve"> Ningún habitante de la Nación puede ser penado sin juicio previo fundado en ley anterior al hecho del proceso, ni juzgado por comisiones especiales, o sacado de los jueces designados por la ley antes del hecho de la causa. Nadie puede ser obligado a declarar contra sí mismo; ni arrestado sino en virtud de orden escrita de autoridad competente. Es inviolable la defensa en juicio de la persona y de los derechos. El domicilio es inviolable, como también la correspondencia epistolar y los papeles privados; y una ley determinar en qué casos y con qué justificativos podrá procederse a su </w:t>
      </w:r>
      <w:r w:rsidR="00AB7C59" w:rsidRPr="003951D0">
        <w:rPr>
          <w:rFonts w:eastAsia="Times New Roman" w:cstheme="minorHAnsi"/>
          <w:lang w:eastAsia="es-AR"/>
        </w:rPr>
        <w:t>allanamiento</w:t>
      </w:r>
      <w:r w:rsidRPr="003951D0">
        <w:rPr>
          <w:rFonts w:eastAsia="Times New Roman" w:cstheme="minorHAnsi"/>
          <w:lang w:eastAsia="es-AR"/>
        </w:rPr>
        <w:t xml:space="preserve"> y ocupación. Quedan abolidos para siempre la pena de muerte por causas políticas, toda especie de tormento y los azotes. Las cárceles de la Nación serán sanas y limpias, para seguridad y no para castigo de los reos detenidos en ellas, y toda medida que a pretexto de precaución conduzca a mortificarlos más allá de lo que aquélla exija, hará responsable al juez que la autorice.</w:t>
      </w:r>
    </w:p>
    <w:p w:rsidR="00026A68" w:rsidRPr="00247CC2" w:rsidRDefault="00026A68" w:rsidP="00026A68">
      <w:pPr>
        <w:spacing w:before="100" w:beforeAutospacing="1" w:after="100" w:afterAutospacing="1" w:line="240" w:lineRule="auto"/>
        <w:jc w:val="both"/>
        <w:rPr>
          <w:rFonts w:eastAsia="Times New Roman" w:cstheme="minorHAnsi"/>
          <w:lang w:eastAsia="es-AR"/>
        </w:rPr>
      </w:pPr>
    </w:p>
    <w:p w:rsidR="00247CC2" w:rsidRPr="00247CC2" w:rsidRDefault="00247CC2" w:rsidP="000A0FB5">
      <w:pPr>
        <w:spacing w:before="600" w:after="405" w:line="510" w:lineRule="atLeast"/>
        <w:jc w:val="both"/>
        <w:outlineLvl w:val="2"/>
        <w:rPr>
          <w:rFonts w:ascii="Arial" w:eastAsia="Times New Roman" w:hAnsi="Arial" w:cs="Arial"/>
          <w:b/>
          <w:bCs/>
          <w:color w:val="000000"/>
          <w:spacing w:val="-15"/>
          <w:sz w:val="44"/>
          <w:szCs w:val="44"/>
          <w:lang w:eastAsia="es-AR"/>
        </w:rPr>
      </w:pPr>
      <w:bookmarkStart w:id="1" w:name="_GoBack"/>
      <w:bookmarkEnd w:id="1"/>
      <w:r w:rsidRPr="000A0FB5">
        <w:rPr>
          <w:rFonts w:eastAsia="Times New Roman" w:cstheme="minorHAnsi"/>
          <w:lang w:eastAsia="es-AR"/>
        </w:rPr>
        <w:br/>
      </w:r>
      <w:r w:rsidRPr="00247CC2">
        <w:rPr>
          <w:rFonts w:ascii="Tahoma" w:eastAsia="Times New Roman" w:hAnsi="Tahoma" w:cs="Tahoma"/>
          <w:color w:val="000000"/>
          <w:sz w:val="24"/>
          <w:szCs w:val="24"/>
          <w:lang w:eastAsia="es-AR"/>
        </w:rPr>
        <w:br/>
      </w:r>
    </w:p>
    <w:p w:rsidR="000A0FB5" w:rsidRDefault="00247CC2" w:rsidP="000A0FB5">
      <w:pPr>
        <w:spacing w:before="600" w:after="405" w:line="510" w:lineRule="atLeast"/>
        <w:outlineLvl w:val="2"/>
        <w:rPr>
          <w:rFonts w:ascii="Tahoma" w:eastAsia="Times New Roman" w:hAnsi="Tahoma" w:cs="Tahoma"/>
          <w:color w:val="000000"/>
          <w:sz w:val="24"/>
          <w:szCs w:val="24"/>
          <w:lang w:eastAsia="es-AR"/>
        </w:rPr>
      </w:pPr>
      <w:r w:rsidRPr="00247CC2">
        <w:rPr>
          <w:rFonts w:ascii="Tahoma" w:eastAsia="Times New Roman" w:hAnsi="Tahoma" w:cs="Tahoma"/>
          <w:color w:val="000000"/>
          <w:sz w:val="24"/>
          <w:szCs w:val="24"/>
          <w:lang w:eastAsia="es-AR"/>
        </w:rPr>
        <w:br/>
      </w:r>
      <w:r w:rsidRPr="00247CC2">
        <w:rPr>
          <w:rFonts w:ascii="Tahoma" w:eastAsia="Times New Roman" w:hAnsi="Tahoma" w:cs="Tahoma"/>
          <w:color w:val="000000"/>
          <w:sz w:val="24"/>
          <w:szCs w:val="24"/>
          <w:lang w:eastAsia="es-AR"/>
        </w:rPr>
        <w:br/>
      </w:r>
    </w:p>
    <w:p w:rsidR="00247CC2" w:rsidRDefault="00247CC2" w:rsidP="00C86E42">
      <w:pPr>
        <w:shd w:val="clear" w:color="auto" w:fill="FFFFFF"/>
        <w:spacing w:after="100" w:afterAutospacing="1" w:line="240" w:lineRule="auto"/>
        <w:textAlignment w:val="center"/>
        <w:outlineLvl w:val="0"/>
        <w:rPr>
          <w:rFonts w:ascii="Tahoma" w:eastAsia="Times New Roman" w:hAnsi="Tahoma" w:cs="Tahoma"/>
          <w:color w:val="000000"/>
          <w:sz w:val="24"/>
          <w:szCs w:val="24"/>
          <w:lang w:eastAsia="es-AR"/>
        </w:rPr>
      </w:pPr>
    </w:p>
    <w:p w:rsidR="00C86E42" w:rsidRDefault="00C86E42" w:rsidP="00C86E42">
      <w:pPr>
        <w:shd w:val="clear" w:color="auto" w:fill="FFFFFF"/>
        <w:spacing w:after="100" w:afterAutospacing="1" w:line="240" w:lineRule="auto"/>
        <w:textAlignment w:val="center"/>
        <w:outlineLvl w:val="0"/>
        <w:rPr>
          <w:rFonts w:ascii="Tahoma" w:eastAsia="Times New Roman" w:hAnsi="Tahoma" w:cs="Tahoma"/>
          <w:color w:val="000000"/>
          <w:sz w:val="24"/>
          <w:szCs w:val="24"/>
          <w:lang w:eastAsia="es-AR"/>
        </w:rPr>
      </w:pPr>
      <w:r w:rsidRPr="00C86E42">
        <w:rPr>
          <w:rFonts w:ascii="Tahoma" w:eastAsia="Times New Roman" w:hAnsi="Tahoma" w:cs="Tahoma"/>
          <w:color w:val="000000"/>
          <w:sz w:val="24"/>
          <w:szCs w:val="24"/>
          <w:lang w:eastAsia="es-AR"/>
        </w:rPr>
        <w:br/>
      </w:r>
      <w:r w:rsidRPr="00C86E42">
        <w:rPr>
          <w:rFonts w:ascii="Tahoma" w:eastAsia="Times New Roman" w:hAnsi="Tahoma" w:cs="Tahoma"/>
          <w:color w:val="000000"/>
          <w:sz w:val="24"/>
          <w:szCs w:val="24"/>
          <w:lang w:eastAsia="es-AR"/>
        </w:rPr>
        <w:br/>
      </w:r>
    </w:p>
    <w:p w:rsidR="00C86E42" w:rsidRDefault="00C86E42" w:rsidP="00C86E42">
      <w:pPr>
        <w:shd w:val="clear" w:color="auto" w:fill="FFFFFF"/>
        <w:spacing w:after="100" w:afterAutospacing="1" w:line="240" w:lineRule="auto"/>
        <w:textAlignment w:val="center"/>
        <w:outlineLvl w:val="0"/>
        <w:rPr>
          <w:rFonts w:ascii="Tahoma" w:eastAsia="Times New Roman" w:hAnsi="Tahoma" w:cs="Tahoma"/>
          <w:color w:val="000000"/>
          <w:sz w:val="24"/>
          <w:szCs w:val="24"/>
          <w:lang w:eastAsia="es-AR"/>
        </w:rPr>
      </w:pPr>
    </w:p>
    <w:p w:rsidR="00C86E42" w:rsidRDefault="00C86E42" w:rsidP="00C86E42">
      <w:pPr>
        <w:shd w:val="clear" w:color="auto" w:fill="FFFFFF"/>
        <w:spacing w:after="100" w:afterAutospacing="1" w:line="240" w:lineRule="auto"/>
        <w:textAlignment w:val="center"/>
        <w:outlineLvl w:val="0"/>
        <w:rPr>
          <w:rFonts w:ascii="Tahoma" w:eastAsia="Times New Roman" w:hAnsi="Tahoma" w:cs="Tahoma"/>
          <w:color w:val="000000"/>
          <w:sz w:val="24"/>
          <w:szCs w:val="24"/>
          <w:lang w:eastAsia="es-AR"/>
        </w:rPr>
      </w:pPr>
    </w:p>
    <w:sectPr w:rsidR="00C86E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18DB"/>
    <w:multiLevelType w:val="hybridMultilevel"/>
    <w:tmpl w:val="9C9229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D84098"/>
    <w:multiLevelType w:val="hybridMultilevel"/>
    <w:tmpl w:val="4F0283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315591"/>
    <w:multiLevelType w:val="multilevel"/>
    <w:tmpl w:val="E480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74AC5"/>
    <w:multiLevelType w:val="hybridMultilevel"/>
    <w:tmpl w:val="1B46A104"/>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8456636"/>
    <w:multiLevelType w:val="multilevel"/>
    <w:tmpl w:val="D5ACC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C68C2"/>
    <w:multiLevelType w:val="hybridMultilevel"/>
    <w:tmpl w:val="32DED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AC57F3C"/>
    <w:multiLevelType w:val="multilevel"/>
    <w:tmpl w:val="E480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5421E"/>
    <w:multiLevelType w:val="multilevel"/>
    <w:tmpl w:val="9A9A7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54"/>
    <w:rsid w:val="00026A68"/>
    <w:rsid w:val="00054356"/>
    <w:rsid w:val="000A0FB5"/>
    <w:rsid w:val="00150554"/>
    <w:rsid w:val="001E7D33"/>
    <w:rsid w:val="00247CC2"/>
    <w:rsid w:val="00370977"/>
    <w:rsid w:val="003951D0"/>
    <w:rsid w:val="00530114"/>
    <w:rsid w:val="007B4783"/>
    <w:rsid w:val="008326E0"/>
    <w:rsid w:val="00966ADC"/>
    <w:rsid w:val="00AB7329"/>
    <w:rsid w:val="00AB7C59"/>
    <w:rsid w:val="00BB2109"/>
    <w:rsid w:val="00C13FA9"/>
    <w:rsid w:val="00C27719"/>
    <w:rsid w:val="00C464A5"/>
    <w:rsid w:val="00C86E42"/>
    <w:rsid w:val="00D312F5"/>
    <w:rsid w:val="00D93D9F"/>
    <w:rsid w:val="00DF400A"/>
    <w:rsid w:val="00EF7B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F300"/>
  <w15:chartTrackingRefBased/>
  <w15:docId w15:val="{5E970455-E4C7-4A5A-9A29-BB98480A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312F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C86E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7B5A"/>
    <w:pPr>
      <w:ind w:left="720"/>
      <w:contextualSpacing/>
    </w:pPr>
  </w:style>
  <w:style w:type="character" w:customStyle="1" w:styleId="Ttulo2Car">
    <w:name w:val="Título 2 Car"/>
    <w:basedOn w:val="Fuentedeprrafopredeter"/>
    <w:link w:val="Ttulo2"/>
    <w:uiPriority w:val="9"/>
    <w:rsid w:val="00D312F5"/>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D312F5"/>
  </w:style>
  <w:style w:type="character" w:customStyle="1" w:styleId="mw-editsection">
    <w:name w:val="mw-editsection"/>
    <w:basedOn w:val="Fuentedeprrafopredeter"/>
    <w:rsid w:val="00D312F5"/>
  </w:style>
  <w:style w:type="character" w:customStyle="1" w:styleId="mw-editsection-bracket">
    <w:name w:val="mw-editsection-bracket"/>
    <w:basedOn w:val="Fuentedeprrafopredeter"/>
    <w:rsid w:val="00D312F5"/>
  </w:style>
  <w:style w:type="character" w:styleId="Hipervnculo">
    <w:name w:val="Hyperlink"/>
    <w:basedOn w:val="Fuentedeprrafopredeter"/>
    <w:uiPriority w:val="99"/>
    <w:semiHidden/>
    <w:unhideWhenUsed/>
    <w:rsid w:val="00D312F5"/>
    <w:rPr>
      <w:color w:val="0000FF"/>
      <w:u w:val="single"/>
    </w:rPr>
  </w:style>
  <w:style w:type="paragraph" w:styleId="NormalWeb">
    <w:name w:val="Normal (Web)"/>
    <w:basedOn w:val="Normal"/>
    <w:uiPriority w:val="99"/>
    <w:semiHidden/>
    <w:unhideWhenUsed/>
    <w:rsid w:val="00D312F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530114"/>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C27719"/>
    <w:rPr>
      <w:b/>
      <w:bCs/>
    </w:rPr>
  </w:style>
  <w:style w:type="character" w:styleId="nfasis">
    <w:name w:val="Emphasis"/>
    <w:basedOn w:val="Fuentedeprrafopredeter"/>
    <w:uiPriority w:val="20"/>
    <w:qFormat/>
    <w:rsid w:val="00C27719"/>
    <w:rPr>
      <w:i/>
      <w:iCs/>
    </w:rPr>
  </w:style>
  <w:style w:type="character" w:customStyle="1" w:styleId="Ttulo3Car">
    <w:name w:val="Título 3 Car"/>
    <w:basedOn w:val="Fuentedeprrafopredeter"/>
    <w:link w:val="Ttulo3"/>
    <w:uiPriority w:val="9"/>
    <w:semiHidden/>
    <w:rsid w:val="00C86E42"/>
    <w:rPr>
      <w:rFonts w:asciiTheme="majorHAnsi" w:eastAsiaTheme="majorEastAsia" w:hAnsiTheme="majorHAnsi" w:cstheme="majorBidi"/>
      <w:color w:val="1F3763" w:themeColor="accent1" w:themeShade="7F"/>
      <w:sz w:val="24"/>
      <w:szCs w:val="24"/>
    </w:rPr>
  </w:style>
  <w:style w:type="character" w:customStyle="1" w:styleId="titart">
    <w:name w:val="titart"/>
    <w:basedOn w:val="Fuentedeprrafopredeter"/>
    <w:rsid w:val="003951D0"/>
  </w:style>
  <w:style w:type="character" w:customStyle="1" w:styleId="col">
    <w:name w:val="col"/>
    <w:basedOn w:val="Fuentedeprrafopredeter"/>
    <w:rsid w:val="00395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4903">
      <w:bodyDiv w:val="1"/>
      <w:marLeft w:val="0"/>
      <w:marRight w:val="0"/>
      <w:marTop w:val="0"/>
      <w:marBottom w:val="0"/>
      <w:divBdr>
        <w:top w:val="none" w:sz="0" w:space="0" w:color="auto"/>
        <w:left w:val="none" w:sz="0" w:space="0" w:color="auto"/>
        <w:bottom w:val="none" w:sz="0" w:space="0" w:color="auto"/>
        <w:right w:val="none" w:sz="0" w:space="0" w:color="auto"/>
      </w:divBdr>
    </w:div>
    <w:div w:id="280958236">
      <w:bodyDiv w:val="1"/>
      <w:marLeft w:val="0"/>
      <w:marRight w:val="0"/>
      <w:marTop w:val="0"/>
      <w:marBottom w:val="0"/>
      <w:divBdr>
        <w:top w:val="none" w:sz="0" w:space="0" w:color="auto"/>
        <w:left w:val="none" w:sz="0" w:space="0" w:color="auto"/>
        <w:bottom w:val="none" w:sz="0" w:space="0" w:color="auto"/>
        <w:right w:val="none" w:sz="0" w:space="0" w:color="auto"/>
      </w:divBdr>
    </w:div>
    <w:div w:id="507445861">
      <w:bodyDiv w:val="1"/>
      <w:marLeft w:val="0"/>
      <w:marRight w:val="0"/>
      <w:marTop w:val="0"/>
      <w:marBottom w:val="0"/>
      <w:divBdr>
        <w:top w:val="none" w:sz="0" w:space="0" w:color="auto"/>
        <w:left w:val="none" w:sz="0" w:space="0" w:color="auto"/>
        <w:bottom w:val="none" w:sz="0" w:space="0" w:color="auto"/>
        <w:right w:val="none" w:sz="0" w:space="0" w:color="auto"/>
      </w:divBdr>
    </w:div>
    <w:div w:id="629555073">
      <w:bodyDiv w:val="1"/>
      <w:marLeft w:val="0"/>
      <w:marRight w:val="0"/>
      <w:marTop w:val="0"/>
      <w:marBottom w:val="0"/>
      <w:divBdr>
        <w:top w:val="none" w:sz="0" w:space="0" w:color="auto"/>
        <w:left w:val="none" w:sz="0" w:space="0" w:color="auto"/>
        <w:bottom w:val="none" w:sz="0" w:space="0" w:color="auto"/>
        <w:right w:val="none" w:sz="0" w:space="0" w:color="auto"/>
      </w:divBdr>
    </w:div>
    <w:div w:id="1036346940">
      <w:bodyDiv w:val="1"/>
      <w:marLeft w:val="0"/>
      <w:marRight w:val="0"/>
      <w:marTop w:val="0"/>
      <w:marBottom w:val="0"/>
      <w:divBdr>
        <w:top w:val="none" w:sz="0" w:space="0" w:color="auto"/>
        <w:left w:val="none" w:sz="0" w:space="0" w:color="auto"/>
        <w:bottom w:val="none" w:sz="0" w:space="0" w:color="auto"/>
        <w:right w:val="none" w:sz="0" w:space="0" w:color="auto"/>
      </w:divBdr>
      <w:divsChild>
        <w:div w:id="401681199">
          <w:marLeft w:val="0"/>
          <w:marRight w:val="0"/>
          <w:marTop w:val="0"/>
          <w:marBottom w:val="0"/>
          <w:divBdr>
            <w:top w:val="none" w:sz="0" w:space="0" w:color="auto"/>
            <w:left w:val="none" w:sz="0" w:space="0" w:color="auto"/>
            <w:bottom w:val="none" w:sz="0" w:space="0" w:color="auto"/>
            <w:right w:val="none" w:sz="0" w:space="0" w:color="auto"/>
          </w:divBdr>
        </w:div>
        <w:div w:id="332609271">
          <w:marLeft w:val="0"/>
          <w:marRight w:val="0"/>
          <w:marTop w:val="0"/>
          <w:marBottom w:val="0"/>
          <w:divBdr>
            <w:top w:val="none" w:sz="0" w:space="0" w:color="auto"/>
            <w:left w:val="none" w:sz="0" w:space="0" w:color="auto"/>
            <w:bottom w:val="none" w:sz="0" w:space="0" w:color="auto"/>
            <w:right w:val="none" w:sz="0" w:space="0" w:color="auto"/>
          </w:divBdr>
        </w:div>
      </w:divsChild>
    </w:div>
    <w:div w:id="1118914438">
      <w:bodyDiv w:val="1"/>
      <w:marLeft w:val="0"/>
      <w:marRight w:val="0"/>
      <w:marTop w:val="0"/>
      <w:marBottom w:val="0"/>
      <w:divBdr>
        <w:top w:val="none" w:sz="0" w:space="0" w:color="auto"/>
        <w:left w:val="none" w:sz="0" w:space="0" w:color="auto"/>
        <w:bottom w:val="none" w:sz="0" w:space="0" w:color="auto"/>
        <w:right w:val="none" w:sz="0" w:space="0" w:color="auto"/>
      </w:divBdr>
    </w:div>
    <w:div w:id="1160274945">
      <w:bodyDiv w:val="1"/>
      <w:marLeft w:val="0"/>
      <w:marRight w:val="0"/>
      <w:marTop w:val="0"/>
      <w:marBottom w:val="0"/>
      <w:divBdr>
        <w:top w:val="none" w:sz="0" w:space="0" w:color="auto"/>
        <w:left w:val="none" w:sz="0" w:space="0" w:color="auto"/>
        <w:bottom w:val="none" w:sz="0" w:space="0" w:color="auto"/>
        <w:right w:val="none" w:sz="0" w:space="0" w:color="auto"/>
      </w:divBdr>
    </w:div>
    <w:div w:id="1203203589">
      <w:bodyDiv w:val="1"/>
      <w:marLeft w:val="0"/>
      <w:marRight w:val="0"/>
      <w:marTop w:val="0"/>
      <w:marBottom w:val="0"/>
      <w:divBdr>
        <w:top w:val="none" w:sz="0" w:space="0" w:color="auto"/>
        <w:left w:val="none" w:sz="0" w:space="0" w:color="auto"/>
        <w:bottom w:val="none" w:sz="0" w:space="0" w:color="auto"/>
        <w:right w:val="none" w:sz="0" w:space="0" w:color="auto"/>
      </w:divBdr>
      <w:divsChild>
        <w:div w:id="157500080">
          <w:marLeft w:val="0"/>
          <w:marRight w:val="0"/>
          <w:marTop w:val="0"/>
          <w:marBottom w:val="624"/>
          <w:divBdr>
            <w:top w:val="none" w:sz="0" w:space="0" w:color="auto"/>
            <w:left w:val="none" w:sz="0" w:space="0" w:color="auto"/>
            <w:bottom w:val="none" w:sz="0" w:space="0" w:color="auto"/>
            <w:right w:val="none" w:sz="0" w:space="0" w:color="auto"/>
          </w:divBdr>
        </w:div>
        <w:div w:id="1966302710">
          <w:marLeft w:val="0"/>
          <w:marRight w:val="0"/>
          <w:marTop w:val="0"/>
          <w:marBottom w:val="624"/>
          <w:divBdr>
            <w:top w:val="none" w:sz="0" w:space="0" w:color="auto"/>
            <w:left w:val="none" w:sz="0" w:space="0" w:color="auto"/>
            <w:bottom w:val="none" w:sz="0" w:space="0" w:color="auto"/>
            <w:right w:val="none" w:sz="0" w:space="0" w:color="auto"/>
          </w:divBdr>
        </w:div>
        <w:div w:id="599794933">
          <w:marLeft w:val="0"/>
          <w:marRight w:val="0"/>
          <w:marTop w:val="0"/>
          <w:marBottom w:val="624"/>
          <w:divBdr>
            <w:top w:val="none" w:sz="0" w:space="0" w:color="auto"/>
            <w:left w:val="none" w:sz="0" w:space="0" w:color="auto"/>
            <w:bottom w:val="none" w:sz="0" w:space="0" w:color="auto"/>
            <w:right w:val="none" w:sz="0" w:space="0" w:color="auto"/>
          </w:divBdr>
        </w:div>
        <w:div w:id="1834491354">
          <w:marLeft w:val="0"/>
          <w:marRight w:val="0"/>
          <w:marTop w:val="0"/>
          <w:marBottom w:val="624"/>
          <w:divBdr>
            <w:top w:val="none" w:sz="0" w:space="0" w:color="auto"/>
            <w:left w:val="none" w:sz="0" w:space="0" w:color="auto"/>
            <w:bottom w:val="none" w:sz="0" w:space="0" w:color="auto"/>
            <w:right w:val="none" w:sz="0" w:space="0" w:color="auto"/>
          </w:divBdr>
        </w:div>
      </w:divsChild>
    </w:div>
    <w:div w:id="1519856747">
      <w:bodyDiv w:val="1"/>
      <w:marLeft w:val="0"/>
      <w:marRight w:val="0"/>
      <w:marTop w:val="0"/>
      <w:marBottom w:val="0"/>
      <w:divBdr>
        <w:top w:val="none" w:sz="0" w:space="0" w:color="auto"/>
        <w:left w:val="none" w:sz="0" w:space="0" w:color="auto"/>
        <w:bottom w:val="none" w:sz="0" w:space="0" w:color="auto"/>
        <w:right w:val="none" w:sz="0" w:space="0" w:color="auto"/>
      </w:divBdr>
    </w:div>
    <w:div w:id="1661229442">
      <w:bodyDiv w:val="1"/>
      <w:marLeft w:val="0"/>
      <w:marRight w:val="0"/>
      <w:marTop w:val="0"/>
      <w:marBottom w:val="0"/>
      <w:divBdr>
        <w:top w:val="none" w:sz="0" w:space="0" w:color="auto"/>
        <w:left w:val="none" w:sz="0" w:space="0" w:color="auto"/>
        <w:bottom w:val="none" w:sz="0" w:space="0" w:color="auto"/>
        <w:right w:val="none" w:sz="0" w:space="0" w:color="auto"/>
      </w:divBdr>
    </w:div>
    <w:div w:id="1790778248">
      <w:bodyDiv w:val="1"/>
      <w:marLeft w:val="0"/>
      <w:marRight w:val="0"/>
      <w:marTop w:val="0"/>
      <w:marBottom w:val="0"/>
      <w:divBdr>
        <w:top w:val="none" w:sz="0" w:space="0" w:color="auto"/>
        <w:left w:val="none" w:sz="0" w:space="0" w:color="auto"/>
        <w:bottom w:val="none" w:sz="0" w:space="0" w:color="auto"/>
        <w:right w:val="none" w:sz="0" w:space="0" w:color="auto"/>
      </w:divBdr>
      <w:divsChild>
        <w:div w:id="432675364">
          <w:marLeft w:val="0"/>
          <w:marRight w:val="0"/>
          <w:marTop w:val="0"/>
          <w:marBottom w:val="120"/>
          <w:divBdr>
            <w:top w:val="none" w:sz="0" w:space="0" w:color="auto"/>
            <w:left w:val="none" w:sz="0" w:space="0" w:color="auto"/>
            <w:bottom w:val="none" w:sz="0" w:space="0" w:color="auto"/>
            <w:right w:val="none" w:sz="0" w:space="0" w:color="auto"/>
          </w:divBdr>
        </w:div>
      </w:divsChild>
    </w:div>
    <w:div w:id="1811701239">
      <w:bodyDiv w:val="1"/>
      <w:marLeft w:val="0"/>
      <w:marRight w:val="0"/>
      <w:marTop w:val="0"/>
      <w:marBottom w:val="0"/>
      <w:divBdr>
        <w:top w:val="none" w:sz="0" w:space="0" w:color="auto"/>
        <w:left w:val="none" w:sz="0" w:space="0" w:color="auto"/>
        <w:bottom w:val="none" w:sz="0" w:space="0" w:color="auto"/>
        <w:right w:val="none" w:sz="0" w:space="0" w:color="auto"/>
      </w:divBdr>
      <w:divsChild>
        <w:div w:id="734662810">
          <w:marLeft w:val="0"/>
          <w:marRight w:val="0"/>
          <w:marTop w:val="0"/>
          <w:marBottom w:val="0"/>
          <w:divBdr>
            <w:top w:val="none" w:sz="0" w:space="0" w:color="auto"/>
            <w:left w:val="none" w:sz="0" w:space="0" w:color="auto"/>
            <w:bottom w:val="none" w:sz="0" w:space="0" w:color="auto"/>
            <w:right w:val="none" w:sz="0" w:space="0" w:color="auto"/>
          </w:divBdr>
          <w:divsChild>
            <w:div w:id="20546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1949" TargetMode="External"/><Relationship Id="rId18" Type="http://schemas.openxmlformats.org/officeDocument/2006/relationships/hyperlink" Target="https://es.wikipedia.org/wiki/1957" TargetMode="External"/><Relationship Id="rId26" Type="http://schemas.openxmlformats.org/officeDocument/2006/relationships/hyperlink" Target="https://es.wikipedia.org/wiki/Congreso_de_la_Naci%C3%B3n_Argentina" TargetMode="External"/><Relationship Id="rId39" Type="http://schemas.openxmlformats.org/officeDocument/2006/relationships/hyperlink" Target="https://www.caracteristicas.co/constitucion/" TargetMode="External"/><Relationship Id="rId21" Type="http://schemas.openxmlformats.org/officeDocument/2006/relationships/hyperlink" Target="https://es.wikipedia.org/wiki/Constituci%C3%B3n_Argentina_de_1949" TargetMode="External"/><Relationship Id="rId34" Type="http://schemas.openxmlformats.org/officeDocument/2006/relationships/hyperlink" Target="https://www.caracteristicas.co/justicia/" TargetMode="External"/><Relationship Id="rId42" Type="http://schemas.openxmlformats.org/officeDocument/2006/relationships/hyperlink" Target="https://www.caracteristicas.co/buen-ciudadano/" TargetMode="External"/><Relationship Id="rId47" Type="http://schemas.openxmlformats.org/officeDocument/2006/relationships/fontTable" Target="fontTable.xml"/><Relationship Id="rId7" Type="http://schemas.openxmlformats.org/officeDocument/2006/relationships/hyperlink" Target="https://es.wikipedia.org/wiki/Asamblea_constituyente" TargetMode="External"/><Relationship Id="rId2" Type="http://schemas.openxmlformats.org/officeDocument/2006/relationships/styles" Target="styles.xml"/><Relationship Id="rId16" Type="http://schemas.openxmlformats.org/officeDocument/2006/relationships/hyperlink" Target="https://es.wikipedia.org/wiki/Juan_Domingo_Per%C3%B3n" TargetMode="External"/><Relationship Id="rId29" Type="http://schemas.openxmlformats.org/officeDocument/2006/relationships/hyperlink" Target="https://es.wikipedia.org/wiki/Consejo_de_la_Magistratur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1898" TargetMode="External"/><Relationship Id="rId24" Type="http://schemas.openxmlformats.org/officeDocument/2006/relationships/hyperlink" Target="https://es.wikipedia.org/wiki/Revoluci%C3%B3n_Argentina" TargetMode="External"/><Relationship Id="rId32" Type="http://schemas.openxmlformats.org/officeDocument/2006/relationships/hyperlink" Target="https://www.caracteristicas.co/leyes/" TargetMode="External"/><Relationship Id="rId37" Type="http://schemas.openxmlformats.org/officeDocument/2006/relationships/hyperlink" Target="https://www.caracteristicas.co/poder-ejecutivo/" TargetMode="External"/><Relationship Id="rId40" Type="http://schemas.openxmlformats.org/officeDocument/2006/relationships/hyperlink" Target="https://www.caracteristicas.co/derecho-constitucional/" TargetMode="External"/><Relationship Id="rId45" Type="http://schemas.openxmlformats.org/officeDocument/2006/relationships/hyperlink" Target="https://www.caracteristicas.co/toma-de-decisiones/" TargetMode="External"/><Relationship Id="rId5" Type="http://schemas.openxmlformats.org/officeDocument/2006/relationships/image" Target="media/image1.png"/><Relationship Id="rId15" Type="http://schemas.openxmlformats.org/officeDocument/2006/relationships/hyperlink" Target="https://es.wikipedia.org/wiki/Justicialista" TargetMode="External"/><Relationship Id="rId23" Type="http://schemas.openxmlformats.org/officeDocument/2006/relationships/hyperlink" Target="https://es.wikipedia.org/wiki/Quorum" TargetMode="External"/><Relationship Id="rId28" Type="http://schemas.openxmlformats.org/officeDocument/2006/relationships/hyperlink" Target="https://es.wikipedia.org/wiki/Reforma_constitucional_argentina_de_1994" TargetMode="External"/><Relationship Id="rId36" Type="http://schemas.openxmlformats.org/officeDocument/2006/relationships/hyperlink" Target="https://www.caracteristicas.co/poder-legislativo/" TargetMode="External"/><Relationship Id="rId10" Type="http://schemas.openxmlformats.org/officeDocument/2006/relationships/hyperlink" Target="https://es.wikipedia.org/wiki/1866" TargetMode="External"/><Relationship Id="rId19" Type="http://schemas.openxmlformats.org/officeDocument/2006/relationships/hyperlink" Target="https://es.wikipedia.org/wiki/Reforma_constitucional_argentina_de_1957" TargetMode="External"/><Relationship Id="rId31" Type="http://schemas.openxmlformats.org/officeDocument/2006/relationships/hyperlink" Target="https://www.caracteristicas.co/estado/" TargetMode="External"/><Relationship Id="rId44" Type="http://schemas.openxmlformats.org/officeDocument/2006/relationships/hyperlink" Target="https://www.caracteristicas.co/buena-persona/" TargetMode="External"/><Relationship Id="rId4" Type="http://schemas.openxmlformats.org/officeDocument/2006/relationships/webSettings" Target="webSettings.xml"/><Relationship Id="rId9" Type="http://schemas.openxmlformats.org/officeDocument/2006/relationships/hyperlink" Target="https://es.wikipedia.org/wiki/1860" TargetMode="External"/><Relationship Id="rId14" Type="http://schemas.openxmlformats.org/officeDocument/2006/relationships/hyperlink" Target="https://es.wikipedia.org/wiki/Reforma_constitucional_argentina_de_1949" TargetMode="External"/><Relationship Id="rId22" Type="http://schemas.openxmlformats.org/officeDocument/2006/relationships/hyperlink" Target="https://es.wikipedia.org/wiki/Derecho_laboral" TargetMode="External"/><Relationship Id="rId27" Type="http://schemas.openxmlformats.org/officeDocument/2006/relationships/hyperlink" Target="https://es.wikipedia.org/wiki/Golpe_de_Estado_en_Argentina_de_1976" TargetMode="External"/><Relationship Id="rId30" Type="http://schemas.openxmlformats.org/officeDocument/2006/relationships/hyperlink" Target="https://es.wikipedia.org/wiki/Jefe_de_Gabinete_de_Ministros" TargetMode="External"/><Relationship Id="rId35" Type="http://schemas.openxmlformats.org/officeDocument/2006/relationships/hyperlink" Target="https://www.caracteristicas.co/derechos-humanos/" TargetMode="External"/><Relationship Id="rId43" Type="http://schemas.openxmlformats.org/officeDocument/2006/relationships/hyperlink" Target="https://www.caracteristicas.co/derecho-laboral/" TargetMode="External"/><Relationship Id="rId48" Type="http://schemas.openxmlformats.org/officeDocument/2006/relationships/theme" Target="theme/theme1.xml"/><Relationship Id="rId8" Type="http://schemas.openxmlformats.org/officeDocument/2006/relationships/hyperlink" Target="https://es.wikipedia.org/wiki/Constituci%C3%B3n_Argentina_de_1853" TargetMode="External"/><Relationship Id="rId3" Type="http://schemas.openxmlformats.org/officeDocument/2006/relationships/settings" Target="settings.xml"/><Relationship Id="rId12" Type="http://schemas.openxmlformats.org/officeDocument/2006/relationships/hyperlink" Target="https://es.wikipedia.org/wiki/Ministro" TargetMode="External"/><Relationship Id="rId17" Type="http://schemas.openxmlformats.org/officeDocument/2006/relationships/hyperlink" Target="https://es.wikipedia.org/wiki/Revoluci%C3%B3n_Libertadora_(Argentina)" TargetMode="External"/><Relationship Id="rId25" Type="http://schemas.openxmlformats.org/officeDocument/2006/relationships/hyperlink" Target="https://es.wikipedia.org/wiki/1973" TargetMode="External"/><Relationship Id="rId33" Type="http://schemas.openxmlformats.org/officeDocument/2006/relationships/hyperlink" Target="https://www.caracteristicas.co/derecho/" TargetMode="External"/><Relationship Id="rId38" Type="http://schemas.openxmlformats.org/officeDocument/2006/relationships/hyperlink" Target="https://www.caracteristicas.co/republica/" TargetMode="External"/><Relationship Id="rId46" Type="http://schemas.openxmlformats.org/officeDocument/2006/relationships/hyperlink" Target="https://argentina.justia.com/federales/constitucion-de-la-nacion-argentina/segunda-parte/titulo-primero/seccion-tercera/capitulo-segundo/" TargetMode="External"/><Relationship Id="rId20" Type="http://schemas.openxmlformats.org/officeDocument/2006/relationships/hyperlink" Target="https://es.wikipedia.org/wiki/Peronismo" TargetMode="External"/><Relationship Id="rId41" Type="http://schemas.openxmlformats.org/officeDocument/2006/relationships/hyperlink" Target="https://www.caracteristicas.co/suprema-corte-de-justi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6</Pages>
  <Words>2389</Words>
  <Characters>13145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Loto</dc:creator>
  <cp:keywords/>
  <dc:description/>
  <cp:lastModifiedBy>karina Loto</cp:lastModifiedBy>
  <cp:revision>8</cp:revision>
  <dcterms:created xsi:type="dcterms:W3CDTF">2020-09-17T06:21:00Z</dcterms:created>
  <dcterms:modified xsi:type="dcterms:W3CDTF">2020-09-23T19:14:00Z</dcterms:modified>
</cp:coreProperties>
</file>