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8A2A59">
        <w:rPr>
          <w:color w:val="548DD4"/>
          <w:sz w:val="48"/>
          <w:szCs w:val="48"/>
        </w:rPr>
        <w:t>Inicio de Sesión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6693F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5A36C5" w:rsidP="006078E1">
      <w:pPr>
        <w:spacing w:line="240" w:lineRule="auto"/>
        <w:jc w:val="right"/>
      </w:pPr>
      <w:r>
        <w:rPr>
          <w:color w:val="548DD4"/>
        </w:rPr>
        <w:t>Cuitláhuac, Ver.,  28</w:t>
      </w:r>
      <w:r w:rsidR="006078E1">
        <w:rPr>
          <w:color w:val="548DD4"/>
        </w:rPr>
        <w:t>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8A2A59">
              <w:rPr>
                <w:color w:val="365F91" w:themeColor="accent1" w:themeShade="BF"/>
              </w:rPr>
              <w:t>28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2A0012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>ba que Cubre el Caso de Prueba:</w:t>
            </w:r>
            <w:r w:rsidR="002A0012">
              <w:rPr>
                <w:rFonts w:eastAsia="Batang"/>
                <w:b/>
              </w:rPr>
              <w:t xml:space="preserve"> </w:t>
            </w:r>
            <w:r w:rsidR="006078E1">
              <w:rPr>
                <w:rFonts w:eastAsia="Batang"/>
                <w:color w:val="365F91" w:themeColor="accent1" w:themeShade="BF"/>
              </w:rPr>
              <w:t>Prueba</w:t>
            </w:r>
            <w:r w:rsidR="00F95150">
              <w:rPr>
                <w:rFonts w:eastAsia="Batang"/>
                <w:color w:val="365F91" w:themeColor="accent1" w:themeShade="BF"/>
              </w:rPr>
              <w:t xml:space="preserve"> Sistemas</w:t>
            </w:r>
            <w:r w:rsidR="0099430C">
              <w:rPr>
                <w:rFonts w:eastAsia="Batang"/>
                <w:color w:val="365F91" w:themeColor="accent1" w:themeShade="BF"/>
              </w:rPr>
              <w:t xml:space="preserve"> y tipo d</w:t>
            </w:r>
            <w:r w:rsidR="003C2766">
              <w:rPr>
                <w:rFonts w:eastAsia="Batang"/>
                <w:color w:val="365F91" w:themeColor="accent1" w:themeShade="BF"/>
              </w:rPr>
              <w:t>e</w:t>
            </w:r>
            <w:r w:rsidR="0099430C">
              <w:rPr>
                <w:rFonts w:eastAsia="Batang"/>
                <w:color w:val="365F91" w:themeColor="accent1" w:themeShade="BF"/>
              </w:rPr>
              <w:t xml:space="preserve"> </w:t>
            </w:r>
            <w:r w:rsidR="003C2766">
              <w:rPr>
                <w:rFonts w:eastAsia="Batang"/>
                <w:color w:val="365F91" w:themeColor="accent1" w:themeShade="BF"/>
              </w:rPr>
              <w:t>datos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485330">
              <w:rPr>
                <w:rFonts w:eastAsia="Batang"/>
                <w:color w:val="365F91" w:themeColor="accent1" w:themeShade="BF"/>
              </w:rPr>
              <w:t>2</w:t>
            </w:r>
          </w:p>
        </w:tc>
        <w:tc>
          <w:tcPr>
            <w:tcW w:w="4567" w:type="dxa"/>
          </w:tcPr>
          <w:p w:rsidR="005A36C5" w:rsidRPr="005A36C5" w:rsidRDefault="00F625C4" w:rsidP="005A36C5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 w:rsidR="000C308E">
              <w:rPr>
                <w:rFonts w:eastAsia="Batang"/>
                <w:b/>
              </w:rPr>
              <w:t>CU-002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0F563F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>Módulo donde el usuario se logueará para acceder a la pantalla principal del sistema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ED685B" w:rsidRDefault="002B1158" w:rsidP="00723A13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sistema actualmente se encuentra en estado inactivo en la parte del módulo de inicio de sesión</w:t>
      </w:r>
      <w:r w:rsidR="002B0E48">
        <w:rPr>
          <w:rFonts w:eastAsia="Batang"/>
          <w:color w:val="365F91" w:themeColor="accent1" w:themeShade="BF"/>
        </w:rPr>
        <w:t xml:space="preserve"> </w:t>
      </w:r>
      <w:r w:rsidR="009D2A88">
        <w:rPr>
          <w:rFonts w:eastAsia="Batang"/>
          <w:color w:val="365F91" w:themeColor="accent1" w:themeShade="BF"/>
        </w:rPr>
        <w:t>y e</w:t>
      </w:r>
      <w:r w:rsidR="009D2A88" w:rsidRPr="009D2A88">
        <w:rPr>
          <w:rFonts w:eastAsia="Batang"/>
          <w:color w:val="365F91" w:themeColor="accent1" w:themeShade="BF"/>
        </w:rPr>
        <w:t>l usuario se registró previamente en el sistema para poder iniciar sesión y no tenga problemas  en su verificación de usuario</w:t>
      </w:r>
      <w:r w:rsidR="002B0E48">
        <w:rPr>
          <w:rFonts w:eastAsia="Batang"/>
          <w:color w:val="365F91" w:themeColor="accent1" w:themeShade="BF"/>
        </w:rPr>
        <w:t>.</w:t>
      </w:r>
    </w:p>
    <w:p w:rsidR="00EB0797" w:rsidRPr="00ED685B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CONDICIONES:</w:t>
      </w:r>
    </w:p>
    <w:p w:rsidR="00EB0797" w:rsidRPr="00ED685B" w:rsidRDefault="002B0E48" w:rsidP="00EB0797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</w:t>
      </w:r>
      <w:r w:rsidR="00E57493">
        <w:rPr>
          <w:rFonts w:eastAsia="Batang"/>
          <w:color w:val="365F91" w:themeColor="accent1" w:themeShade="BF"/>
        </w:rPr>
        <w:t>.</w:t>
      </w:r>
    </w:p>
    <w:p w:rsidR="00EB0797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POSTCONDICIONES:</w:t>
      </w: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77"/>
        <w:gridCol w:w="2706"/>
        <w:gridCol w:w="803"/>
        <w:gridCol w:w="1134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900C42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RESULTADO(por cada vez que se lleve a cabo la prueba se debe generar un registro)</w:t>
            </w:r>
          </w:p>
        </w:tc>
      </w:tr>
      <w:tr w:rsidR="00F62557" w:rsidRPr="00B60307" w:rsidTr="00E4415F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877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70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80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E4415F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877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706" w:type="dxa"/>
          </w:tcPr>
          <w:p w:rsidR="00F62557" w:rsidRPr="005A36C5" w:rsidRDefault="0099430C" w:rsidP="002B0E48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NINGUNA</w:t>
            </w:r>
          </w:p>
        </w:tc>
        <w:tc>
          <w:tcPr>
            <w:tcW w:w="803" w:type="dxa"/>
          </w:tcPr>
          <w:p w:rsidR="00F62557" w:rsidRPr="005A36C5" w:rsidRDefault="00F62557" w:rsidP="00900C42">
            <w:pPr>
              <w:jc w:val="both"/>
              <w:rPr>
                <w:rFonts w:eastAsia="Batang"/>
              </w:rPr>
            </w:pPr>
            <w:r w:rsidRPr="005A36C5">
              <w:rPr>
                <w:rFonts w:eastAsia="Batang"/>
              </w:rPr>
              <w:t>[</w:t>
            </w:r>
            <w:r w:rsidR="00821DFA">
              <w:rPr>
                <w:rFonts w:eastAsia="Batang"/>
              </w:rPr>
              <w:t>31</w:t>
            </w:r>
            <w:bookmarkStart w:id="0" w:name="_GoBack"/>
            <w:bookmarkEnd w:id="0"/>
            <w:r w:rsidR="00505617" w:rsidRPr="005A36C5">
              <w:rPr>
                <w:rFonts w:eastAsia="Batang"/>
              </w:rPr>
              <w:t>/ MARZO/ 2015</w:t>
            </w:r>
            <w:r w:rsidRPr="005A36C5">
              <w:rPr>
                <w:rFonts w:eastAsia="Batang"/>
              </w:rPr>
              <w:t>]</w:t>
            </w:r>
          </w:p>
        </w:tc>
        <w:tc>
          <w:tcPr>
            <w:tcW w:w="1134" w:type="dxa"/>
          </w:tcPr>
          <w:p w:rsidR="00F62557" w:rsidRPr="005A36C5" w:rsidRDefault="00505617" w:rsidP="00505617">
            <w:pPr>
              <w:jc w:val="both"/>
              <w:rPr>
                <w:rFonts w:eastAsia="Batang"/>
              </w:rPr>
            </w:pPr>
            <w:r w:rsidRPr="005A36C5">
              <w:rPr>
                <w:rFonts w:eastAsia="Batang"/>
              </w:rPr>
              <w:t>13:00</w:t>
            </w:r>
          </w:p>
        </w:tc>
        <w:tc>
          <w:tcPr>
            <w:tcW w:w="1074" w:type="dxa"/>
          </w:tcPr>
          <w:p w:rsidR="00F62557" w:rsidRPr="005A36C5" w:rsidRDefault="005A36C5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14:15</w:t>
            </w:r>
          </w:p>
        </w:tc>
        <w:tc>
          <w:tcPr>
            <w:tcW w:w="1300" w:type="dxa"/>
          </w:tcPr>
          <w:p w:rsidR="00F62557" w:rsidRPr="005A36C5" w:rsidRDefault="005A36C5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75 min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5DE" w:rsidRDefault="001215DE" w:rsidP="00262E05">
      <w:pPr>
        <w:spacing w:after="0" w:line="240" w:lineRule="auto"/>
      </w:pPr>
      <w:r>
        <w:separator/>
      </w:r>
    </w:p>
  </w:endnote>
  <w:endnote w:type="continuationSeparator" w:id="0">
    <w:p w:rsidR="001215DE" w:rsidRDefault="001215DE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821DFA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821DFA">
              <w:rPr>
                <w:b/>
                <w:noProof/>
              </w:rPr>
              <w:t>2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5DE" w:rsidRDefault="001215DE" w:rsidP="00262E05">
      <w:pPr>
        <w:spacing w:after="0" w:line="240" w:lineRule="auto"/>
      </w:pPr>
      <w:r>
        <w:separator/>
      </w:r>
    </w:p>
  </w:footnote>
  <w:footnote w:type="continuationSeparator" w:id="0">
    <w:p w:rsidR="001215DE" w:rsidRDefault="001215DE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F07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4A998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961"/>
    <w:rsid w:val="0009113C"/>
    <w:rsid w:val="000A5887"/>
    <w:rsid w:val="000A644C"/>
    <w:rsid w:val="000A7CB2"/>
    <w:rsid w:val="000B5349"/>
    <w:rsid w:val="000C308E"/>
    <w:rsid w:val="000C359A"/>
    <w:rsid w:val="000C5CD1"/>
    <w:rsid w:val="000D1896"/>
    <w:rsid w:val="000D1AAB"/>
    <w:rsid w:val="000D2BF2"/>
    <w:rsid w:val="000D6C88"/>
    <w:rsid w:val="000D7248"/>
    <w:rsid w:val="000E41D2"/>
    <w:rsid w:val="000E76DB"/>
    <w:rsid w:val="000F4524"/>
    <w:rsid w:val="000F563F"/>
    <w:rsid w:val="000F599D"/>
    <w:rsid w:val="000F5E32"/>
    <w:rsid w:val="000F6393"/>
    <w:rsid w:val="001132AF"/>
    <w:rsid w:val="001215DE"/>
    <w:rsid w:val="001219BD"/>
    <w:rsid w:val="00122785"/>
    <w:rsid w:val="00122C97"/>
    <w:rsid w:val="0012760A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351B"/>
    <w:rsid w:val="001E491A"/>
    <w:rsid w:val="00204226"/>
    <w:rsid w:val="00211D34"/>
    <w:rsid w:val="0021302C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28BA"/>
    <w:rsid w:val="00285E63"/>
    <w:rsid w:val="002A0012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618E"/>
    <w:rsid w:val="002E2A7D"/>
    <w:rsid w:val="002E2D1D"/>
    <w:rsid w:val="002E316B"/>
    <w:rsid w:val="002E7EB9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5047"/>
    <w:rsid w:val="003A413A"/>
    <w:rsid w:val="003A6CFE"/>
    <w:rsid w:val="003B1AB8"/>
    <w:rsid w:val="003C2766"/>
    <w:rsid w:val="003C5FF8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330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5617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6F2"/>
    <w:rsid w:val="005A2ADD"/>
    <w:rsid w:val="005A36C5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6D5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03319"/>
    <w:rsid w:val="0081692F"/>
    <w:rsid w:val="00817970"/>
    <w:rsid w:val="00821DFA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70E5E"/>
    <w:rsid w:val="00977E02"/>
    <w:rsid w:val="00981AC9"/>
    <w:rsid w:val="00985E2A"/>
    <w:rsid w:val="00986AEC"/>
    <w:rsid w:val="0098706F"/>
    <w:rsid w:val="0099430C"/>
    <w:rsid w:val="009A0628"/>
    <w:rsid w:val="009A2313"/>
    <w:rsid w:val="009B7466"/>
    <w:rsid w:val="009C6D89"/>
    <w:rsid w:val="009D2A88"/>
    <w:rsid w:val="009D330A"/>
    <w:rsid w:val="009D42E0"/>
    <w:rsid w:val="009D5C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7DA5"/>
    <w:rsid w:val="00D47DCB"/>
    <w:rsid w:val="00D508EF"/>
    <w:rsid w:val="00D50AAB"/>
    <w:rsid w:val="00D50F25"/>
    <w:rsid w:val="00D559CA"/>
    <w:rsid w:val="00D751B4"/>
    <w:rsid w:val="00D8083C"/>
    <w:rsid w:val="00D838D7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150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72ED-8D3C-4F3E-8B87-9C12E07E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1208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12</cp:revision>
  <cp:lastPrinted>2008-10-13T22:21:00Z</cp:lastPrinted>
  <dcterms:created xsi:type="dcterms:W3CDTF">2015-04-01T07:20:00Z</dcterms:created>
  <dcterms:modified xsi:type="dcterms:W3CDTF">2015-04-02T10:11:00Z</dcterms:modified>
</cp:coreProperties>
</file>