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AA" w:rsidRPr="005900AA" w:rsidRDefault="005900AA" w:rsidP="005900AA">
      <w:pPr>
        <w:pStyle w:val="PargrafodaLista"/>
        <w:numPr>
          <w:ilvl w:val="0"/>
          <w:numId w:val="1"/>
        </w:numPr>
      </w:pPr>
      <w:r>
        <w:t xml:space="preserve">Dado o programa abaixo, responda aos questionamentos a seguir, ao final da </w:t>
      </w:r>
      <w:r w:rsidRPr="005900AA">
        <w:t>execução: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java.lang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.reflect.Field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sun.misc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Exercicio01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getUnsafe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boolean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is64bit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printAddresses(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String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Object...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0x"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.arrayBaseOffset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.arrayIndexScale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switch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4: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</w:t>
      </w:r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bit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?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8 :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) &amp; 0xFFFFFFFFL) *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AA">
        <w:rPr>
          <w:rFonts w:ascii="Courier New" w:hAnsi="Courier New" w:cs="Courier New"/>
          <w:color w:val="0000C0"/>
          <w:sz w:val="14"/>
          <w:szCs w:val="14"/>
          <w:lang w:val="en-US"/>
        </w:rPr>
        <w:t>length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4) &amp; 0xFFFFFFFFL) *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if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&gt;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", +"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else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", -"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(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break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8: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"Not supported"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AA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private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getUnsafe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try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Field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Unsafe.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.getDeclaredField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theUnsafe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.setAccessible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return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(Unsafe)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.get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null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catch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(Exception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main(</w:t>
      </w:r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String[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args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 xml:space="preserve">String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+=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</w:rPr>
        <w:t>printAddresses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</w:rPr>
        <w:t>sb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</w:rPr>
        <w:t>sb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= 1;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StringBuffer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StringBuffer(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900AA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900AA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AA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gramStart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proofErr w:type="gramEnd"/>
      <w:r w:rsidRPr="005900AA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900AA">
        <w:rPr>
          <w:rFonts w:ascii="Courier New" w:hAnsi="Courier New" w:cs="Courier New"/>
          <w:i/>
          <w:iCs/>
          <w:color w:val="000000"/>
          <w:sz w:val="14"/>
          <w:szCs w:val="14"/>
        </w:rPr>
        <w:t>printAddresses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900AA">
        <w:rPr>
          <w:rFonts w:ascii="Courier New" w:hAnsi="Courier New" w:cs="Courier New"/>
          <w:color w:val="6A3E3E"/>
          <w:sz w:val="14"/>
          <w:szCs w:val="14"/>
        </w:rPr>
        <w:t>z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r w:rsidRPr="005900AA">
        <w:rPr>
          <w:rFonts w:ascii="Courier New" w:hAnsi="Courier New" w:cs="Courier New"/>
          <w:color w:val="2A00FF"/>
          <w:sz w:val="14"/>
          <w:szCs w:val="14"/>
        </w:rPr>
        <w:t xml:space="preserve">": </w:t>
      </w:r>
      <w:proofErr w:type="spellStart"/>
      <w:r w:rsidRPr="005900AA">
        <w:rPr>
          <w:rFonts w:ascii="Courier New" w:hAnsi="Courier New" w:cs="Courier New"/>
          <w:color w:val="2A00FF"/>
          <w:sz w:val="14"/>
          <w:szCs w:val="14"/>
        </w:rPr>
        <w:t>sbf</w:t>
      </w:r>
      <w:proofErr w:type="spellEnd"/>
      <w:r w:rsidRPr="005900AA">
        <w:rPr>
          <w:rFonts w:ascii="Courier New" w:hAnsi="Courier New" w:cs="Courier New"/>
          <w:color w:val="2A00FF"/>
          <w:sz w:val="14"/>
          <w:szCs w:val="14"/>
        </w:rPr>
        <w:t>"</w:t>
      </w:r>
      <w:r w:rsidRPr="005900AA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900AA">
        <w:rPr>
          <w:rFonts w:ascii="Courier New" w:hAnsi="Courier New" w:cs="Courier New"/>
          <w:color w:val="6A3E3E"/>
          <w:sz w:val="14"/>
          <w:szCs w:val="14"/>
        </w:rPr>
        <w:t>sbf</w:t>
      </w:r>
      <w:proofErr w:type="spellEnd"/>
      <w:r w:rsidRPr="005900AA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AA">
        <w:rPr>
          <w:rFonts w:ascii="Courier New" w:hAnsi="Courier New" w:cs="Courier New"/>
          <w:color w:val="000000"/>
          <w:sz w:val="14"/>
          <w:szCs w:val="14"/>
        </w:rPr>
        <w:tab/>
      </w:r>
    </w:p>
    <w:p w:rsidR="005900AA" w:rsidRPr="005900AA" w:rsidRDefault="005900AA" w:rsidP="005900AA">
      <w:pPr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900AA">
        <w:rPr>
          <w:rFonts w:ascii="Courier New" w:hAnsi="Courier New" w:cs="Courier New"/>
          <w:color w:val="000000"/>
          <w:sz w:val="14"/>
          <w:szCs w:val="14"/>
          <w:lang w:val="en-US"/>
        </w:rPr>
        <w:t>}</w:t>
      </w:r>
    </w:p>
    <w:p w:rsidR="005900AA" w:rsidRPr="005900AA" w:rsidRDefault="005900AA" w:rsidP="005900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</w:t>
      </w:r>
      <w:r w:rsidRPr="005900AA">
        <w:t>oram criados 13 objetos</w:t>
      </w:r>
    </w:p>
    <w:p w:rsidR="005900AA" w:rsidRPr="005900AA" w:rsidRDefault="005900AA" w:rsidP="005900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5900AA">
        <w:t>Strings</w:t>
      </w:r>
      <w:proofErr w:type="spellEnd"/>
      <w:r w:rsidRPr="005900AA">
        <w:t xml:space="preserve"> são imutáveis e são armazenadas em um pool. Para cada concatenação, um novo objeto é criado, </w:t>
      </w:r>
      <w:r w:rsidR="005C2A3F">
        <w:t>logo</w:t>
      </w:r>
      <w:r w:rsidRPr="005900AA">
        <w:t>,</w:t>
      </w:r>
      <w:r w:rsidR="005C2A3F">
        <w:t xml:space="preserve"> se</w:t>
      </w:r>
      <w:r w:rsidRPr="005900AA">
        <w:t xml:space="preserve"> alterar</w:t>
      </w:r>
      <w:r w:rsidR="005C2A3F">
        <w:t>mos</w:t>
      </w:r>
      <w:r w:rsidRPr="005900AA">
        <w:t xml:space="preserve"> para </w:t>
      </w:r>
      <w:proofErr w:type="spellStart"/>
      <w:r w:rsidRPr="005900AA">
        <w:t>StringBuffer</w:t>
      </w:r>
      <w:proofErr w:type="spellEnd"/>
      <w:r w:rsidRPr="005900AA">
        <w:t xml:space="preserve"> (controle de concorrência) ou </w:t>
      </w:r>
      <w:proofErr w:type="spellStart"/>
      <w:r w:rsidRPr="005900AA">
        <w:t>StringBuilder</w:t>
      </w:r>
      <w:proofErr w:type="spellEnd"/>
      <w:r w:rsidRPr="005900AA">
        <w:t xml:space="preserve"> (sem controle de concorrência</w:t>
      </w:r>
      <w:r>
        <w:t>)</w:t>
      </w:r>
      <w:r w:rsidR="005C2A3F">
        <w:t>, trabalharemos com uma instância desse objeto, já que ele foi criado</w:t>
      </w:r>
      <w:r w:rsidRPr="005900AA">
        <w:t xml:space="preserve"> fora do laço, e depois invoca</w:t>
      </w:r>
      <w:r w:rsidR="005C2A3F">
        <w:t>mos</w:t>
      </w:r>
      <w:bookmarkStart w:id="0" w:name="_GoBack"/>
      <w:bookmarkEnd w:id="0"/>
      <w:r w:rsidRPr="005900AA">
        <w:t xml:space="preserve"> o </w:t>
      </w:r>
      <w:proofErr w:type="spellStart"/>
      <w:r w:rsidRPr="005900AA">
        <w:t>append</w:t>
      </w:r>
      <w:proofErr w:type="spellEnd"/>
      <w:r w:rsidRPr="005900AA">
        <w:t xml:space="preserve"> apenas para as novas partes da </w:t>
      </w:r>
      <w:proofErr w:type="spellStart"/>
      <w:r w:rsidRPr="005900AA">
        <w:t>String</w:t>
      </w:r>
      <w:proofErr w:type="spellEnd"/>
      <w:r w:rsidRPr="005900AA">
        <w:t>, sem ter de copiar o que já foi previamente processado</w:t>
      </w:r>
    </w:p>
    <w:p w:rsidR="005900AA" w:rsidRPr="005900AA" w:rsidRDefault="005900AA" w:rsidP="005900AA">
      <w:pPr>
        <w:pStyle w:val="PargrafodaLista"/>
        <w:ind w:left="1080"/>
      </w:pPr>
    </w:p>
    <w:p w:rsidR="005900AA" w:rsidRDefault="005900AA" w:rsidP="005900AA">
      <w:pPr>
        <w:autoSpaceDE w:val="0"/>
        <w:autoSpaceDN w:val="0"/>
        <w:adjustRightInd w:val="0"/>
        <w:spacing w:after="0" w:line="240" w:lineRule="auto"/>
      </w:pPr>
    </w:p>
    <w:p w:rsidR="005900AA" w:rsidRPr="005900AA" w:rsidRDefault="005900AA" w:rsidP="005900AA">
      <w:pPr>
        <w:autoSpaceDE w:val="0"/>
        <w:autoSpaceDN w:val="0"/>
        <w:adjustRightInd w:val="0"/>
        <w:spacing w:after="0" w:line="240" w:lineRule="auto"/>
      </w:pPr>
    </w:p>
    <w:sectPr w:rsidR="005900AA" w:rsidRPr="005900AA" w:rsidSect="005900AA">
      <w:pgSz w:w="11906" w:h="16838"/>
      <w:pgMar w:top="567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62860"/>
    <w:multiLevelType w:val="hybridMultilevel"/>
    <w:tmpl w:val="6680A3C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A"/>
    <w:rsid w:val="005900AA"/>
    <w:rsid w:val="005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BAF9"/>
  <w15:chartTrackingRefBased/>
  <w15:docId w15:val="{BAC11548-4DC6-46B8-84F3-A1F44B4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</dc:creator>
  <cp:keywords/>
  <dc:description/>
  <cp:lastModifiedBy>logonrm</cp:lastModifiedBy>
  <cp:revision>1</cp:revision>
  <dcterms:created xsi:type="dcterms:W3CDTF">2017-05-22T23:25:00Z</dcterms:created>
  <dcterms:modified xsi:type="dcterms:W3CDTF">2017-05-22T23:44:00Z</dcterms:modified>
</cp:coreProperties>
</file>