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6E8" w:rsidRPr="005826E8" w:rsidRDefault="005826E8" w:rsidP="005826E8">
      <w:pPr>
        <w:pStyle w:val="Default"/>
        <w:jc w:val="center"/>
        <w:rPr>
          <w:b/>
          <w:bCs/>
          <w:sz w:val="32"/>
          <w:szCs w:val="23"/>
          <w:u w:val="single"/>
          <w:lang w:val="pt-BR"/>
        </w:rPr>
      </w:pPr>
      <w:bookmarkStart w:id="0" w:name="_GoBack"/>
      <w:bookmarkEnd w:id="0"/>
      <w:r w:rsidRPr="005826E8">
        <w:rPr>
          <w:b/>
          <w:bCs/>
          <w:sz w:val="32"/>
          <w:szCs w:val="23"/>
          <w:u w:val="single"/>
          <w:lang w:val="pt-BR"/>
        </w:rPr>
        <w:t>Carlos Manoel Freitas da Silva</w:t>
      </w:r>
    </w:p>
    <w:p w:rsidR="005826E8" w:rsidRPr="005826E8" w:rsidRDefault="005826E8" w:rsidP="005826E8">
      <w:pPr>
        <w:pStyle w:val="Default"/>
        <w:jc w:val="center"/>
        <w:rPr>
          <w:sz w:val="23"/>
          <w:szCs w:val="23"/>
          <w:lang w:val="pt-BR"/>
        </w:rPr>
      </w:pPr>
      <w:r w:rsidRPr="005826E8">
        <w:rPr>
          <w:sz w:val="23"/>
          <w:szCs w:val="23"/>
          <w:lang w:val="pt-BR"/>
        </w:rPr>
        <w:t>2</w:t>
      </w:r>
      <w:r w:rsidR="00A809AF">
        <w:rPr>
          <w:sz w:val="23"/>
          <w:szCs w:val="23"/>
          <w:lang w:val="pt-BR"/>
        </w:rPr>
        <w:t>8</w:t>
      </w:r>
      <w:r w:rsidRPr="005826E8">
        <w:rPr>
          <w:sz w:val="23"/>
          <w:szCs w:val="23"/>
          <w:lang w:val="pt-BR"/>
        </w:rPr>
        <w:t xml:space="preserve"> anos - </w:t>
      </w:r>
      <w:r>
        <w:rPr>
          <w:sz w:val="23"/>
          <w:szCs w:val="23"/>
          <w:lang w:val="pt-BR"/>
        </w:rPr>
        <w:t>Casado</w:t>
      </w:r>
    </w:p>
    <w:p w:rsidR="005826E8" w:rsidRPr="005826E8" w:rsidRDefault="005826E8" w:rsidP="005826E8">
      <w:pPr>
        <w:pStyle w:val="Default"/>
        <w:jc w:val="center"/>
        <w:rPr>
          <w:sz w:val="23"/>
          <w:szCs w:val="23"/>
          <w:lang w:val="pt-BR"/>
        </w:rPr>
      </w:pPr>
      <w:r w:rsidRPr="005826E8">
        <w:rPr>
          <w:sz w:val="23"/>
          <w:szCs w:val="23"/>
          <w:lang w:val="pt-BR"/>
        </w:rPr>
        <w:t xml:space="preserve">Rua </w:t>
      </w:r>
      <w:r>
        <w:rPr>
          <w:sz w:val="23"/>
          <w:szCs w:val="23"/>
          <w:lang w:val="pt-BR"/>
        </w:rPr>
        <w:t>Waltornilo H. Maciel</w:t>
      </w:r>
      <w:r w:rsidRPr="005826E8">
        <w:rPr>
          <w:sz w:val="23"/>
          <w:szCs w:val="23"/>
          <w:lang w:val="pt-BR"/>
        </w:rPr>
        <w:t xml:space="preserve">, </w:t>
      </w:r>
      <w:r>
        <w:rPr>
          <w:sz w:val="23"/>
          <w:szCs w:val="23"/>
          <w:lang w:val="pt-BR"/>
        </w:rPr>
        <w:t>646</w:t>
      </w:r>
      <w:r w:rsidRPr="005826E8">
        <w:rPr>
          <w:sz w:val="23"/>
          <w:szCs w:val="23"/>
          <w:lang w:val="pt-BR"/>
        </w:rPr>
        <w:t xml:space="preserve"> – </w:t>
      </w:r>
      <w:r>
        <w:rPr>
          <w:sz w:val="23"/>
          <w:szCs w:val="23"/>
          <w:lang w:val="pt-BR"/>
        </w:rPr>
        <w:t>Colina</w:t>
      </w:r>
      <w:r w:rsidRPr="005826E8">
        <w:rPr>
          <w:sz w:val="23"/>
          <w:szCs w:val="23"/>
          <w:lang w:val="pt-BR"/>
        </w:rPr>
        <w:t xml:space="preserve"> – </w:t>
      </w:r>
      <w:r>
        <w:rPr>
          <w:sz w:val="23"/>
          <w:szCs w:val="23"/>
          <w:lang w:val="pt-BR"/>
        </w:rPr>
        <w:t>Guaíba</w:t>
      </w:r>
      <w:r w:rsidRPr="005826E8">
        <w:rPr>
          <w:sz w:val="23"/>
          <w:szCs w:val="23"/>
          <w:lang w:val="pt-BR"/>
        </w:rPr>
        <w:t>/RS</w:t>
      </w:r>
    </w:p>
    <w:p w:rsidR="005826E8" w:rsidRPr="005826E8" w:rsidRDefault="005826E8" w:rsidP="005826E8">
      <w:pPr>
        <w:pStyle w:val="Default"/>
        <w:jc w:val="center"/>
        <w:rPr>
          <w:sz w:val="23"/>
          <w:szCs w:val="23"/>
          <w:lang w:val="pt-BR"/>
        </w:rPr>
      </w:pPr>
      <w:r w:rsidRPr="005826E8">
        <w:rPr>
          <w:sz w:val="23"/>
          <w:szCs w:val="23"/>
          <w:lang w:val="pt-BR"/>
        </w:rPr>
        <w:t>Telefones: (51) 3480.0137/ 9735.2696. E-mail: caelsi@gmail.com</w:t>
      </w:r>
    </w:p>
    <w:p w:rsidR="005826E8" w:rsidRDefault="005826E8" w:rsidP="005826E8">
      <w:pPr>
        <w:pStyle w:val="Default"/>
        <w:rPr>
          <w:b/>
          <w:bCs/>
          <w:sz w:val="23"/>
          <w:szCs w:val="23"/>
          <w:lang w:val="pt-BR"/>
        </w:rPr>
      </w:pPr>
    </w:p>
    <w:p w:rsidR="005826E8" w:rsidRPr="005826E8" w:rsidRDefault="005826E8" w:rsidP="005826E8">
      <w:pPr>
        <w:pStyle w:val="Default"/>
        <w:rPr>
          <w:sz w:val="23"/>
          <w:szCs w:val="23"/>
          <w:lang w:val="pt-BR"/>
        </w:rPr>
      </w:pPr>
      <w:r w:rsidRPr="005826E8">
        <w:rPr>
          <w:b/>
          <w:bCs/>
          <w:sz w:val="23"/>
          <w:szCs w:val="23"/>
          <w:lang w:val="pt-BR"/>
        </w:rPr>
        <w:t xml:space="preserve">OBJETIVO </w:t>
      </w:r>
    </w:p>
    <w:p w:rsidR="005826E8" w:rsidRDefault="005826E8" w:rsidP="005826E8">
      <w:pPr>
        <w:pStyle w:val="Default"/>
        <w:rPr>
          <w:sz w:val="23"/>
          <w:szCs w:val="23"/>
          <w:lang w:val="pt-BR"/>
        </w:rPr>
      </w:pPr>
      <w:r w:rsidRPr="005826E8">
        <w:rPr>
          <w:sz w:val="23"/>
          <w:szCs w:val="23"/>
          <w:lang w:val="pt-BR"/>
        </w:rPr>
        <w:t xml:space="preserve">Estou à procura de novos desafios profissionais buscando uma efetivação no mercado, visando o desenvolvimento de um todo o trabalho, em busca de uma oportunidade para desenvolver e melhorar meus conhecimentos, e também algo que possa me instruir de forma crescente e contínua, visando sempre o crescimento entre eu e a empresa. </w:t>
      </w:r>
    </w:p>
    <w:p w:rsidR="005826E8" w:rsidRPr="005826E8" w:rsidRDefault="005826E8" w:rsidP="005826E8">
      <w:pPr>
        <w:pStyle w:val="Default"/>
        <w:rPr>
          <w:sz w:val="23"/>
          <w:szCs w:val="23"/>
          <w:lang w:val="pt-BR"/>
        </w:rPr>
      </w:pPr>
    </w:p>
    <w:p w:rsidR="005826E8" w:rsidRPr="005826E8" w:rsidRDefault="005826E8" w:rsidP="005826E8">
      <w:pPr>
        <w:pStyle w:val="Default"/>
        <w:rPr>
          <w:sz w:val="23"/>
          <w:szCs w:val="23"/>
          <w:lang w:val="pt-BR"/>
        </w:rPr>
      </w:pPr>
      <w:r w:rsidRPr="005826E8">
        <w:rPr>
          <w:b/>
          <w:bCs/>
          <w:sz w:val="23"/>
          <w:szCs w:val="23"/>
          <w:lang w:val="pt-BR"/>
        </w:rPr>
        <w:t xml:space="preserve">RESUMO DAS HABILIDADES </w:t>
      </w:r>
    </w:p>
    <w:p w:rsidR="005826E8" w:rsidRPr="005826E8" w:rsidRDefault="005826E8" w:rsidP="005826E8">
      <w:pPr>
        <w:pStyle w:val="Default"/>
        <w:spacing w:after="36"/>
        <w:rPr>
          <w:sz w:val="23"/>
          <w:szCs w:val="23"/>
          <w:lang w:val="pt-BR"/>
        </w:rPr>
      </w:pPr>
      <w:r>
        <w:rPr>
          <w:sz w:val="23"/>
          <w:szCs w:val="23"/>
        </w:rPr>
        <w:t></w:t>
      </w:r>
      <w:r w:rsidRPr="005826E8">
        <w:rPr>
          <w:sz w:val="23"/>
          <w:szCs w:val="23"/>
          <w:lang w:val="pt-BR"/>
        </w:rPr>
        <w:t xml:space="preserve"> Pacote Office (Domínio de Word, Excel, Power Point, Internet e Digitação); </w:t>
      </w:r>
    </w:p>
    <w:p w:rsidR="005826E8" w:rsidRPr="005826E8" w:rsidRDefault="005826E8" w:rsidP="005826E8">
      <w:pPr>
        <w:pStyle w:val="Default"/>
        <w:spacing w:after="36"/>
        <w:rPr>
          <w:sz w:val="23"/>
          <w:szCs w:val="23"/>
          <w:lang w:val="pt-BR"/>
        </w:rPr>
      </w:pPr>
      <w:r>
        <w:rPr>
          <w:sz w:val="23"/>
          <w:szCs w:val="23"/>
        </w:rPr>
        <w:t></w:t>
      </w:r>
      <w:r w:rsidRPr="005826E8">
        <w:rPr>
          <w:sz w:val="23"/>
          <w:szCs w:val="23"/>
          <w:lang w:val="pt-BR"/>
        </w:rPr>
        <w:t xml:space="preserve"> Experiência com atendimento ao publico; </w:t>
      </w:r>
    </w:p>
    <w:p w:rsidR="005826E8" w:rsidRPr="005826E8" w:rsidRDefault="005826E8" w:rsidP="005826E8">
      <w:pPr>
        <w:pStyle w:val="Default"/>
        <w:spacing w:after="36"/>
        <w:rPr>
          <w:sz w:val="23"/>
          <w:szCs w:val="23"/>
          <w:lang w:val="pt-BR"/>
        </w:rPr>
      </w:pPr>
      <w:r>
        <w:rPr>
          <w:sz w:val="23"/>
          <w:szCs w:val="23"/>
        </w:rPr>
        <w:t></w:t>
      </w:r>
      <w:r w:rsidRPr="005826E8">
        <w:rPr>
          <w:sz w:val="23"/>
          <w:szCs w:val="23"/>
          <w:lang w:val="pt-BR"/>
        </w:rPr>
        <w:t xml:space="preserve"> Fluência verbal e escrita; </w:t>
      </w:r>
    </w:p>
    <w:p w:rsidR="005826E8" w:rsidRPr="005826E8" w:rsidRDefault="005826E8" w:rsidP="005826E8">
      <w:pPr>
        <w:pStyle w:val="Default"/>
        <w:spacing w:after="36"/>
        <w:rPr>
          <w:sz w:val="23"/>
          <w:szCs w:val="23"/>
          <w:lang w:val="pt-BR"/>
        </w:rPr>
      </w:pPr>
      <w:proofErr w:type="gramStart"/>
      <w:r>
        <w:rPr>
          <w:sz w:val="23"/>
          <w:szCs w:val="23"/>
        </w:rPr>
        <w:t></w:t>
      </w:r>
      <w:r w:rsidRPr="005826E8">
        <w:rPr>
          <w:sz w:val="23"/>
          <w:szCs w:val="23"/>
          <w:lang w:val="pt-BR"/>
        </w:rPr>
        <w:t xml:space="preserve"> Comunicativo, boa adaptação a novos ambientes, comprometido e pontual.</w:t>
      </w:r>
      <w:proofErr w:type="gramEnd"/>
      <w:r w:rsidRPr="005826E8">
        <w:rPr>
          <w:sz w:val="23"/>
          <w:szCs w:val="23"/>
          <w:lang w:val="pt-BR"/>
        </w:rPr>
        <w:t xml:space="preserve"> </w:t>
      </w:r>
    </w:p>
    <w:p w:rsidR="005826E8" w:rsidRPr="005826E8" w:rsidRDefault="005826E8" w:rsidP="005826E8">
      <w:pPr>
        <w:pStyle w:val="Default"/>
        <w:rPr>
          <w:sz w:val="23"/>
          <w:szCs w:val="23"/>
          <w:lang w:val="pt-BR"/>
        </w:rPr>
      </w:pPr>
      <w:r>
        <w:rPr>
          <w:sz w:val="23"/>
          <w:szCs w:val="23"/>
        </w:rPr>
        <w:t></w:t>
      </w:r>
      <w:r w:rsidRPr="005826E8">
        <w:rPr>
          <w:sz w:val="23"/>
          <w:szCs w:val="23"/>
          <w:lang w:val="pt-BR"/>
        </w:rPr>
        <w:t xml:space="preserve"> Conhecimento em Legislação Tributária e Fiscal; </w:t>
      </w:r>
    </w:p>
    <w:p w:rsidR="005826E8" w:rsidRPr="005826E8" w:rsidRDefault="005826E8" w:rsidP="005826E8">
      <w:pPr>
        <w:pStyle w:val="Default"/>
        <w:rPr>
          <w:sz w:val="23"/>
          <w:szCs w:val="23"/>
          <w:lang w:val="pt-BR"/>
        </w:rPr>
      </w:pPr>
    </w:p>
    <w:p w:rsidR="005826E8" w:rsidRPr="005826E8" w:rsidRDefault="005826E8" w:rsidP="005826E8">
      <w:pPr>
        <w:pStyle w:val="Default"/>
        <w:rPr>
          <w:sz w:val="23"/>
          <w:szCs w:val="23"/>
          <w:lang w:val="pt-BR"/>
        </w:rPr>
      </w:pPr>
      <w:r w:rsidRPr="005826E8">
        <w:rPr>
          <w:b/>
          <w:bCs/>
          <w:sz w:val="23"/>
          <w:szCs w:val="23"/>
          <w:lang w:val="pt-BR"/>
        </w:rPr>
        <w:t xml:space="preserve">FORMAÇÃO ACADÊMICA </w:t>
      </w:r>
    </w:p>
    <w:p w:rsidR="005826E8" w:rsidRPr="005826E8" w:rsidRDefault="005826E8" w:rsidP="005826E8">
      <w:pPr>
        <w:pStyle w:val="Default"/>
        <w:rPr>
          <w:sz w:val="23"/>
          <w:szCs w:val="23"/>
          <w:lang w:val="pt-BR"/>
        </w:rPr>
      </w:pPr>
      <w:proofErr w:type="gramStart"/>
      <w:r>
        <w:rPr>
          <w:sz w:val="23"/>
          <w:szCs w:val="23"/>
        </w:rPr>
        <w:t></w:t>
      </w:r>
      <w:r w:rsidRPr="005826E8">
        <w:rPr>
          <w:sz w:val="23"/>
          <w:szCs w:val="23"/>
          <w:lang w:val="pt-BR"/>
        </w:rPr>
        <w:t xml:space="preserve"> Administração de Empresas – ULBRA/ Campus Guaíba.</w:t>
      </w:r>
      <w:proofErr w:type="gramEnd"/>
      <w:r w:rsidRPr="005826E8">
        <w:rPr>
          <w:sz w:val="23"/>
          <w:szCs w:val="23"/>
          <w:lang w:val="pt-BR"/>
        </w:rPr>
        <w:t xml:space="preserve"> </w:t>
      </w:r>
    </w:p>
    <w:p w:rsidR="005826E8" w:rsidRPr="005826E8" w:rsidRDefault="005826E8" w:rsidP="005826E8">
      <w:pPr>
        <w:pStyle w:val="Default"/>
        <w:rPr>
          <w:sz w:val="23"/>
          <w:szCs w:val="23"/>
          <w:lang w:val="pt-BR"/>
        </w:rPr>
      </w:pPr>
      <w:r w:rsidRPr="005826E8">
        <w:rPr>
          <w:sz w:val="23"/>
          <w:szCs w:val="23"/>
          <w:lang w:val="pt-BR"/>
        </w:rPr>
        <w:t xml:space="preserve">Cursando 4º semestre </w:t>
      </w:r>
    </w:p>
    <w:p w:rsidR="005826E8" w:rsidRDefault="005826E8" w:rsidP="005826E8">
      <w:pPr>
        <w:pStyle w:val="Default"/>
        <w:rPr>
          <w:b/>
          <w:bCs/>
          <w:sz w:val="23"/>
          <w:szCs w:val="23"/>
          <w:lang w:val="pt-BR"/>
        </w:rPr>
      </w:pPr>
    </w:p>
    <w:p w:rsidR="005826E8" w:rsidRDefault="005826E8" w:rsidP="005826E8">
      <w:pPr>
        <w:pStyle w:val="Default"/>
        <w:rPr>
          <w:b/>
          <w:bCs/>
          <w:sz w:val="23"/>
          <w:szCs w:val="23"/>
          <w:lang w:val="pt-BR"/>
        </w:rPr>
      </w:pPr>
      <w:r w:rsidRPr="005826E8">
        <w:rPr>
          <w:b/>
          <w:bCs/>
          <w:sz w:val="23"/>
          <w:szCs w:val="23"/>
          <w:lang w:val="pt-BR"/>
        </w:rPr>
        <w:t xml:space="preserve">EXPERIENCIAS PROFISSIONAIS </w:t>
      </w:r>
    </w:p>
    <w:p w:rsidR="00CE24DA" w:rsidRDefault="00CE24DA" w:rsidP="005826E8">
      <w:pPr>
        <w:pStyle w:val="Default"/>
        <w:rPr>
          <w:b/>
          <w:bCs/>
          <w:sz w:val="23"/>
          <w:szCs w:val="23"/>
          <w:lang w:val="pt-BR"/>
        </w:rPr>
      </w:pPr>
    </w:p>
    <w:p w:rsidR="00CE24DA" w:rsidRDefault="00CE24DA" w:rsidP="00CE24DA">
      <w:pPr>
        <w:pStyle w:val="Default"/>
        <w:rPr>
          <w:b/>
          <w:bCs/>
          <w:sz w:val="23"/>
          <w:szCs w:val="23"/>
          <w:lang w:val="pt-BR"/>
        </w:rPr>
      </w:pPr>
      <w:r>
        <w:rPr>
          <w:b/>
          <w:bCs/>
          <w:sz w:val="23"/>
          <w:szCs w:val="23"/>
          <w:lang w:val="pt-BR"/>
        </w:rPr>
        <w:t>23/07/2014 – Atual</w:t>
      </w:r>
    </w:p>
    <w:p w:rsidR="00CE24DA" w:rsidRDefault="00CE24DA" w:rsidP="00CE24DA">
      <w:pPr>
        <w:pStyle w:val="Default"/>
        <w:rPr>
          <w:b/>
          <w:bCs/>
          <w:sz w:val="23"/>
          <w:szCs w:val="23"/>
          <w:lang w:val="pt-BR"/>
        </w:rPr>
      </w:pPr>
    </w:p>
    <w:p w:rsidR="00CE24DA" w:rsidRDefault="00CE24DA" w:rsidP="00CE24DA">
      <w:pPr>
        <w:pStyle w:val="Default"/>
        <w:rPr>
          <w:b/>
          <w:bCs/>
          <w:sz w:val="23"/>
          <w:szCs w:val="23"/>
          <w:lang w:val="pt-BR"/>
        </w:rPr>
      </w:pPr>
      <w:r>
        <w:rPr>
          <w:b/>
          <w:bCs/>
          <w:sz w:val="23"/>
          <w:szCs w:val="23"/>
          <w:lang w:val="pt-BR"/>
        </w:rPr>
        <w:t>Lommez assessoria Contábil e Fiscal</w:t>
      </w:r>
    </w:p>
    <w:p w:rsidR="00CE24DA" w:rsidRPr="00CE24DA" w:rsidRDefault="00CE24DA" w:rsidP="00CE24DA">
      <w:pPr>
        <w:pStyle w:val="Default"/>
        <w:rPr>
          <w:sz w:val="23"/>
          <w:szCs w:val="23"/>
          <w:lang w:val="pt-BR"/>
        </w:rPr>
      </w:pPr>
      <w:r w:rsidRPr="00CE24DA">
        <w:rPr>
          <w:sz w:val="23"/>
          <w:szCs w:val="23"/>
          <w:lang w:val="pt-BR"/>
        </w:rPr>
        <w:t xml:space="preserve">Trabalho desenvolvido para a Empresa Dell Computadores do Brasil LTDA em suas dependências em Eldorado do Sul/RS. </w:t>
      </w:r>
    </w:p>
    <w:p w:rsidR="00CE24DA" w:rsidRPr="00CE24DA" w:rsidRDefault="00CE24DA" w:rsidP="00CE24DA">
      <w:pPr>
        <w:pStyle w:val="Default"/>
        <w:rPr>
          <w:sz w:val="23"/>
          <w:szCs w:val="23"/>
          <w:lang w:val="pt-BR"/>
        </w:rPr>
      </w:pPr>
      <w:r w:rsidRPr="00CE24DA">
        <w:rPr>
          <w:sz w:val="23"/>
          <w:szCs w:val="23"/>
          <w:lang w:val="pt-BR"/>
        </w:rPr>
        <w:t>Este trabalho visa coordenar atividades e rotinas da área de cobrança nos produtos financeiros de FINAME e LEASING, responsável pela cobrança e gestão da carteira destas duas operações. Realizando a análise e enquadramento técnico, fiscalização, controle e processamento das operações financeiras da empresa.</w:t>
      </w:r>
    </w:p>
    <w:p w:rsidR="00CE24DA" w:rsidRPr="005826E8" w:rsidRDefault="00CE24DA" w:rsidP="005826E8">
      <w:pPr>
        <w:pStyle w:val="Default"/>
        <w:rPr>
          <w:sz w:val="23"/>
          <w:szCs w:val="23"/>
          <w:lang w:val="pt-BR"/>
        </w:rPr>
      </w:pPr>
    </w:p>
    <w:p w:rsidR="005826E8" w:rsidRPr="005826E8" w:rsidRDefault="005826E8" w:rsidP="005826E8">
      <w:pPr>
        <w:pStyle w:val="Default"/>
        <w:rPr>
          <w:sz w:val="23"/>
          <w:szCs w:val="23"/>
          <w:lang w:val="pt-BR"/>
        </w:rPr>
      </w:pPr>
      <w:r>
        <w:rPr>
          <w:sz w:val="23"/>
          <w:szCs w:val="23"/>
        </w:rPr>
        <w:t></w:t>
      </w:r>
      <w:r w:rsidRPr="005826E8">
        <w:rPr>
          <w:sz w:val="23"/>
          <w:szCs w:val="23"/>
          <w:lang w:val="pt-BR"/>
        </w:rPr>
        <w:t xml:space="preserve"> </w:t>
      </w:r>
      <w:r w:rsidRPr="005826E8">
        <w:rPr>
          <w:b/>
          <w:bCs/>
          <w:sz w:val="23"/>
          <w:szCs w:val="23"/>
          <w:lang w:val="pt-BR"/>
        </w:rPr>
        <w:t xml:space="preserve">STEMAC SA GRUPOS GERADORES </w:t>
      </w:r>
    </w:p>
    <w:p w:rsidR="005826E8" w:rsidRPr="005826E8" w:rsidRDefault="005826E8" w:rsidP="005826E8">
      <w:pPr>
        <w:pStyle w:val="Default"/>
        <w:rPr>
          <w:sz w:val="23"/>
          <w:szCs w:val="23"/>
          <w:lang w:val="pt-BR"/>
        </w:rPr>
      </w:pPr>
    </w:p>
    <w:p w:rsidR="005826E8" w:rsidRPr="005826E8" w:rsidRDefault="005826E8" w:rsidP="005826E8">
      <w:pPr>
        <w:pStyle w:val="Default"/>
        <w:rPr>
          <w:sz w:val="23"/>
          <w:szCs w:val="23"/>
          <w:lang w:val="pt-BR"/>
        </w:rPr>
      </w:pPr>
      <w:r w:rsidRPr="005826E8">
        <w:rPr>
          <w:b/>
          <w:bCs/>
          <w:sz w:val="23"/>
          <w:szCs w:val="23"/>
          <w:lang w:val="pt-BR"/>
        </w:rPr>
        <w:t xml:space="preserve">Estágio – 03/12/2007 – 02/06/2008 </w:t>
      </w:r>
    </w:p>
    <w:p w:rsidR="005826E8" w:rsidRDefault="005826E8" w:rsidP="005826E8">
      <w:pPr>
        <w:pStyle w:val="Default"/>
        <w:rPr>
          <w:sz w:val="23"/>
          <w:szCs w:val="23"/>
          <w:lang w:val="pt-BR"/>
        </w:rPr>
      </w:pPr>
      <w:r w:rsidRPr="005826E8">
        <w:rPr>
          <w:sz w:val="23"/>
          <w:szCs w:val="23"/>
          <w:lang w:val="pt-BR"/>
        </w:rPr>
        <w:t xml:space="preserve">Atividades: Cadastramento de peças e materiais no sistema e auxilio para arquivamento de processos. </w:t>
      </w:r>
    </w:p>
    <w:p w:rsidR="005826E8" w:rsidRPr="005826E8" w:rsidRDefault="005826E8" w:rsidP="005826E8">
      <w:pPr>
        <w:pStyle w:val="Default"/>
        <w:rPr>
          <w:sz w:val="23"/>
          <w:szCs w:val="23"/>
          <w:lang w:val="pt-BR"/>
        </w:rPr>
      </w:pPr>
    </w:p>
    <w:p w:rsidR="005826E8" w:rsidRPr="005826E8" w:rsidRDefault="005826E8" w:rsidP="005826E8">
      <w:pPr>
        <w:pStyle w:val="Default"/>
        <w:rPr>
          <w:sz w:val="23"/>
          <w:szCs w:val="23"/>
          <w:lang w:val="pt-BR"/>
        </w:rPr>
      </w:pPr>
      <w:r w:rsidRPr="005826E8">
        <w:rPr>
          <w:b/>
          <w:bCs/>
          <w:sz w:val="23"/>
          <w:szCs w:val="23"/>
          <w:lang w:val="pt-BR"/>
        </w:rPr>
        <w:t xml:space="preserve">Efetivo: </w:t>
      </w:r>
    </w:p>
    <w:p w:rsidR="005826E8" w:rsidRPr="005826E8" w:rsidRDefault="005826E8" w:rsidP="005826E8">
      <w:pPr>
        <w:pStyle w:val="Default"/>
        <w:rPr>
          <w:sz w:val="23"/>
          <w:szCs w:val="23"/>
          <w:lang w:val="pt-BR"/>
        </w:rPr>
      </w:pPr>
      <w:r w:rsidRPr="005826E8">
        <w:rPr>
          <w:b/>
          <w:bCs/>
          <w:sz w:val="23"/>
          <w:szCs w:val="23"/>
          <w:lang w:val="pt-BR"/>
        </w:rPr>
        <w:t xml:space="preserve">Administrador de pedidos – 02/06/2008 – 26/06/2011 </w:t>
      </w:r>
    </w:p>
    <w:p w:rsidR="005826E8" w:rsidRPr="005826E8" w:rsidRDefault="005826E8" w:rsidP="005826E8">
      <w:pPr>
        <w:pStyle w:val="Default"/>
        <w:rPr>
          <w:sz w:val="23"/>
          <w:szCs w:val="23"/>
          <w:lang w:val="pt-BR"/>
        </w:rPr>
      </w:pPr>
      <w:r w:rsidRPr="005826E8">
        <w:rPr>
          <w:sz w:val="23"/>
          <w:szCs w:val="23"/>
          <w:lang w:val="pt-BR"/>
        </w:rPr>
        <w:t xml:space="preserve">Atividades: Assegurar que todos os pedidos fossem conferidos de acordo com o regulamento interno (concordância entre pedido interno, proposta e pedido do cliente). Realizar a posição diária do faturamento, cadastro de clientes, emissão e conferência de Notas Fiscais eletrônicas de produtos e de serviços, envio de arquivo XML, carta de correção, validação das Notas Fiscais emitidas e realização de correções de possíveis erros na validação das mesmas. </w:t>
      </w:r>
    </w:p>
    <w:p w:rsidR="005826E8" w:rsidRPr="005826E8" w:rsidRDefault="005826E8" w:rsidP="005826E8">
      <w:pPr>
        <w:pStyle w:val="Default"/>
        <w:rPr>
          <w:sz w:val="23"/>
          <w:szCs w:val="23"/>
          <w:lang w:val="pt-BR"/>
        </w:rPr>
      </w:pPr>
      <w:r w:rsidRPr="005826E8">
        <w:rPr>
          <w:sz w:val="23"/>
          <w:szCs w:val="23"/>
          <w:lang w:val="pt-BR"/>
        </w:rPr>
        <w:t xml:space="preserve">Fazer a apuração de impostos: ICMS, IPI, PIS e COFINS, conhecimento de CFOP’s e legislação fiscal vigente, realizando a conferência das alíquotas de impostos que incidem em cada produto e/ou serviços por categoria, estado ou por portarias especiais ou benefício fiscal, fechamento e entrega de relatórios operacionais para supervisão. </w:t>
      </w:r>
    </w:p>
    <w:p w:rsidR="005826E8" w:rsidRPr="005826E8" w:rsidRDefault="005826E8" w:rsidP="005826E8">
      <w:pPr>
        <w:pStyle w:val="Default"/>
        <w:rPr>
          <w:sz w:val="23"/>
          <w:szCs w:val="23"/>
          <w:lang w:val="pt-BR"/>
        </w:rPr>
      </w:pPr>
      <w:r w:rsidRPr="005826E8">
        <w:rPr>
          <w:b/>
          <w:bCs/>
          <w:sz w:val="23"/>
          <w:szCs w:val="23"/>
          <w:lang w:val="pt-BR"/>
        </w:rPr>
        <w:t xml:space="preserve">Analista de crédito e cobrança - 27/06/2011 – 09/06/2014 </w:t>
      </w:r>
    </w:p>
    <w:p w:rsidR="005826E8" w:rsidRDefault="005826E8" w:rsidP="005826E8">
      <w:pPr>
        <w:pStyle w:val="Default"/>
        <w:rPr>
          <w:sz w:val="23"/>
          <w:szCs w:val="23"/>
          <w:lang w:val="pt-BR"/>
        </w:rPr>
      </w:pPr>
      <w:r w:rsidRPr="005826E8">
        <w:rPr>
          <w:sz w:val="23"/>
          <w:szCs w:val="23"/>
          <w:lang w:val="pt-BR"/>
        </w:rPr>
        <w:t xml:space="preserve">Atividades: Análise de crédito e índices financeiros, incluindo a análise de capital de giro e fluxo de caixa, para definição de limites e condições de pagamentos de clientes, tanto pessoa jurídica como física. Estudos de riscos com base em indicadores externos (SERASA), além de verificação de hábitos de pagamentos, comportamento, gestão e outros quesitos. </w:t>
      </w:r>
    </w:p>
    <w:p w:rsidR="005826E8" w:rsidRPr="005826E8" w:rsidRDefault="005826E8" w:rsidP="005826E8">
      <w:pPr>
        <w:pStyle w:val="Default"/>
        <w:pageBreakBefore/>
        <w:rPr>
          <w:sz w:val="23"/>
          <w:szCs w:val="23"/>
          <w:lang w:val="pt-BR"/>
        </w:rPr>
      </w:pPr>
      <w:r w:rsidRPr="005826E8">
        <w:rPr>
          <w:sz w:val="23"/>
          <w:szCs w:val="23"/>
          <w:lang w:val="pt-BR"/>
        </w:rPr>
        <w:lastRenderedPageBreak/>
        <w:t xml:space="preserve">Monitoramento e controle através do sistema SAP dos pedidos de venda, avaliando liberando ou bloqueando os mesmos. Elaboração de relatórios e mapas estatísticos periódicos, de controle e acompanhamento das atividades de crédito, com o intuito de prover a gerência com informações para tomada de decisões estratégicas. Participação em revisões de política de crédito, a fim de garantir um baixo nível de inadimplência. </w:t>
      </w:r>
    </w:p>
    <w:p w:rsidR="005826E8" w:rsidRPr="005826E8" w:rsidRDefault="005826E8" w:rsidP="005826E8">
      <w:pPr>
        <w:pStyle w:val="Default"/>
        <w:rPr>
          <w:sz w:val="23"/>
          <w:szCs w:val="23"/>
          <w:lang w:val="pt-BR"/>
        </w:rPr>
      </w:pPr>
      <w:r w:rsidRPr="005826E8">
        <w:rPr>
          <w:sz w:val="23"/>
          <w:szCs w:val="23"/>
          <w:lang w:val="pt-BR"/>
        </w:rPr>
        <w:t xml:space="preserve">Ampla experiência em negociação com clientes inadimplentes, envolvendo aspectos como prazos, propostas, acordos, análise de contratos, cálculos de juros, baixa de títulos de banco, prorrogações de vencimentos, extratos bancários, encaminhamento de títulos para cartório e protesto, inclusão de clientes inadimplência no Serasa, emissão de carta de anuência, notas de crédito e débito. </w:t>
      </w:r>
    </w:p>
    <w:p w:rsidR="005826E8" w:rsidRPr="005826E8" w:rsidRDefault="005826E8" w:rsidP="005826E8">
      <w:pPr>
        <w:pStyle w:val="Default"/>
        <w:rPr>
          <w:sz w:val="23"/>
          <w:szCs w:val="23"/>
          <w:lang w:val="pt-BR"/>
        </w:rPr>
      </w:pPr>
      <w:r w:rsidRPr="005826E8">
        <w:rPr>
          <w:sz w:val="23"/>
          <w:szCs w:val="23"/>
          <w:lang w:val="pt-BR"/>
        </w:rPr>
        <w:t xml:space="preserve">Atualização contínua no sistema, incluindo o histórico de negociação com os clientes e dados de pagamento através do sistema SAP. </w:t>
      </w:r>
    </w:p>
    <w:p w:rsidR="005826E8" w:rsidRPr="005826E8" w:rsidRDefault="005826E8" w:rsidP="005826E8">
      <w:pPr>
        <w:pStyle w:val="Default"/>
        <w:rPr>
          <w:sz w:val="23"/>
          <w:szCs w:val="23"/>
          <w:lang w:val="pt-BR"/>
        </w:rPr>
      </w:pPr>
      <w:r w:rsidRPr="005826E8">
        <w:rPr>
          <w:sz w:val="23"/>
          <w:szCs w:val="23"/>
          <w:lang w:val="pt-BR"/>
        </w:rPr>
        <w:t xml:space="preserve">Interação com as áreas: Comercial, Técnica, Análise de Contratos, e outras com objetivo de apurar respostas ao cliente relacionado ao faturamento, e em consequência garantir o pagamento das faturas no vencimento acordado, mantendo assim a gestão da carteira de cobrança em dia. </w:t>
      </w:r>
    </w:p>
    <w:p w:rsidR="00516C80" w:rsidRDefault="00516C80" w:rsidP="005826E8">
      <w:pPr>
        <w:pStyle w:val="Default"/>
        <w:rPr>
          <w:b/>
          <w:bCs/>
          <w:sz w:val="23"/>
          <w:szCs w:val="23"/>
          <w:lang w:val="pt-BR"/>
        </w:rPr>
      </w:pPr>
    </w:p>
    <w:p w:rsidR="005826E8" w:rsidRPr="005826E8" w:rsidRDefault="005826E8" w:rsidP="005826E8">
      <w:pPr>
        <w:pStyle w:val="Default"/>
        <w:rPr>
          <w:sz w:val="23"/>
          <w:szCs w:val="23"/>
          <w:lang w:val="pt-BR"/>
        </w:rPr>
      </w:pPr>
      <w:r w:rsidRPr="005826E8">
        <w:rPr>
          <w:b/>
          <w:bCs/>
          <w:sz w:val="23"/>
          <w:szCs w:val="23"/>
          <w:lang w:val="pt-BR"/>
        </w:rPr>
        <w:t xml:space="preserve">QUALIFICAÇÕES </w:t>
      </w:r>
    </w:p>
    <w:p w:rsidR="005826E8" w:rsidRPr="005826E8" w:rsidRDefault="005826E8" w:rsidP="005826E8">
      <w:pPr>
        <w:pStyle w:val="Default"/>
        <w:spacing w:after="157"/>
        <w:rPr>
          <w:sz w:val="23"/>
          <w:szCs w:val="23"/>
          <w:lang w:val="pt-BR"/>
        </w:rPr>
      </w:pPr>
      <w:r w:rsidRPr="005826E8">
        <w:rPr>
          <w:sz w:val="23"/>
          <w:szCs w:val="23"/>
          <w:lang w:val="pt-BR"/>
        </w:rPr>
        <w:t xml:space="preserve">EEP SENAI Visconde de Mauá – Pacote Office (World, Excel, Power Point, Internet, Outlook e Digitação) – 240h. </w:t>
      </w:r>
    </w:p>
    <w:p w:rsidR="005826E8" w:rsidRDefault="005826E8" w:rsidP="005826E8">
      <w:pPr>
        <w:pStyle w:val="Default"/>
        <w:spacing w:after="157"/>
        <w:rPr>
          <w:sz w:val="23"/>
          <w:szCs w:val="23"/>
          <w:lang w:val="pt-BR"/>
        </w:rPr>
      </w:pPr>
      <w:r w:rsidRPr="005826E8">
        <w:rPr>
          <w:sz w:val="23"/>
          <w:szCs w:val="23"/>
          <w:lang w:val="pt-BR"/>
        </w:rPr>
        <w:t xml:space="preserve">Curso Brasil Empreendedor – SEBRAE/RS - 20h. </w:t>
      </w:r>
    </w:p>
    <w:p w:rsidR="005826E8" w:rsidRDefault="00516C80" w:rsidP="005826E8">
      <w:pPr>
        <w:pStyle w:val="Default"/>
        <w:spacing w:after="157"/>
        <w:rPr>
          <w:sz w:val="23"/>
          <w:szCs w:val="23"/>
          <w:lang w:val="pt-BR"/>
        </w:rPr>
      </w:pPr>
      <w:r>
        <w:rPr>
          <w:sz w:val="23"/>
          <w:szCs w:val="23"/>
          <w:lang w:val="pt-BR"/>
        </w:rPr>
        <w:t xml:space="preserve">Excel Avançado - </w:t>
      </w:r>
      <w:r w:rsidR="005826E8">
        <w:rPr>
          <w:sz w:val="23"/>
          <w:szCs w:val="23"/>
          <w:lang w:val="pt-BR"/>
        </w:rPr>
        <w:t>M</w:t>
      </w:r>
      <w:r>
        <w:rPr>
          <w:sz w:val="23"/>
          <w:szCs w:val="23"/>
          <w:lang w:val="pt-BR"/>
        </w:rPr>
        <w:t>ICROLINS – 220h</w:t>
      </w:r>
    </w:p>
    <w:p w:rsidR="005826E8" w:rsidRPr="005826E8" w:rsidRDefault="005826E8" w:rsidP="005826E8">
      <w:pPr>
        <w:pStyle w:val="Default"/>
        <w:rPr>
          <w:sz w:val="23"/>
          <w:szCs w:val="23"/>
          <w:lang w:val="pt-BR"/>
        </w:rPr>
      </w:pPr>
      <w:r w:rsidRPr="005826E8">
        <w:rPr>
          <w:sz w:val="23"/>
          <w:szCs w:val="23"/>
          <w:lang w:val="pt-BR"/>
        </w:rPr>
        <w:t xml:space="preserve">Gestão Financeira – SENAC/RS – 220h. </w:t>
      </w:r>
    </w:p>
    <w:sectPr w:rsidR="005826E8" w:rsidRPr="005826E8" w:rsidSect="00E267CC">
      <w:pgSz w:w="11906" w:h="17338"/>
      <w:pgMar w:top="1110" w:right="627" w:bottom="916" w:left="87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6E8"/>
    <w:rsid w:val="00435706"/>
    <w:rsid w:val="004E5563"/>
    <w:rsid w:val="00516C80"/>
    <w:rsid w:val="005826E8"/>
    <w:rsid w:val="008D25AA"/>
    <w:rsid w:val="00A809AF"/>
    <w:rsid w:val="00CE24DA"/>
    <w:rsid w:val="00DE0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826E8"/>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826E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606</Words>
  <Characters>3641</Characters>
  <Application>Microsoft Office Word</Application>
  <DocSecurity>0</DocSecurity>
  <Lines>77</Lines>
  <Paragraphs>38</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4261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Silva, C M - Dell Team</dc:creator>
  <cp:keywords>No Restrictions</cp:keywords>
  <cp:lastModifiedBy>Silva, C M - Dell Team</cp:lastModifiedBy>
  <cp:revision>6</cp:revision>
  <cp:lastPrinted>2014-10-24T12:08:00Z</cp:lastPrinted>
  <dcterms:created xsi:type="dcterms:W3CDTF">2014-10-24T11:39:00Z</dcterms:created>
  <dcterms:modified xsi:type="dcterms:W3CDTF">2015-05-21T18:13:00Z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ed939096-ddee-45fd-93ac-35f215668242</vt:lpwstr>
  </property>
  <property fmtid="{D5CDD505-2E9C-101B-9397-08002B2CF9AE}" pid="3" name="DellClassification">
    <vt:lpwstr>No Restrictions</vt:lpwstr>
  </property>
  <property fmtid="{D5CDD505-2E9C-101B-9397-08002B2CF9AE}" pid="4" name="DellSubLabels">
    <vt:lpwstr/>
  </property>
</Properties>
</file>