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30B3" w:rsidRDefault="005F30B3">
      <w:pPr>
        <w:pStyle w:val="normal0"/>
        <w:widowControl w:val="0"/>
        <w:spacing w:after="0"/>
      </w:pPr>
    </w:p>
    <w:tbl>
      <w:tblPr>
        <w:tblStyle w:val="a"/>
        <w:tblW w:w="9071" w:type="dxa"/>
        <w:tblInd w:w="0" w:type="dxa"/>
        <w:tblLayout w:type="fixed"/>
        <w:tblLook w:val="0400"/>
      </w:tblPr>
      <w:tblGrid>
        <w:gridCol w:w="1815"/>
        <w:gridCol w:w="1814"/>
        <w:gridCol w:w="1814"/>
        <w:gridCol w:w="1814"/>
        <w:gridCol w:w="1814"/>
      </w:tblGrid>
      <w:tr w:rsidR="005F30B3">
        <w:tc>
          <w:tcPr>
            <w:tcW w:w="5443" w:type="dxa"/>
            <w:gridSpan w:val="3"/>
          </w:tcPr>
          <w:p w:rsidR="005F30B3" w:rsidRDefault="004722DC">
            <w:pPr>
              <w:pStyle w:val="normal0"/>
              <w:spacing w:before="100" w:after="100" w:line="240" w:lineRule="auto"/>
            </w:pPr>
            <w:r>
              <w:rPr>
                <w:rFonts w:ascii="Verdana" w:eastAsia="Verdana" w:hAnsi="Verdana" w:cs="Verdana"/>
                <w:sz w:val="36"/>
                <w:szCs w:val="36"/>
              </w:rPr>
              <w:t>MARCELO DIAS ROLLOFF</w:t>
            </w:r>
          </w:p>
        </w:tc>
        <w:tc>
          <w:tcPr>
            <w:tcW w:w="3628" w:type="dxa"/>
            <w:gridSpan w:val="2"/>
          </w:tcPr>
          <w:p w:rsidR="005F30B3" w:rsidRDefault="004722DC">
            <w:pPr>
              <w:pStyle w:val="normal0"/>
              <w:spacing w:after="0" w:line="240" w:lineRule="auto"/>
              <w:jc w:val="right"/>
            </w:pPr>
            <w:r>
              <w:rPr>
                <w:rFonts w:ascii="Verdana" w:eastAsia="Verdana" w:hAnsi="Verdana" w:cs="Verdana"/>
                <w:sz w:val="15"/>
                <w:szCs w:val="15"/>
              </w:rPr>
              <w:t>Brasileiro, 29 anos (01/12/86), solteiro</w:t>
            </w:r>
            <w:r>
              <w:rPr>
                <w:rFonts w:ascii="Verdana" w:eastAsia="Verdana" w:hAnsi="Verdana" w:cs="Verdana"/>
                <w:sz w:val="15"/>
                <w:szCs w:val="15"/>
              </w:rPr>
              <w:br/>
              <w:t>CPF: 010.832.230-03</w:t>
            </w:r>
            <w:r>
              <w:rPr>
                <w:rFonts w:ascii="Verdana" w:eastAsia="Verdana" w:hAnsi="Verdana" w:cs="Verdana"/>
                <w:sz w:val="15"/>
                <w:szCs w:val="15"/>
              </w:rPr>
              <w:br/>
              <w:t xml:space="preserve">AV. JUSCELINO K. DE OLIVEIRA N 440 </w:t>
            </w:r>
          </w:p>
          <w:p w:rsidR="005F30B3" w:rsidRDefault="004722DC">
            <w:pPr>
              <w:pStyle w:val="normal0"/>
              <w:spacing w:after="0" w:line="240" w:lineRule="auto"/>
            </w:pPr>
            <w:r>
              <w:rPr>
                <w:rFonts w:ascii="Verdana" w:eastAsia="Verdana" w:hAnsi="Verdana" w:cs="Verdana"/>
                <w:sz w:val="15"/>
                <w:szCs w:val="15"/>
              </w:rPr>
              <w:t xml:space="preserve">          Bairro: PROTASIO ALVES </w:t>
            </w:r>
            <w:proofErr w:type="spellStart"/>
            <w:proofErr w:type="gramStart"/>
            <w:r>
              <w:rPr>
                <w:rFonts w:ascii="Verdana" w:eastAsia="Verdana" w:hAnsi="Verdana" w:cs="Verdana"/>
                <w:sz w:val="15"/>
                <w:szCs w:val="15"/>
              </w:rPr>
              <w:t>Cep</w:t>
            </w:r>
            <w:proofErr w:type="spellEnd"/>
            <w:proofErr w:type="gramEnd"/>
            <w:r>
              <w:rPr>
                <w:rFonts w:ascii="Verdana" w:eastAsia="Verdana" w:hAnsi="Verdana" w:cs="Verdana"/>
                <w:sz w:val="15"/>
                <w:szCs w:val="15"/>
              </w:rPr>
              <w:t xml:space="preserve">:91240090 </w:t>
            </w:r>
          </w:p>
          <w:p w:rsidR="005F30B3" w:rsidRDefault="004722DC">
            <w:pPr>
              <w:pStyle w:val="normal0"/>
              <w:spacing w:after="0" w:line="240" w:lineRule="auto"/>
              <w:jc w:val="right"/>
            </w:pPr>
            <w:r>
              <w:rPr>
                <w:rFonts w:ascii="Verdana" w:eastAsia="Verdana" w:hAnsi="Verdana" w:cs="Verdana"/>
                <w:sz w:val="15"/>
                <w:szCs w:val="15"/>
              </w:rPr>
              <w:t>Porto Alegre, Rio Grande do Sul - Brasil</w:t>
            </w:r>
            <w:r>
              <w:rPr>
                <w:rFonts w:ascii="Verdana" w:eastAsia="Verdana" w:hAnsi="Verdana" w:cs="Verdana"/>
                <w:sz w:val="15"/>
                <w:szCs w:val="15"/>
              </w:rPr>
              <w:br/>
            </w:r>
            <w:proofErr w:type="spellStart"/>
            <w:r>
              <w:rPr>
                <w:rFonts w:ascii="Verdana" w:eastAsia="Verdana" w:hAnsi="Verdana" w:cs="Verdana"/>
                <w:sz w:val="15"/>
                <w:szCs w:val="15"/>
              </w:rPr>
              <w:t>cel</w:t>
            </w:r>
            <w:proofErr w:type="spellEnd"/>
            <w:r>
              <w:rPr>
                <w:rFonts w:ascii="Verdana" w:eastAsia="Verdana" w:hAnsi="Verdana" w:cs="Verdana"/>
                <w:sz w:val="15"/>
                <w:szCs w:val="15"/>
              </w:rPr>
              <w:t xml:space="preserve"> 55 (51) 9196-7575</w:t>
            </w:r>
            <w:r>
              <w:rPr>
                <w:rFonts w:ascii="Verdana" w:eastAsia="Verdana" w:hAnsi="Verdana" w:cs="Verdana"/>
                <w:sz w:val="15"/>
                <w:szCs w:val="15"/>
              </w:rPr>
              <w:br/>
            </w:r>
            <w:proofErr w:type="gramStart"/>
            <w:r>
              <w:rPr>
                <w:rFonts w:ascii="Verdana" w:eastAsia="Verdana" w:hAnsi="Verdana" w:cs="Verdana"/>
                <w:sz w:val="15"/>
                <w:szCs w:val="15"/>
              </w:rPr>
              <w:t>marcelo.drolloff@gmail.com</w:t>
            </w:r>
            <w:proofErr w:type="gramEnd"/>
          </w:p>
        </w:tc>
      </w:tr>
      <w:tr w:rsidR="005F30B3">
        <w:tc>
          <w:tcPr>
            <w:tcW w:w="1815"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r>
      <w:tr w:rsidR="005F30B3">
        <w:tc>
          <w:tcPr>
            <w:tcW w:w="9071" w:type="dxa"/>
            <w:gridSpan w:val="5"/>
            <w:vAlign w:val="center"/>
          </w:tcPr>
          <w:p w:rsidR="005F30B3" w:rsidRDefault="004722DC">
            <w:pPr>
              <w:pStyle w:val="normal0"/>
              <w:spacing w:after="0" w:line="240" w:lineRule="auto"/>
            </w:pPr>
            <w:r>
              <w:rPr>
                <w:rFonts w:ascii="Verdana" w:eastAsia="Verdana" w:hAnsi="Verdana" w:cs="Verdana"/>
                <w:b/>
                <w:sz w:val="24"/>
                <w:szCs w:val="24"/>
              </w:rPr>
              <w:t>Objetivo</w:t>
            </w:r>
          </w:p>
        </w:tc>
      </w:tr>
      <w:tr w:rsidR="005F30B3">
        <w:tc>
          <w:tcPr>
            <w:tcW w:w="9071" w:type="dxa"/>
            <w:gridSpan w:val="5"/>
            <w:vAlign w:val="center"/>
          </w:tcPr>
          <w:p w:rsidR="005F30B3" w:rsidRDefault="004722DC">
            <w:pPr>
              <w:pStyle w:val="normal0"/>
              <w:spacing w:before="100" w:after="100" w:line="240" w:lineRule="auto"/>
            </w:pPr>
            <w:r>
              <w:rPr>
                <w:rFonts w:ascii="Verdana" w:eastAsia="Verdana" w:hAnsi="Verdana" w:cs="Verdana"/>
                <w:sz w:val="20"/>
                <w:szCs w:val="20"/>
              </w:rPr>
              <w:t>Supervisor, coordenador, analista, assistente.</w:t>
            </w:r>
          </w:p>
        </w:tc>
      </w:tr>
      <w:tr w:rsidR="005F30B3">
        <w:tc>
          <w:tcPr>
            <w:tcW w:w="1815"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tcPr>
          <w:p w:rsidR="005F30B3" w:rsidRDefault="004722DC">
            <w:pPr>
              <w:pStyle w:val="normal0"/>
              <w:spacing w:after="0" w:line="240" w:lineRule="auto"/>
            </w:pPr>
            <w:r>
              <w:rPr>
                <w:rFonts w:ascii="Times New Roman" w:eastAsia="Times New Roman" w:hAnsi="Times New Roman" w:cs="Times New Roman"/>
                <w:sz w:val="24"/>
                <w:szCs w:val="24"/>
              </w:rPr>
              <w:t> </w:t>
            </w:r>
          </w:p>
        </w:tc>
      </w:tr>
      <w:tr w:rsidR="005F30B3">
        <w:tc>
          <w:tcPr>
            <w:tcW w:w="9071" w:type="dxa"/>
            <w:gridSpan w:val="5"/>
            <w:vAlign w:val="center"/>
          </w:tcPr>
          <w:p w:rsidR="005F30B3" w:rsidRDefault="004722DC">
            <w:pPr>
              <w:pStyle w:val="normal0"/>
              <w:spacing w:after="0" w:line="240" w:lineRule="auto"/>
            </w:pPr>
            <w:r>
              <w:rPr>
                <w:rFonts w:ascii="Verdana" w:eastAsia="Verdana" w:hAnsi="Verdana" w:cs="Verdana"/>
                <w:b/>
                <w:sz w:val="24"/>
                <w:szCs w:val="24"/>
              </w:rPr>
              <w:t>Perfil profissional</w:t>
            </w:r>
          </w:p>
        </w:tc>
      </w:tr>
      <w:tr w:rsidR="005F30B3">
        <w:tc>
          <w:tcPr>
            <w:tcW w:w="9071" w:type="dxa"/>
            <w:gridSpan w:val="5"/>
            <w:vAlign w:val="center"/>
          </w:tcPr>
          <w:p w:rsidR="005F30B3" w:rsidRDefault="004722DC">
            <w:pPr>
              <w:pStyle w:val="normal0"/>
              <w:spacing w:before="100" w:after="100" w:line="240" w:lineRule="auto"/>
            </w:pPr>
            <w:r>
              <w:rPr>
                <w:rFonts w:ascii="Verdana" w:eastAsia="Verdana" w:hAnsi="Verdana" w:cs="Verdana"/>
                <w:sz w:val="20"/>
                <w:szCs w:val="20"/>
              </w:rPr>
              <w:t>Jovem universitário buscando colocação no mercado de trabalho. Experiência comprovada nas áreas de transportes, logística, gestão de frota, compras e administração em geral.</w:t>
            </w:r>
            <w:r>
              <w:rPr>
                <w:rFonts w:ascii="Verdana" w:eastAsia="Verdana" w:hAnsi="Verdana" w:cs="Verdana"/>
                <w:sz w:val="20"/>
                <w:szCs w:val="20"/>
              </w:rPr>
              <w:br/>
              <w:t>Capacidade de liderança, gestão de equipes e constante investimento em aperfeiçoam</w:t>
            </w:r>
            <w:r>
              <w:rPr>
                <w:rFonts w:ascii="Verdana" w:eastAsia="Verdana" w:hAnsi="Verdana" w:cs="Verdana"/>
                <w:sz w:val="20"/>
                <w:szCs w:val="20"/>
              </w:rPr>
              <w:t>ento.</w:t>
            </w:r>
          </w:p>
        </w:tc>
      </w:tr>
      <w:tr w:rsidR="005F30B3">
        <w:tc>
          <w:tcPr>
            <w:tcW w:w="1815"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r>
      <w:tr w:rsidR="005F30B3">
        <w:tc>
          <w:tcPr>
            <w:tcW w:w="9071" w:type="dxa"/>
            <w:gridSpan w:val="5"/>
            <w:vAlign w:val="center"/>
          </w:tcPr>
          <w:p w:rsidR="005F30B3" w:rsidRDefault="004722DC">
            <w:pPr>
              <w:pStyle w:val="normal0"/>
              <w:spacing w:after="0" w:line="240" w:lineRule="auto"/>
            </w:pPr>
            <w:r>
              <w:rPr>
                <w:rFonts w:ascii="Verdana" w:eastAsia="Verdana" w:hAnsi="Verdana" w:cs="Verdana"/>
                <w:b/>
                <w:sz w:val="24"/>
                <w:szCs w:val="24"/>
              </w:rPr>
              <w:t>Formação</w:t>
            </w:r>
          </w:p>
        </w:tc>
      </w:tr>
      <w:tr w:rsidR="005F30B3">
        <w:tc>
          <w:tcPr>
            <w:tcW w:w="9071" w:type="dxa"/>
            <w:gridSpan w:val="5"/>
            <w:vAlign w:val="center"/>
          </w:tcPr>
          <w:p w:rsidR="005F30B3" w:rsidRDefault="004722DC">
            <w:pPr>
              <w:pStyle w:val="normal0"/>
              <w:numPr>
                <w:ilvl w:val="0"/>
                <w:numId w:val="1"/>
              </w:numPr>
              <w:spacing w:before="100" w:after="0" w:line="240" w:lineRule="auto"/>
              <w:ind w:hanging="360"/>
            </w:pPr>
            <w:r>
              <w:rPr>
                <w:rFonts w:ascii="Verdana" w:eastAsia="Verdana" w:hAnsi="Verdana" w:cs="Verdana"/>
                <w:b/>
                <w:sz w:val="20"/>
                <w:szCs w:val="20"/>
              </w:rPr>
              <w:t>Escolaridade</w:t>
            </w:r>
            <w:r>
              <w:rPr>
                <w:rFonts w:ascii="Verdana" w:eastAsia="Verdana" w:hAnsi="Verdana" w:cs="Verdana"/>
                <w:sz w:val="20"/>
                <w:szCs w:val="20"/>
              </w:rPr>
              <w:br/>
              <w:t>Formação superior (cursando).</w:t>
            </w:r>
          </w:p>
          <w:p w:rsidR="005F30B3" w:rsidRDefault="004722DC">
            <w:pPr>
              <w:pStyle w:val="normal0"/>
              <w:numPr>
                <w:ilvl w:val="0"/>
                <w:numId w:val="1"/>
              </w:numPr>
              <w:spacing w:after="100" w:line="240" w:lineRule="auto"/>
              <w:ind w:hanging="360"/>
            </w:pPr>
            <w:r>
              <w:rPr>
                <w:rFonts w:ascii="Verdana" w:eastAsia="Verdana" w:hAnsi="Verdana" w:cs="Verdana"/>
                <w:b/>
                <w:sz w:val="20"/>
                <w:szCs w:val="20"/>
              </w:rPr>
              <w:t>Graduação</w:t>
            </w:r>
            <w:r>
              <w:rPr>
                <w:rFonts w:ascii="Verdana" w:eastAsia="Verdana" w:hAnsi="Verdana" w:cs="Verdana"/>
                <w:b/>
                <w:sz w:val="20"/>
                <w:szCs w:val="20"/>
              </w:rPr>
              <w:br/>
            </w:r>
            <w:r>
              <w:rPr>
                <w:rFonts w:ascii="Verdana" w:eastAsia="Verdana" w:hAnsi="Verdana" w:cs="Verdana"/>
                <w:i/>
                <w:sz w:val="20"/>
                <w:szCs w:val="20"/>
              </w:rPr>
              <w:t>ADMINISTRAÇÃO DE EMPRESAS</w:t>
            </w:r>
            <w:r>
              <w:rPr>
                <w:rFonts w:ascii="Verdana" w:eastAsia="Verdana" w:hAnsi="Verdana" w:cs="Verdana"/>
                <w:sz w:val="20"/>
                <w:szCs w:val="20"/>
              </w:rPr>
              <w:t>, FAPA- FACULDADE PORTO ALEGRENSE Conclusão em dezembro/2016.</w:t>
            </w:r>
          </w:p>
        </w:tc>
      </w:tr>
      <w:tr w:rsidR="005F30B3">
        <w:tc>
          <w:tcPr>
            <w:tcW w:w="1815"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r>
      <w:tr w:rsidR="005F30B3">
        <w:tc>
          <w:tcPr>
            <w:tcW w:w="9071" w:type="dxa"/>
            <w:gridSpan w:val="5"/>
            <w:vAlign w:val="center"/>
          </w:tcPr>
          <w:p w:rsidR="005F30B3" w:rsidRDefault="004722DC">
            <w:pPr>
              <w:pStyle w:val="normal0"/>
              <w:spacing w:after="0" w:line="240" w:lineRule="auto"/>
            </w:pPr>
            <w:r>
              <w:rPr>
                <w:rFonts w:ascii="Verdana" w:eastAsia="Verdana" w:hAnsi="Verdana" w:cs="Verdana"/>
                <w:b/>
                <w:sz w:val="24"/>
                <w:szCs w:val="24"/>
              </w:rPr>
              <w:t>Idiomas</w:t>
            </w:r>
          </w:p>
        </w:tc>
      </w:tr>
      <w:tr w:rsidR="005F30B3">
        <w:tc>
          <w:tcPr>
            <w:tcW w:w="9071" w:type="dxa"/>
            <w:gridSpan w:val="5"/>
            <w:vAlign w:val="center"/>
          </w:tcPr>
          <w:p w:rsidR="005F30B3" w:rsidRDefault="004722DC">
            <w:pPr>
              <w:pStyle w:val="normal0"/>
              <w:spacing w:after="0" w:line="240" w:lineRule="auto"/>
              <w:ind w:left="720"/>
            </w:pPr>
            <w:r>
              <w:rPr>
                <w:rFonts w:ascii="Verdana" w:eastAsia="Verdana" w:hAnsi="Verdana" w:cs="Verdana"/>
                <w:i/>
                <w:sz w:val="20"/>
                <w:szCs w:val="20"/>
              </w:rPr>
              <w:t>Inglês</w:t>
            </w:r>
            <w:r>
              <w:rPr>
                <w:rFonts w:ascii="Verdana" w:eastAsia="Verdana" w:hAnsi="Verdana" w:cs="Verdana"/>
                <w:sz w:val="20"/>
                <w:szCs w:val="20"/>
              </w:rPr>
              <w:t>: leitura intermediária, escrita básica, conversação básica.</w:t>
            </w:r>
          </w:p>
          <w:p w:rsidR="005F30B3" w:rsidRDefault="004722DC">
            <w:pPr>
              <w:pStyle w:val="normal0"/>
              <w:spacing w:after="0" w:line="240" w:lineRule="auto"/>
              <w:ind w:left="720"/>
            </w:pPr>
            <w:r>
              <w:rPr>
                <w:rFonts w:ascii="Verdana" w:eastAsia="Verdana" w:hAnsi="Verdana" w:cs="Verdana"/>
                <w:i/>
                <w:sz w:val="20"/>
                <w:szCs w:val="20"/>
              </w:rPr>
              <w:t>Português</w:t>
            </w:r>
            <w:r>
              <w:rPr>
                <w:rFonts w:ascii="Times New Roman" w:eastAsia="Times New Roman" w:hAnsi="Times New Roman" w:cs="Times New Roman"/>
                <w:sz w:val="24"/>
                <w:szCs w:val="24"/>
              </w:rPr>
              <w:t xml:space="preserve">: </w:t>
            </w:r>
            <w:r>
              <w:rPr>
                <w:rFonts w:ascii="Verdana" w:eastAsia="Verdana" w:hAnsi="Verdana" w:cs="Verdana"/>
                <w:sz w:val="20"/>
                <w:szCs w:val="20"/>
              </w:rPr>
              <w:t>Nativo</w:t>
            </w:r>
          </w:p>
        </w:tc>
      </w:tr>
      <w:tr w:rsidR="005F30B3">
        <w:tc>
          <w:tcPr>
            <w:tcW w:w="1815"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c>
          <w:tcPr>
            <w:tcW w:w="1814" w:type="dxa"/>
            <w:vAlign w:val="center"/>
          </w:tcPr>
          <w:p w:rsidR="005F30B3" w:rsidRDefault="004722DC">
            <w:pPr>
              <w:pStyle w:val="normal0"/>
              <w:spacing w:after="0" w:line="240" w:lineRule="auto"/>
            </w:pPr>
            <w:r>
              <w:rPr>
                <w:rFonts w:ascii="Times New Roman" w:eastAsia="Times New Roman" w:hAnsi="Times New Roman" w:cs="Times New Roman"/>
                <w:sz w:val="24"/>
                <w:szCs w:val="24"/>
              </w:rPr>
              <w:t> </w:t>
            </w:r>
          </w:p>
        </w:tc>
      </w:tr>
      <w:tr w:rsidR="005F30B3">
        <w:tc>
          <w:tcPr>
            <w:tcW w:w="9071" w:type="dxa"/>
            <w:gridSpan w:val="5"/>
            <w:vAlign w:val="center"/>
          </w:tcPr>
          <w:p w:rsidR="005F30B3" w:rsidRDefault="004722DC">
            <w:pPr>
              <w:pStyle w:val="normal0"/>
              <w:spacing w:after="0" w:line="240" w:lineRule="auto"/>
            </w:pPr>
            <w:r>
              <w:rPr>
                <w:rFonts w:ascii="Verdana" w:eastAsia="Verdana" w:hAnsi="Verdana" w:cs="Verdana"/>
                <w:b/>
                <w:sz w:val="24"/>
                <w:szCs w:val="24"/>
              </w:rPr>
              <w:t>Histórico profissional</w:t>
            </w:r>
          </w:p>
        </w:tc>
      </w:tr>
      <w:tr w:rsidR="005F30B3">
        <w:tc>
          <w:tcPr>
            <w:tcW w:w="9071" w:type="dxa"/>
            <w:gridSpan w:val="5"/>
            <w:vAlign w:val="center"/>
          </w:tcPr>
          <w:p w:rsidR="005F30B3" w:rsidRDefault="004722DC">
            <w:pPr>
              <w:pStyle w:val="normal0"/>
              <w:spacing w:before="100" w:after="280" w:line="240" w:lineRule="auto"/>
            </w:pPr>
            <w:r>
              <w:rPr>
                <w:rFonts w:ascii="Verdana" w:eastAsia="Verdana" w:hAnsi="Verdana" w:cs="Verdana"/>
                <w:b/>
                <w:sz w:val="20"/>
                <w:szCs w:val="20"/>
              </w:rPr>
              <w:t xml:space="preserve">Unimed Porto Alegre Coop. Médica </w:t>
            </w:r>
            <w:proofErr w:type="spellStart"/>
            <w:r>
              <w:rPr>
                <w:rFonts w:ascii="Verdana" w:eastAsia="Verdana" w:hAnsi="Verdana" w:cs="Verdana"/>
                <w:b/>
                <w:sz w:val="20"/>
                <w:szCs w:val="20"/>
              </w:rPr>
              <w:t>Ltda</w:t>
            </w:r>
            <w:proofErr w:type="spellEnd"/>
            <w:r>
              <w:rPr>
                <w:rFonts w:ascii="Verdana" w:eastAsia="Verdana" w:hAnsi="Verdana" w:cs="Verdana"/>
                <w:sz w:val="20"/>
                <w:szCs w:val="20"/>
              </w:rPr>
              <w:t xml:space="preserve"> - de setembro/2013 a outubro/2015</w:t>
            </w:r>
            <w:r>
              <w:rPr>
                <w:rFonts w:ascii="Verdana" w:eastAsia="Verdana" w:hAnsi="Verdana" w:cs="Verdana"/>
                <w:sz w:val="20"/>
                <w:szCs w:val="20"/>
              </w:rPr>
              <w:br/>
            </w:r>
            <w:proofErr w:type="gramStart"/>
            <w:r>
              <w:rPr>
                <w:rFonts w:ascii="Verdana" w:eastAsia="Verdana" w:hAnsi="Verdana" w:cs="Verdana"/>
                <w:sz w:val="15"/>
                <w:szCs w:val="15"/>
              </w:rPr>
              <w:t>(</w:t>
            </w:r>
            <w:proofErr w:type="gramEnd"/>
            <w:r>
              <w:rPr>
                <w:rFonts w:ascii="Verdana" w:eastAsia="Verdana" w:hAnsi="Verdana" w:cs="Verdana"/>
                <w:sz w:val="15"/>
                <w:szCs w:val="15"/>
              </w:rPr>
              <w:t>Empresa de grande porte no segmento assistência médica)</w:t>
            </w:r>
            <w:r>
              <w:rPr>
                <w:rFonts w:ascii="Verdana" w:eastAsia="Verdana" w:hAnsi="Verdana" w:cs="Verdana"/>
                <w:b/>
                <w:sz w:val="20"/>
                <w:szCs w:val="20"/>
              </w:rPr>
              <w:br/>
            </w:r>
            <w:r>
              <w:rPr>
                <w:rFonts w:ascii="Verdana" w:eastAsia="Verdana" w:hAnsi="Verdana" w:cs="Verdana"/>
                <w:b/>
                <w:i/>
                <w:sz w:val="20"/>
                <w:szCs w:val="20"/>
              </w:rPr>
              <w:t>Analista Administrativo</w:t>
            </w:r>
            <w:r>
              <w:rPr>
                <w:rFonts w:ascii="Verdana" w:eastAsia="Verdana" w:hAnsi="Verdana" w:cs="Verdana"/>
                <w:b/>
                <w:sz w:val="20"/>
                <w:szCs w:val="20"/>
              </w:rPr>
              <w:br/>
            </w:r>
            <w:r>
              <w:rPr>
                <w:rFonts w:ascii="Verdana" w:eastAsia="Verdana" w:hAnsi="Verdana" w:cs="Verdana"/>
                <w:sz w:val="20"/>
                <w:szCs w:val="20"/>
              </w:rPr>
              <w:t>Analista de Frota, desempenhava as funções relativas ao Analista Administrativo. Coordenar equipe, controle de indicadores, elaboração de documentos da área, auditoria interna nos processos, elaboração de relatórios gerenciais, auditoria interna nos proces</w:t>
            </w:r>
            <w:r>
              <w:rPr>
                <w:rFonts w:ascii="Verdana" w:eastAsia="Verdana" w:hAnsi="Verdana" w:cs="Verdana"/>
                <w:sz w:val="20"/>
                <w:szCs w:val="20"/>
              </w:rPr>
              <w:t xml:space="preserve">sos, desenvolvimento de fornecedores, lançamentos de requisições e notas fiscais no sistema, contas a pagar, compra de peças e serviços, controle de agenda e escala de veículos e motoristas, realização de orçamento anual, planilhas de Excel e rateio entre </w:t>
            </w:r>
            <w:r>
              <w:rPr>
                <w:rFonts w:ascii="Verdana" w:eastAsia="Verdana" w:hAnsi="Verdana" w:cs="Verdana"/>
                <w:sz w:val="20"/>
                <w:szCs w:val="20"/>
              </w:rPr>
              <w:t>centros de custo.</w:t>
            </w:r>
          </w:p>
          <w:p w:rsidR="005F30B3" w:rsidRDefault="004722DC">
            <w:pPr>
              <w:pStyle w:val="normal0"/>
              <w:spacing w:after="280" w:line="240" w:lineRule="auto"/>
            </w:pPr>
            <w:r>
              <w:rPr>
                <w:rFonts w:ascii="Verdana" w:eastAsia="Verdana" w:hAnsi="Verdana" w:cs="Verdana"/>
                <w:b/>
                <w:sz w:val="20"/>
                <w:szCs w:val="20"/>
              </w:rPr>
              <w:t xml:space="preserve">Troca Transportes </w:t>
            </w:r>
            <w:proofErr w:type="spellStart"/>
            <w:r>
              <w:rPr>
                <w:rFonts w:ascii="Verdana" w:eastAsia="Verdana" w:hAnsi="Verdana" w:cs="Verdana"/>
                <w:b/>
                <w:sz w:val="20"/>
                <w:szCs w:val="20"/>
              </w:rPr>
              <w:t>Ltda</w:t>
            </w:r>
            <w:proofErr w:type="spellEnd"/>
            <w:r>
              <w:rPr>
                <w:rFonts w:ascii="Verdana" w:eastAsia="Verdana" w:hAnsi="Verdana" w:cs="Verdana"/>
                <w:sz w:val="20"/>
                <w:szCs w:val="20"/>
              </w:rPr>
              <w:t xml:space="preserve"> - de abril/2009 a setembro/2013</w:t>
            </w:r>
            <w:r>
              <w:rPr>
                <w:rFonts w:ascii="Verdana" w:eastAsia="Verdana" w:hAnsi="Verdana" w:cs="Verdana"/>
                <w:sz w:val="20"/>
                <w:szCs w:val="20"/>
              </w:rPr>
              <w:br/>
            </w:r>
            <w:proofErr w:type="gramStart"/>
            <w:r>
              <w:rPr>
                <w:rFonts w:ascii="Verdana" w:eastAsia="Verdana" w:hAnsi="Verdana" w:cs="Verdana"/>
                <w:sz w:val="15"/>
                <w:szCs w:val="15"/>
              </w:rPr>
              <w:t>(</w:t>
            </w:r>
            <w:proofErr w:type="gramEnd"/>
            <w:r>
              <w:rPr>
                <w:rFonts w:ascii="Verdana" w:eastAsia="Verdana" w:hAnsi="Verdana" w:cs="Verdana"/>
                <w:sz w:val="15"/>
                <w:szCs w:val="15"/>
              </w:rPr>
              <w:t>Empresa de médio porte no segmento transporte e logística)</w:t>
            </w:r>
            <w:r>
              <w:rPr>
                <w:rFonts w:ascii="Verdana" w:eastAsia="Verdana" w:hAnsi="Verdana" w:cs="Verdana"/>
                <w:b/>
                <w:sz w:val="20"/>
                <w:szCs w:val="20"/>
              </w:rPr>
              <w:br/>
            </w:r>
            <w:r>
              <w:rPr>
                <w:rFonts w:ascii="Verdana" w:eastAsia="Verdana" w:hAnsi="Verdana" w:cs="Verdana"/>
                <w:b/>
                <w:i/>
                <w:sz w:val="20"/>
                <w:szCs w:val="20"/>
              </w:rPr>
              <w:t>Assistente Administrativo</w:t>
            </w:r>
            <w:r>
              <w:rPr>
                <w:rFonts w:ascii="Verdana" w:eastAsia="Verdana" w:hAnsi="Verdana" w:cs="Verdana"/>
                <w:b/>
                <w:sz w:val="20"/>
                <w:szCs w:val="20"/>
              </w:rPr>
              <w:br/>
            </w:r>
            <w:r>
              <w:rPr>
                <w:rFonts w:ascii="Verdana" w:eastAsia="Verdana" w:hAnsi="Verdana" w:cs="Verdana"/>
                <w:sz w:val="20"/>
                <w:szCs w:val="20"/>
              </w:rPr>
              <w:t xml:space="preserve">Realização de compra de peças e serviços, orçamentos, lançamentos de notas fiscais e requisições </w:t>
            </w:r>
            <w:r>
              <w:rPr>
                <w:rFonts w:ascii="Verdana" w:eastAsia="Verdana" w:hAnsi="Verdana" w:cs="Verdana"/>
                <w:sz w:val="20"/>
                <w:szCs w:val="20"/>
              </w:rPr>
              <w:t>de compra no sistema, controle de almoxarifado, analise de indicadores, elaboração de relatórios gerenciais, desenvolvimento de fornecedores, controle de patrimônio e contas a pagar.</w:t>
            </w:r>
          </w:p>
          <w:p w:rsidR="005F30B3" w:rsidRDefault="004722DC">
            <w:pPr>
              <w:pStyle w:val="normal0"/>
              <w:spacing w:after="100" w:line="240" w:lineRule="auto"/>
            </w:pPr>
            <w:r>
              <w:rPr>
                <w:rFonts w:ascii="Verdana" w:eastAsia="Verdana" w:hAnsi="Verdana" w:cs="Verdana"/>
                <w:b/>
                <w:sz w:val="20"/>
                <w:szCs w:val="20"/>
              </w:rPr>
              <w:t xml:space="preserve">Troca Transportes </w:t>
            </w:r>
            <w:proofErr w:type="spellStart"/>
            <w:r>
              <w:rPr>
                <w:rFonts w:ascii="Verdana" w:eastAsia="Verdana" w:hAnsi="Verdana" w:cs="Verdana"/>
                <w:b/>
                <w:sz w:val="20"/>
                <w:szCs w:val="20"/>
              </w:rPr>
              <w:t>Ltda</w:t>
            </w:r>
            <w:proofErr w:type="spellEnd"/>
            <w:r>
              <w:rPr>
                <w:rFonts w:ascii="Verdana" w:eastAsia="Verdana" w:hAnsi="Verdana" w:cs="Verdana"/>
                <w:sz w:val="20"/>
                <w:szCs w:val="20"/>
              </w:rPr>
              <w:t xml:space="preserve"> - de abril/2007 a março/2009</w:t>
            </w:r>
            <w:r>
              <w:rPr>
                <w:rFonts w:ascii="Verdana" w:eastAsia="Verdana" w:hAnsi="Verdana" w:cs="Verdana"/>
                <w:sz w:val="20"/>
                <w:szCs w:val="20"/>
              </w:rPr>
              <w:br/>
            </w:r>
            <w:proofErr w:type="gramStart"/>
            <w:r>
              <w:rPr>
                <w:rFonts w:ascii="Verdana" w:eastAsia="Verdana" w:hAnsi="Verdana" w:cs="Verdana"/>
                <w:sz w:val="15"/>
                <w:szCs w:val="15"/>
              </w:rPr>
              <w:t>(</w:t>
            </w:r>
            <w:proofErr w:type="gramEnd"/>
            <w:r>
              <w:rPr>
                <w:rFonts w:ascii="Verdana" w:eastAsia="Verdana" w:hAnsi="Verdana" w:cs="Verdana"/>
                <w:sz w:val="15"/>
                <w:szCs w:val="15"/>
              </w:rPr>
              <w:t>Empresa de médio por</w:t>
            </w:r>
            <w:r>
              <w:rPr>
                <w:rFonts w:ascii="Verdana" w:eastAsia="Verdana" w:hAnsi="Verdana" w:cs="Verdana"/>
                <w:sz w:val="15"/>
                <w:szCs w:val="15"/>
              </w:rPr>
              <w:t>te no segmento transporte e logística)</w:t>
            </w:r>
            <w:r>
              <w:rPr>
                <w:rFonts w:ascii="Verdana" w:eastAsia="Verdana" w:hAnsi="Verdana" w:cs="Verdana"/>
                <w:b/>
                <w:sz w:val="20"/>
                <w:szCs w:val="20"/>
              </w:rPr>
              <w:br/>
            </w:r>
            <w:r>
              <w:rPr>
                <w:rFonts w:ascii="Verdana" w:eastAsia="Verdana" w:hAnsi="Verdana" w:cs="Verdana"/>
                <w:b/>
                <w:i/>
                <w:sz w:val="20"/>
                <w:szCs w:val="20"/>
              </w:rPr>
              <w:t>Assistente Operacional</w:t>
            </w:r>
            <w:r>
              <w:rPr>
                <w:rFonts w:ascii="Verdana" w:eastAsia="Verdana" w:hAnsi="Verdana" w:cs="Verdana"/>
                <w:b/>
                <w:sz w:val="20"/>
                <w:szCs w:val="20"/>
              </w:rPr>
              <w:br/>
            </w:r>
            <w:r>
              <w:rPr>
                <w:rFonts w:ascii="Verdana" w:eastAsia="Verdana" w:hAnsi="Verdana" w:cs="Verdana"/>
                <w:sz w:val="20"/>
                <w:szCs w:val="20"/>
              </w:rPr>
              <w:t xml:space="preserve">Realização de compra de peças e serviços, orçamentos, lançamentos de notas fiscais e </w:t>
            </w:r>
            <w:r>
              <w:rPr>
                <w:rFonts w:ascii="Verdana" w:eastAsia="Verdana" w:hAnsi="Verdana" w:cs="Verdana"/>
                <w:sz w:val="20"/>
                <w:szCs w:val="20"/>
              </w:rPr>
              <w:lastRenderedPageBreak/>
              <w:t xml:space="preserve">requisições de compra no sistema, controle de almoxarifado, analise de indicadores, elaboração de relatórios </w:t>
            </w:r>
            <w:r>
              <w:rPr>
                <w:rFonts w:ascii="Verdana" w:eastAsia="Verdana" w:hAnsi="Verdana" w:cs="Verdana"/>
                <w:sz w:val="20"/>
                <w:szCs w:val="20"/>
              </w:rPr>
              <w:t xml:space="preserve">gerenciais, desenvolvimento de fornecedores, controle de patrimônio e contas a pagar.  </w:t>
            </w:r>
          </w:p>
        </w:tc>
      </w:tr>
    </w:tbl>
    <w:p w:rsidR="005F30B3" w:rsidRDefault="005F30B3">
      <w:pPr>
        <w:pStyle w:val="normal0"/>
      </w:pPr>
    </w:p>
    <w:p w:rsidR="005F30B3" w:rsidRDefault="004722DC">
      <w:pPr>
        <w:pStyle w:val="normal0"/>
        <w:jc w:val="both"/>
      </w:pPr>
      <w:r>
        <w:rPr>
          <w:rFonts w:ascii="Verdana" w:eastAsia="Verdana" w:hAnsi="Verdana" w:cs="Verdana"/>
          <w:b/>
          <w:sz w:val="24"/>
          <w:szCs w:val="24"/>
        </w:rPr>
        <w:t>Cursos e treinamentos</w:t>
      </w:r>
    </w:p>
    <w:p w:rsidR="005F30B3" w:rsidRDefault="004722DC">
      <w:pPr>
        <w:pStyle w:val="normal0"/>
      </w:pPr>
      <w:r>
        <w:rPr>
          <w:rFonts w:ascii="Verdana" w:eastAsia="Verdana" w:hAnsi="Verdana" w:cs="Verdana"/>
          <w:sz w:val="20"/>
          <w:szCs w:val="20"/>
        </w:rPr>
        <w:t>Treinamento de segurança do trabalho</w:t>
      </w:r>
    </w:p>
    <w:p w:rsidR="005F30B3" w:rsidRDefault="004722DC">
      <w:pPr>
        <w:pStyle w:val="normal0"/>
      </w:pPr>
      <w:r>
        <w:rPr>
          <w:rFonts w:ascii="Verdana" w:eastAsia="Verdana" w:hAnsi="Verdana" w:cs="Verdana"/>
          <w:sz w:val="20"/>
          <w:szCs w:val="20"/>
        </w:rPr>
        <w:t>Curso Prazer em Atender</w:t>
      </w:r>
    </w:p>
    <w:p w:rsidR="005F30B3" w:rsidRDefault="004722DC">
      <w:pPr>
        <w:pStyle w:val="normal0"/>
      </w:pPr>
      <w:r>
        <w:rPr>
          <w:rFonts w:ascii="Verdana" w:eastAsia="Verdana" w:hAnsi="Verdana" w:cs="Verdana"/>
          <w:sz w:val="20"/>
          <w:szCs w:val="20"/>
        </w:rPr>
        <w:t>Treinamento em Segurança da informação</w:t>
      </w:r>
    </w:p>
    <w:p w:rsidR="005F30B3" w:rsidRDefault="004722DC">
      <w:pPr>
        <w:pStyle w:val="normal0"/>
      </w:pPr>
      <w:r>
        <w:rPr>
          <w:rFonts w:ascii="Verdana" w:eastAsia="Verdana" w:hAnsi="Verdana" w:cs="Verdana"/>
          <w:sz w:val="20"/>
          <w:szCs w:val="20"/>
        </w:rPr>
        <w:t>Oficina de produção textual</w:t>
      </w:r>
    </w:p>
    <w:p w:rsidR="005F30B3" w:rsidRDefault="004722DC">
      <w:pPr>
        <w:pStyle w:val="normal0"/>
      </w:pPr>
      <w:r>
        <w:rPr>
          <w:rFonts w:ascii="Verdana" w:eastAsia="Verdana" w:hAnsi="Verdana" w:cs="Verdana"/>
          <w:sz w:val="20"/>
          <w:szCs w:val="20"/>
        </w:rPr>
        <w:t>Excel avançado</w:t>
      </w:r>
    </w:p>
    <w:p w:rsidR="005F30B3" w:rsidRDefault="004722DC">
      <w:pPr>
        <w:pStyle w:val="normal0"/>
      </w:pPr>
      <w:r>
        <w:rPr>
          <w:rFonts w:ascii="Verdana" w:eastAsia="Verdana" w:hAnsi="Verdana" w:cs="Verdana"/>
          <w:sz w:val="20"/>
          <w:szCs w:val="20"/>
        </w:rPr>
        <w:t>Curso de Administração do tempo</w:t>
      </w:r>
    </w:p>
    <w:p w:rsidR="005F30B3" w:rsidRDefault="004722DC">
      <w:pPr>
        <w:pStyle w:val="normal0"/>
      </w:pPr>
      <w:r>
        <w:rPr>
          <w:rFonts w:ascii="Verdana" w:eastAsia="Verdana" w:hAnsi="Verdana" w:cs="Verdana"/>
          <w:sz w:val="20"/>
          <w:szCs w:val="20"/>
        </w:rPr>
        <w:t>Gestão por processos</w:t>
      </w:r>
    </w:p>
    <w:p w:rsidR="005F30B3" w:rsidRDefault="004722DC">
      <w:pPr>
        <w:pStyle w:val="normal0"/>
      </w:pPr>
      <w:r>
        <w:rPr>
          <w:rFonts w:ascii="Verdana" w:eastAsia="Verdana" w:hAnsi="Verdana" w:cs="Verdana"/>
          <w:sz w:val="20"/>
          <w:szCs w:val="20"/>
        </w:rPr>
        <w:t xml:space="preserve">Sistema de ERP </w:t>
      </w:r>
      <w:proofErr w:type="spellStart"/>
      <w:r>
        <w:rPr>
          <w:rFonts w:ascii="Verdana" w:eastAsia="Verdana" w:hAnsi="Verdana" w:cs="Verdana"/>
          <w:sz w:val="20"/>
          <w:szCs w:val="20"/>
        </w:rPr>
        <w:t>Avacorp</w:t>
      </w:r>
      <w:proofErr w:type="spellEnd"/>
    </w:p>
    <w:p w:rsidR="005F30B3" w:rsidRDefault="004722DC">
      <w:pPr>
        <w:pStyle w:val="normal0"/>
      </w:pPr>
      <w:r>
        <w:rPr>
          <w:rFonts w:ascii="Verdana" w:eastAsia="Verdana" w:hAnsi="Verdana" w:cs="Verdana"/>
          <w:sz w:val="20"/>
          <w:szCs w:val="20"/>
        </w:rPr>
        <w:t xml:space="preserve">Sistema de monitoramento </w:t>
      </w:r>
      <w:proofErr w:type="spellStart"/>
      <w:r>
        <w:rPr>
          <w:rFonts w:ascii="Verdana" w:eastAsia="Verdana" w:hAnsi="Verdana" w:cs="Verdana"/>
          <w:sz w:val="20"/>
          <w:szCs w:val="20"/>
        </w:rPr>
        <w:t>Sighra</w:t>
      </w:r>
      <w:proofErr w:type="spellEnd"/>
    </w:p>
    <w:p w:rsidR="005F30B3" w:rsidRDefault="004722DC">
      <w:pPr>
        <w:pStyle w:val="normal0"/>
        <w:jc w:val="both"/>
      </w:pPr>
      <w:r>
        <w:rPr>
          <w:rFonts w:ascii="Verdana" w:eastAsia="Verdana" w:hAnsi="Verdana" w:cs="Verdana"/>
          <w:b/>
          <w:sz w:val="24"/>
          <w:szCs w:val="24"/>
        </w:rPr>
        <w:t>Informações complementares</w:t>
      </w:r>
    </w:p>
    <w:p w:rsidR="005F30B3" w:rsidRDefault="004722DC">
      <w:pPr>
        <w:pStyle w:val="normal0"/>
        <w:jc w:val="both"/>
      </w:pPr>
      <w:r>
        <w:rPr>
          <w:rFonts w:ascii="Verdana" w:eastAsia="Verdana" w:hAnsi="Verdana" w:cs="Verdana"/>
          <w:sz w:val="20"/>
          <w:szCs w:val="20"/>
        </w:rPr>
        <w:t>Disponibilidade para viajar</w:t>
      </w:r>
    </w:p>
    <w:p w:rsidR="005F30B3" w:rsidRDefault="004722DC">
      <w:pPr>
        <w:pStyle w:val="normal0"/>
        <w:jc w:val="both"/>
      </w:pPr>
      <w:proofErr w:type="spellStart"/>
      <w:r>
        <w:rPr>
          <w:rFonts w:ascii="Verdana" w:eastAsia="Verdana" w:hAnsi="Verdana" w:cs="Verdana"/>
          <w:sz w:val="20"/>
          <w:szCs w:val="20"/>
        </w:rPr>
        <w:t>Preferencia</w:t>
      </w:r>
      <w:proofErr w:type="spellEnd"/>
      <w:r>
        <w:rPr>
          <w:rFonts w:ascii="Verdana" w:eastAsia="Verdana" w:hAnsi="Verdana" w:cs="Verdana"/>
          <w:sz w:val="20"/>
          <w:szCs w:val="20"/>
        </w:rPr>
        <w:t xml:space="preserve"> por turno integral</w:t>
      </w:r>
    </w:p>
    <w:p w:rsidR="005F30B3" w:rsidRDefault="005F30B3">
      <w:pPr>
        <w:pStyle w:val="normal0"/>
        <w:jc w:val="both"/>
      </w:pPr>
    </w:p>
    <w:p w:rsidR="005F30B3" w:rsidRDefault="005F30B3">
      <w:pPr>
        <w:pStyle w:val="normal0"/>
      </w:pPr>
    </w:p>
    <w:p w:rsidR="005F30B3" w:rsidRDefault="005F30B3">
      <w:pPr>
        <w:pStyle w:val="normal0"/>
      </w:pPr>
    </w:p>
    <w:sectPr w:rsidR="005F30B3" w:rsidSect="005F30B3">
      <w:pgSz w:w="11906" w:h="16838"/>
      <w:pgMar w:top="1701" w:right="1134" w:bottom="1134" w:left="1701"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8527E"/>
    <w:multiLevelType w:val="multilevel"/>
    <w:tmpl w:val="BEE255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hyphenationZone w:val="425"/>
  <w:characterSpacingControl w:val="doNotCompress"/>
  <w:compat/>
  <w:rsids>
    <w:rsidRoot w:val="005F30B3"/>
    <w:rsid w:val="004722DC"/>
    <w:rsid w:val="005F30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5F30B3"/>
    <w:pPr>
      <w:keepNext/>
      <w:keepLines/>
      <w:spacing w:before="480" w:after="120"/>
      <w:contextualSpacing/>
      <w:outlineLvl w:val="0"/>
    </w:pPr>
    <w:rPr>
      <w:b/>
      <w:sz w:val="48"/>
      <w:szCs w:val="48"/>
    </w:rPr>
  </w:style>
  <w:style w:type="paragraph" w:styleId="Ttulo2">
    <w:name w:val="heading 2"/>
    <w:basedOn w:val="normal0"/>
    <w:next w:val="normal0"/>
    <w:rsid w:val="005F30B3"/>
    <w:pPr>
      <w:keepNext/>
      <w:keepLines/>
      <w:spacing w:before="360" w:after="80"/>
      <w:contextualSpacing/>
      <w:outlineLvl w:val="1"/>
    </w:pPr>
    <w:rPr>
      <w:b/>
      <w:sz w:val="36"/>
      <w:szCs w:val="36"/>
    </w:rPr>
  </w:style>
  <w:style w:type="paragraph" w:styleId="Ttulo3">
    <w:name w:val="heading 3"/>
    <w:basedOn w:val="normal0"/>
    <w:next w:val="normal0"/>
    <w:rsid w:val="005F30B3"/>
    <w:pPr>
      <w:keepNext/>
      <w:keepLines/>
      <w:spacing w:before="280" w:after="80"/>
      <w:contextualSpacing/>
      <w:outlineLvl w:val="2"/>
    </w:pPr>
    <w:rPr>
      <w:b/>
      <w:sz w:val="28"/>
      <w:szCs w:val="28"/>
    </w:rPr>
  </w:style>
  <w:style w:type="paragraph" w:styleId="Ttulo4">
    <w:name w:val="heading 4"/>
    <w:basedOn w:val="normal0"/>
    <w:next w:val="normal0"/>
    <w:rsid w:val="005F30B3"/>
    <w:pPr>
      <w:keepNext/>
      <w:keepLines/>
      <w:spacing w:before="240" w:after="40"/>
      <w:contextualSpacing/>
      <w:outlineLvl w:val="3"/>
    </w:pPr>
    <w:rPr>
      <w:b/>
      <w:sz w:val="24"/>
      <w:szCs w:val="24"/>
    </w:rPr>
  </w:style>
  <w:style w:type="paragraph" w:styleId="Ttulo5">
    <w:name w:val="heading 5"/>
    <w:basedOn w:val="normal0"/>
    <w:next w:val="normal0"/>
    <w:rsid w:val="005F30B3"/>
    <w:pPr>
      <w:keepNext/>
      <w:keepLines/>
      <w:spacing w:before="220" w:after="40"/>
      <w:contextualSpacing/>
      <w:outlineLvl w:val="4"/>
    </w:pPr>
    <w:rPr>
      <w:b/>
    </w:rPr>
  </w:style>
  <w:style w:type="paragraph" w:styleId="Ttulo6">
    <w:name w:val="heading 6"/>
    <w:basedOn w:val="normal0"/>
    <w:next w:val="normal0"/>
    <w:rsid w:val="005F30B3"/>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5F30B3"/>
  </w:style>
  <w:style w:type="table" w:customStyle="1" w:styleId="TableNormal">
    <w:name w:val="Table Normal"/>
    <w:rsid w:val="005F30B3"/>
    <w:tblPr>
      <w:tblCellMar>
        <w:top w:w="0" w:type="dxa"/>
        <w:left w:w="0" w:type="dxa"/>
        <w:bottom w:w="0" w:type="dxa"/>
        <w:right w:w="0" w:type="dxa"/>
      </w:tblCellMar>
    </w:tblPr>
  </w:style>
  <w:style w:type="paragraph" w:styleId="Ttulo">
    <w:name w:val="Title"/>
    <w:basedOn w:val="normal0"/>
    <w:next w:val="normal0"/>
    <w:rsid w:val="005F30B3"/>
    <w:pPr>
      <w:keepNext/>
      <w:keepLines/>
      <w:spacing w:before="480" w:after="120"/>
      <w:contextualSpacing/>
    </w:pPr>
    <w:rPr>
      <w:b/>
      <w:sz w:val="72"/>
      <w:szCs w:val="72"/>
    </w:rPr>
  </w:style>
  <w:style w:type="paragraph" w:styleId="Subttulo">
    <w:name w:val="Subtitle"/>
    <w:basedOn w:val="normal0"/>
    <w:next w:val="normal0"/>
    <w:rsid w:val="005F30B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F30B3"/>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2371</Characters>
  <Application>Microsoft Office Word</Application>
  <DocSecurity>0</DocSecurity>
  <Lines>19</Lines>
  <Paragraphs>5</Paragraphs>
  <ScaleCrop>false</ScaleCrop>
  <Company>Microsoft</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Tamires</dc:creator>
  <cp:lastModifiedBy>tamires</cp:lastModifiedBy>
  <cp:revision>2</cp:revision>
  <dcterms:created xsi:type="dcterms:W3CDTF">2016-01-18T14:39:00Z</dcterms:created>
  <dcterms:modified xsi:type="dcterms:W3CDTF">2016-01-18T14:39:00Z</dcterms:modified>
</cp:coreProperties>
</file>