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C" w:rsidRPr="008977FC" w:rsidRDefault="008977FC" w:rsidP="008977FC">
      <w:pPr>
        <w:spacing w:after="0" w:line="240" w:lineRule="auto"/>
        <w:outlineLvl w:val="2"/>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Patrícia Amanda Domingues Magalhães</w:t>
      </w:r>
    </w:p>
    <w:p w:rsidR="008977FC" w:rsidRDefault="008977FC" w:rsidP="008977FC">
      <w:pPr>
        <w:spacing w:after="0" w:line="240" w:lineRule="auto"/>
        <w:outlineLvl w:val="2"/>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Nascimento </w:t>
      </w:r>
      <w:r w:rsidRPr="008977FC">
        <w:rPr>
          <w:rFonts w:ascii="Times New Roman" w:eastAsia="Times New Roman" w:hAnsi="Times New Roman" w:cs="Times New Roman"/>
          <w:sz w:val="24"/>
          <w:szCs w:val="24"/>
          <w:lang w:val="pt-PT" w:eastAsia="pt-BR"/>
        </w:rPr>
        <w:t xml:space="preserve">11/04/1988 </w:t>
      </w:r>
    </w:p>
    <w:p w:rsidR="008977FC" w:rsidRDefault="008977FC" w:rsidP="008977FC">
      <w:pPr>
        <w:spacing w:after="0" w:line="240" w:lineRule="auto"/>
        <w:outlineLvl w:val="2"/>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Estado Civil: Solteira </w:t>
      </w:r>
    </w:p>
    <w:p w:rsidR="008977FC" w:rsidRDefault="008977FC" w:rsidP="008977FC">
      <w:pPr>
        <w:spacing w:after="0" w:line="240" w:lineRule="auto"/>
        <w:outlineLvl w:val="2"/>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Contato: 14 99729 0983 </w:t>
      </w:r>
    </w:p>
    <w:p w:rsidR="008977FC" w:rsidRPr="008977FC" w:rsidRDefault="008977FC" w:rsidP="008977FC">
      <w:pPr>
        <w:spacing w:after="0" w:line="240" w:lineRule="auto"/>
        <w:outlineLvl w:val="2"/>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Email: padm_pa@hotmail.com</w:t>
      </w:r>
    </w:p>
    <w:p w:rsidR="008977FC" w:rsidRPr="008977FC" w:rsidRDefault="008977FC" w:rsidP="008977FC">
      <w:pPr>
        <w:spacing w:before="100" w:beforeAutospacing="1" w:after="100" w:afterAutospacing="1" w:line="240" w:lineRule="auto"/>
        <w:outlineLvl w:val="2"/>
        <w:rPr>
          <w:rFonts w:ascii="Times New Roman" w:eastAsia="Times New Roman" w:hAnsi="Times New Roman" w:cs="Times New Roman"/>
          <w:b/>
          <w:bCs/>
          <w:sz w:val="27"/>
          <w:szCs w:val="27"/>
          <w:lang w:val="pt-PT" w:eastAsia="pt-BR"/>
        </w:rPr>
      </w:pPr>
    </w:p>
    <w:p w:rsidR="008977FC" w:rsidRPr="008977FC" w:rsidRDefault="008977FC" w:rsidP="008977FC">
      <w:pPr>
        <w:spacing w:before="100" w:beforeAutospacing="1" w:after="100" w:afterAutospacing="1" w:line="240" w:lineRule="auto"/>
        <w:outlineLvl w:val="2"/>
        <w:rPr>
          <w:rFonts w:ascii="Times New Roman" w:eastAsia="Times New Roman" w:hAnsi="Times New Roman" w:cs="Times New Roman"/>
          <w:b/>
          <w:bCs/>
          <w:i/>
          <w:sz w:val="27"/>
          <w:szCs w:val="27"/>
          <w:u w:val="single"/>
          <w:lang w:val="pt-PT" w:eastAsia="pt-BR"/>
        </w:rPr>
      </w:pPr>
      <w:r w:rsidRPr="008977FC">
        <w:rPr>
          <w:rFonts w:ascii="Times New Roman" w:eastAsia="Times New Roman" w:hAnsi="Times New Roman" w:cs="Times New Roman"/>
          <w:b/>
          <w:bCs/>
          <w:i/>
          <w:sz w:val="27"/>
          <w:szCs w:val="27"/>
          <w:u w:val="single"/>
          <w:lang w:val="pt-PT" w:eastAsia="pt-BR"/>
        </w:rPr>
        <w:t>Histórico Profissional.</w:t>
      </w:r>
    </w:p>
    <w:p w:rsidR="008977FC" w:rsidRPr="008977FC" w:rsidRDefault="008977FC" w:rsidP="008977FC">
      <w:pPr>
        <w:spacing w:before="100" w:beforeAutospacing="1" w:after="0" w:line="240" w:lineRule="auto"/>
        <w:outlineLvl w:val="2"/>
        <w:rPr>
          <w:rFonts w:ascii="Times New Roman" w:eastAsia="Times New Roman" w:hAnsi="Times New Roman" w:cs="Times New Roman"/>
          <w:b/>
          <w:bCs/>
          <w:sz w:val="27"/>
          <w:szCs w:val="27"/>
          <w:lang w:val="pt-PT" w:eastAsia="pt-BR"/>
        </w:rPr>
      </w:pPr>
      <w:r w:rsidRPr="008977FC">
        <w:rPr>
          <w:rFonts w:ascii="Times New Roman" w:eastAsia="Times New Roman" w:hAnsi="Times New Roman" w:cs="Times New Roman"/>
          <w:b/>
          <w:bCs/>
          <w:sz w:val="27"/>
          <w:szCs w:val="27"/>
          <w:lang w:val="pt-PT" w:eastAsia="pt-BR"/>
        </w:rPr>
        <w:t xml:space="preserve">Executiva de Compras </w:t>
      </w:r>
    </w:p>
    <w:p w:rsidR="008977FC" w:rsidRPr="008977FC" w:rsidRDefault="008977FC" w:rsidP="008977FC">
      <w:pPr>
        <w:spacing w:after="0" w:line="240" w:lineRule="auto"/>
        <w:outlineLvl w:val="3"/>
        <w:rPr>
          <w:rFonts w:ascii="Times New Roman" w:eastAsia="Times New Roman" w:hAnsi="Times New Roman" w:cs="Times New Roman"/>
          <w:b/>
          <w:bCs/>
          <w:sz w:val="24"/>
          <w:szCs w:val="24"/>
          <w:lang w:val="pt-PT" w:eastAsia="pt-BR"/>
        </w:rPr>
      </w:pPr>
      <w:hyperlink r:id="rId6" w:history="1">
        <w:r w:rsidRPr="008977FC">
          <w:rPr>
            <w:rFonts w:ascii="Times New Roman" w:eastAsia="Times New Roman" w:hAnsi="Times New Roman" w:cs="Times New Roman"/>
            <w:b/>
            <w:bCs/>
            <w:color w:val="0000FF"/>
            <w:sz w:val="24"/>
            <w:szCs w:val="24"/>
            <w:lang w:val="pt-PT" w:eastAsia="pt-BR"/>
          </w:rPr>
          <w:t>Suzano Papel e Celulose</w:t>
        </w:r>
      </w:hyperlink>
      <w:r w:rsidRPr="008977FC">
        <w:rPr>
          <w:rFonts w:ascii="Times New Roman" w:eastAsia="Times New Roman" w:hAnsi="Times New Roman" w:cs="Times New Roman"/>
          <w:b/>
          <w:bCs/>
          <w:sz w:val="24"/>
          <w:szCs w:val="24"/>
          <w:lang w:val="pt-PT" w:eastAsia="pt-BR"/>
        </w:rPr>
        <w:t xml:space="preserve"> </w:t>
      </w:r>
    </w:p>
    <w:p w:rsidR="008977FC" w:rsidRPr="008977FC" w:rsidRDefault="008977FC" w:rsidP="008977FC">
      <w:pPr>
        <w:spacing w:after="0"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Empresa privada; 5.001-10.000 funcionários; Setor de Papel e produtos </w:t>
      </w:r>
      <w:proofErr w:type="gramStart"/>
      <w:r w:rsidRPr="008977FC">
        <w:rPr>
          <w:rFonts w:ascii="Times New Roman" w:eastAsia="Times New Roman" w:hAnsi="Times New Roman" w:cs="Times New Roman"/>
          <w:sz w:val="24"/>
          <w:szCs w:val="24"/>
          <w:lang w:val="pt-PT" w:eastAsia="pt-BR"/>
        </w:rPr>
        <w:t>florestais</w:t>
      </w:r>
      <w:proofErr w:type="gramEnd"/>
      <w:r w:rsidRPr="008977FC">
        <w:rPr>
          <w:rFonts w:ascii="Times New Roman" w:eastAsia="Times New Roman" w:hAnsi="Times New Roman" w:cs="Times New Roman"/>
          <w:sz w:val="24"/>
          <w:szCs w:val="24"/>
          <w:lang w:val="pt-PT" w:eastAsia="pt-BR"/>
        </w:rPr>
        <w:t xml:space="preserve"> </w:t>
      </w:r>
    </w:p>
    <w:p w:rsidR="008977FC" w:rsidRPr="008977FC" w:rsidRDefault="008977FC" w:rsidP="008977FC">
      <w:pPr>
        <w:spacing w:after="0" w:line="240" w:lineRule="au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A</w:t>
      </w:r>
      <w:r w:rsidRPr="008977FC">
        <w:rPr>
          <w:rFonts w:ascii="Times New Roman" w:eastAsia="Times New Roman" w:hAnsi="Times New Roman" w:cs="Times New Roman"/>
          <w:sz w:val="24"/>
          <w:szCs w:val="24"/>
          <w:lang w:val="pt-PT" w:eastAsia="pt-BR"/>
        </w:rPr>
        <w:t xml:space="preserve">gosto de </w:t>
      </w:r>
      <w:proofErr w:type="gramStart"/>
      <w:r w:rsidR="00041135">
        <w:rPr>
          <w:rFonts w:ascii="Times New Roman" w:eastAsia="Times New Roman" w:hAnsi="Times New Roman" w:cs="Times New Roman"/>
          <w:sz w:val="24"/>
          <w:szCs w:val="24"/>
          <w:lang w:val="pt-PT" w:eastAsia="pt-BR"/>
        </w:rPr>
        <w:t>2013 – Presente</w:t>
      </w:r>
      <w:proofErr w:type="gramEnd"/>
      <w:r w:rsidRPr="008977FC">
        <w:rPr>
          <w:rFonts w:ascii="Times New Roman" w:eastAsia="Times New Roman" w:hAnsi="Times New Roman" w:cs="Times New Roman"/>
          <w:sz w:val="24"/>
          <w:szCs w:val="24"/>
          <w:lang w:val="pt-PT" w:eastAsia="pt-BR"/>
        </w:rPr>
        <w:t xml:space="preserve"> (6 meses) </w:t>
      </w:r>
    </w:p>
    <w:p w:rsidR="00041135" w:rsidRDefault="008977FC" w:rsidP="00041135">
      <w:pPr>
        <w:spacing w:after="0"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Participação efetiva no start up do "Projeto Grandis" (Projeto que contempla a mais nova unidade da Suzano Papel e Celulose, instal</w:t>
      </w:r>
      <w:r w:rsidR="00041135">
        <w:rPr>
          <w:rFonts w:ascii="Times New Roman" w:eastAsia="Times New Roman" w:hAnsi="Times New Roman" w:cs="Times New Roman"/>
          <w:sz w:val="24"/>
          <w:szCs w:val="24"/>
          <w:lang w:val="pt-PT" w:eastAsia="pt-BR"/>
        </w:rPr>
        <w:t xml:space="preserve">ada na cidade de Imperatriz/MA </w:t>
      </w:r>
      <w:r w:rsidRPr="008977FC">
        <w:rPr>
          <w:rFonts w:ascii="Times New Roman" w:eastAsia="Times New Roman" w:hAnsi="Times New Roman" w:cs="Times New Roman"/>
          <w:sz w:val="24"/>
          <w:szCs w:val="24"/>
          <w:lang w:val="pt-PT" w:eastAsia="pt-BR"/>
        </w:rPr>
        <w:t xml:space="preserve">atualmente maior projeto do setor em construção no mundo - Investimento de R$ 6 </w:t>
      </w:r>
      <w:proofErr w:type="gramStart"/>
      <w:r w:rsidRPr="008977FC">
        <w:rPr>
          <w:rFonts w:ascii="Times New Roman" w:eastAsia="Times New Roman" w:hAnsi="Times New Roman" w:cs="Times New Roman"/>
          <w:sz w:val="24"/>
          <w:szCs w:val="24"/>
          <w:lang w:val="pt-PT" w:eastAsia="pt-BR"/>
        </w:rPr>
        <w:t>bilhões,</w:t>
      </w:r>
      <w:proofErr w:type="gramEnd"/>
      <w:r w:rsidRPr="008977FC">
        <w:rPr>
          <w:rFonts w:ascii="Times New Roman" w:eastAsia="Times New Roman" w:hAnsi="Times New Roman" w:cs="Times New Roman"/>
          <w:sz w:val="24"/>
          <w:szCs w:val="24"/>
          <w:lang w:val="pt-PT" w:eastAsia="pt-BR"/>
        </w:rPr>
        <w:t>produção de1,5 milhão de toneladas/ano de celulose para exportação, totalmente autossuficiente em energia, geração de empregos estimada em 3.500</w:t>
      </w:r>
      <w:r w:rsidR="00041135">
        <w:rPr>
          <w:rFonts w:ascii="Times New Roman" w:eastAsia="Times New Roman" w:hAnsi="Times New Roman" w:cs="Times New Roman"/>
          <w:sz w:val="24"/>
          <w:szCs w:val="24"/>
          <w:lang w:val="pt-PT" w:eastAsia="pt-BR"/>
        </w:rPr>
        <w:t xml:space="preserve"> diretos e 15.000 indiretos )</w:t>
      </w:r>
    </w:p>
    <w:p w:rsidR="008977FC" w:rsidRPr="008977FC" w:rsidRDefault="00041135" w:rsidP="00041135">
      <w:pPr>
        <w:spacing w:after="0" w:line="240" w:lineRule="au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w:t>
      </w:r>
      <w:r w:rsidR="008977FC" w:rsidRPr="008977FC">
        <w:rPr>
          <w:rFonts w:ascii="Times New Roman" w:eastAsia="Times New Roman" w:hAnsi="Times New Roman" w:cs="Times New Roman"/>
          <w:sz w:val="24"/>
          <w:szCs w:val="24"/>
          <w:lang w:val="pt-PT" w:eastAsia="pt-BR"/>
        </w:rPr>
        <w:t>Responsável pela compra da Linha de Serviços da Unidade Imperatriz/MA (</w:t>
      </w:r>
      <w:proofErr w:type="gramStart"/>
      <w:r w:rsidR="008977FC" w:rsidRPr="008977FC">
        <w:rPr>
          <w:rFonts w:ascii="Times New Roman" w:eastAsia="Times New Roman" w:hAnsi="Times New Roman" w:cs="Times New Roman"/>
          <w:sz w:val="24"/>
          <w:szCs w:val="24"/>
          <w:lang w:val="pt-PT" w:eastAsia="pt-BR"/>
        </w:rPr>
        <w:t>Infra estrutura</w:t>
      </w:r>
      <w:proofErr w:type="gramEnd"/>
      <w:r w:rsidR="008977FC" w:rsidRPr="008977FC">
        <w:rPr>
          <w:rFonts w:ascii="Times New Roman" w:eastAsia="Times New Roman" w:hAnsi="Times New Roman" w:cs="Times New Roman"/>
          <w:sz w:val="24"/>
          <w:szCs w:val="24"/>
          <w:lang w:val="pt-PT" w:eastAsia="pt-BR"/>
        </w:rPr>
        <w:t xml:space="preserve"> / Facilities / Industrial) e Linhas de compras Corporativas.</w:t>
      </w:r>
      <w:r w:rsidR="008977FC" w:rsidRPr="008977FC">
        <w:rPr>
          <w:rFonts w:ascii="Times New Roman" w:eastAsia="Times New Roman" w:hAnsi="Times New Roman" w:cs="Times New Roman"/>
          <w:sz w:val="24"/>
          <w:szCs w:val="24"/>
          <w:lang w:val="pt-PT" w:eastAsia="pt-BR"/>
        </w:rPr>
        <w:br/>
        <w:t xml:space="preserve">- Atendimento a necessidade real do cliente interno e externo e sua funcionalidade </w:t>
      </w:r>
      <w:r w:rsidR="008977FC" w:rsidRPr="008977FC">
        <w:rPr>
          <w:rFonts w:ascii="Times New Roman" w:eastAsia="Times New Roman" w:hAnsi="Times New Roman" w:cs="Times New Roman"/>
          <w:sz w:val="24"/>
          <w:szCs w:val="24"/>
          <w:lang w:val="pt-PT" w:eastAsia="pt-BR"/>
        </w:rPr>
        <w:br/>
        <w:t>- Análise crítica do mercado fornecedor/prospecção de mercado(stakeholders)</w:t>
      </w:r>
      <w:r w:rsidR="008977FC" w:rsidRPr="008977FC">
        <w:rPr>
          <w:rFonts w:ascii="Times New Roman" w:eastAsia="Times New Roman" w:hAnsi="Times New Roman" w:cs="Times New Roman"/>
          <w:sz w:val="24"/>
          <w:szCs w:val="24"/>
          <w:lang w:val="pt-PT" w:eastAsia="pt-BR"/>
        </w:rPr>
        <w:br/>
        <w:t>- Realização de levantamento de custo total e identificação e de possíveis modelos de fornecimentos.</w:t>
      </w:r>
      <w:r w:rsidR="008977FC" w:rsidRPr="008977FC">
        <w:rPr>
          <w:rFonts w:ascii="Times New Roman" w:eastAsia="Times New Roman" w:hAnsi="Times New Roman" w:cs="Times New Roman"/>
          <w:sz w:val="24"/>
          <w:szCs w:val="24"/>
          <w:lang w:val="pt-PT" w:eastAsia="pt-BR"/>
        </w:rPr>
        <w:br/>
        <w:t xml:space="preserve">- RFI ,RFQ e BIDs </w:t>
      </w:r>
      <w:r w:rsidR="008977FC" w:rsidRPr="008977FC">
        <w:rPr>
          <w:rFonts w:ascii="Times New Roman" w:eastAsia="Times New Roman" w:hAnsi="Times New Roman" w:cs="Times New Roman"/>
          <w:sz w:val="24"/>
          <w:szCs w:val="24"/>
          <w:lang w:val="pt-PT" w:eastAsia="pt-BR"/>
        </w:rPr>
        <w:br/>
        <w:t>- Participação de times multifuncionais da cia.</w:t>
      </w:r>
      <w:r w:rsidR="008977FC" w:rsidRPr="008977FC">
        <w:rPr>
          <w:rFonts w:ascii="Times New Roman" w:eastAsia="Times New Roman" w:hAnsi="Times New Roman" w:cs="Times New Roman"/>
          <w:sz w:val="24"/>
          <w:szCs w:val="24"/>
          <w:lang w:val="pt-PT" w:eastAsia="pt-BR"/>
        </w:rPr>
        <w:br/>
        <w:t xml:space="preserve">- Elaboração ,implementação e liderança de carteiras de compras/negociação. </w:t>
      </w:r>
    </w:p>
    <w:p w:rsidR="00041135" w:rsidRDefault="00041135" w:rsidP="008977FC">
      <w:pPr>
        <w:spacing w:before="100" w:beforeAutospacing="1" w:after="0" w:line="240" w:lineRule="auto"/>
        <w:outlineLvl w:val="2"/>
        <w:rPr>
          <w:rFonts w:ascii="Times New Roman" w:eastAsia="Times New Roman" w:hAnsi="Times New Roman" w:cs="Times New Roman"/>
          <w:b/>
          <w:bCs/>
          <w:sz w:val="27"/>
          <w:szCs w:val="27"/>
          <w:lang w:val="pt-PT" w:eastAsia="pt-BR"/>
        </w:rPr>
      </w:pPr>
    </w:p>
    <w:p w:rsidR="00041135" w:rsidRPr="008977FC" w:rsidRDefault="00041135" w:rsidP="00041135">
      <w:pPr>
        <w:spacing w:after="0" w:line="240" w:lineRule="auto"/>
        <w:outlineLvl w:val="2"/>
        <w:rPr>
          <w:rFonts w:ascii="Times New Roman" w:eastAsia="Times New Roman" w:hAnsi="Times New Roman" w:cs="Times New Roman"/>
          <w:b/>
          <w:bCs/>
          <w:sz w:val="27"/>
          <w:szCs w:val="27"/>
          <w:lang w:val="pt-PT" w:eastAsia="pt-BR"/>
        </w:rPr>
      </w:pPr>
      <w:r w:rsidRPr="008977FC">
        <w:rPr>
          <w:rFonts w:ascii="Times New Roman" w:eastAsia="Times New Roman" w:hAnsi="Times New Roman" w:cs="Times New Roman"/>
          <w:b/>
          <w:bCs/>
          <w:sz w:val="27"/>
          <w:szCs w:val="27"/>
          <w:lang w:val="pt-PT" w:eastAsia="pt-BR"/>
        </w:rPr>
        <w:t xml:space="preserve">Gerente Adm Financeira </w:t>
      </w:r>
    </w:p>
    <w:p w:rsidR="008977FC" w:rsidRPr="00041135" w:rsidRDefault="008977FC" w:rsidP="00041135">
      <w:pPr>
        <w:spacing w:after="0" w:line="240" w:lineRule="auto"/>
        <w:outlineLvl w:val="3"/>
        <w:rPr>
          <w:rFonts w:ascii="Times New Roman" w:eastAsia="Times New Roman" w:hAnsi="Times New Roman" w:cs="Times New Roman"/>
          <w:b/>
          <w:bCs/>
          <w:color w:val="0000FF"/>
          <w:sz w:val="24"/>
          <w:szCs w:val="24"/>
          <w:lang w:val="pt-PT" w:eastAsia="pt-BR"/>
        </w:rPr>
      </w:pPr>
      <w:r w:rsidRPr="00041135">
        <w:rPr>
          <w:rFonts w:ascii="Times New Roman" w:eastAsia="Times New Roman" w:hAnsi="Times New Roman" w:cs="Times New Roman"/>
          <w:b/>
          <w:bCs/>
          <w:color w:val="0000FF"/>
          <w:sz w:val="24"/>
          <w:szCs w:val="24"/>
          <w:lang w:val="pt-PT" w:eastAsia="pt-BR"/>
        </w:rPr>
        <w:t xml:space="preserve">Piraflora Comercio e Sv Florestais </w:t>
      </w:r>
    </w:p>
    <w:p w:rsidR="008977FC" w:rsidRPr="008977FC" w:rsidRDefault="008977FC" w:rsidP="00041135">
      <w:pPr>
        <w:spacing w:after="0" w:line="240" w:lineRule="au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Setembro de </w:t>
      </w:r>
      <w:proofErr w:type="gramStart"/>
      <w:r>
        <w:rPr>
          <w:rFonts w:ascii="Times New Roman" w:eastAsia="Times New Roman" w:hAnsi="Times New Roman" w:cs="Times New Roman"/>
          <w:sz w:val="24"/>
          <w:szCs w:val="24"/>
          <w:lang w:val="pt-PT" w:eastAsia="pt-BR"/>
        </w:rPr>
        <w:t>2011 – A</w:t>
      </w:r>
      <w:r w:rsidRPr="008977FC">
        <w:rPr>
          <w:rFonts w:ascii="Times New Roman" w:eastAsia="Times New Roman" w:hAnsi="Times New Roman" w:cs="Times New Roman"/>
          <w:sz w:val="24"/>
          <w:szCs w:val="24"/>
          <w:lang w:val="pt-PT" w:eastAsia="pt-BR"/>
        </w:rPr>
        <w:t>gosto</w:t>
      </w:r>
      <w:proofErr w:type="gramEnd"/>
      <w:r w:rsidRPr="008977FC">
        <w:rPr>
          <w:rFonts w:ascii="Times New Roman" w:eastAsia="Times New Roman" w:hAnsi="Times New Roman" w:cs="Times New Roman"/>
          <w:sz w:val="24"/>
          <w:szCs w:val="24"/>
          <w:lang w:val="pt-PT" w:eastAsia="pt-BR"/>
        </w:rPr>
        <w:t xml:space="preserve"> de 2013 (2 anos) </w:t>
      </w:r>
    </w:p>
    <w:p w:rsidR="008977FC" w:rsidRDefault="008977FC" w:rsidP="00041135">
      <w:pPr>
        <w:spacing w:after="0"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Core business: mudas clonais de eucaliptos e prestação de se</w:t>
      </w:r>
      <w:r w:rsidR="00041135">
        <w:rPr>
          <w:rFonts w:ascii="Times New Roman" w:eastAsia="Times New Roman" w:hAnsi="Times New Roman" w:cs="Times New Roman"/>
          <w:sz w:val="24"/>
          <w:szCs w:val="24"/>
          <w:lang w:val="pt-PT" w:eastAsia="pt-BR"/>
        </w:rPr>
        <w:t>rviços em melhoramento genético</w:t>
      </w:r>
      <w:r w:rsidRPr="008977FC">
        <w:rPr>
          <w:rFonts w:ascii="Times New Roman" w:eastAsia="Times New Roman" w:hAnsi="Times New Roman" w:cs="Times New Roman"/>
          <w:sz w:val="24"/>
          <w:szCs w:val="24"/>
          <w:lang w:val="pt-PT" w:eastAsia="pt-BR"/>
        </w:rPr>
        <w:br/>
        <w:t xml:space="preserve">4 unidades de </w:t>
      </w:r>
      <w:proofErr w:type="gramStart"/>
      <w:r w:rsidRPr="008977FC">
        <w:rPr>
          <w:rFonts w:ascii="Times New Roman" w:eastAsia="Times New Roman" w:hAnsi="Times New Roman" w:cs="Times New Roman"/>
          <w:sz w:val="24"/>
          <w:szCs w:val="24"/>
          <w:lang w:val="pt-PT" w:eastAsia="pt-BR"/>
        </w:rPr>
        <w:t>produção ,</w:t>
      </w:r>
      <w:proofErr w:type="gramEnd"/>
      <w:r w:rsidRPr="008977FC">
        <w:rPr>
          <w:rFonts w:ascii="Times New Roman" w:eastAsia="Times New Roman" w:hAnsi="Times New Roman" w:cs="Times New Roman"/>
          <w:sz w:val="24"/>
          <w:szCs w:val="24"/>
          <w:lang w:val="pt-PT" w:eastAsia="pt-BR"/>
        </w:rPr>
        <w:t>Holambra/SP,Telêmaco Borba (PR) e Barra do Ribeiro/RS e Carolina/MA . 600 colaboradores</w:t>
      </w:r>
      <w:r w:rsidRPr="008977FC">
        <w:rPr>
          <w:rFonts w:ascii="Times New Roman" w:eastAsia="Times New Roman" w:hAnsi="Times New Roman" w:cs="Times New Roman"/>
          <w:sz w:val="24"/>
          <w:szCs w:val="24"/>
          <w:lang w:val="pt-PT" w:eastAsia="pt-BR"/>
        </w:rPr>
        <w:br/>
        <w:t xml:space="preserve">-Principais clientes: Klabin S/A, Arauco do Brasil, CMPC, International </w:t>
      </w:r>
      <w:proofErr w:type="gramStart"/>
      <w:r w:rsidRPr="008977FC">
        <w:rPr>
          <w:rFonts w:ascii="Times New Roman" w:eastAsia="Times New Roman" w:hAnsi="Times New Roman" w:cs="Times New Roman"/>
          <w:sz w:val="24"/>
          <w:szCs w:val="24"/>
          <w:lang w:val="pt-PT" w:eastAsia="pt-BR"/>
        </w:rPr>
        <w:t>Paper,</w:t>
      </w:r>
      <w:proofErr w:type="gramEnd"/>
      <w:r w:rsidRPr="008977FC">
        <w:rPr>
          <w:rFonts w:ascii="Times New Roman" w:eastAsia="Times New Roman" w:hAnsi="Times New Roman" w:cs="Times New Roman"/>
          <w:sz w:val="24"/>
          <w:szCs w:val="24"/>
          <w:lang w:val="pt-PT" w:eastAsia="pt-BR"/>
        </w:rPr>
        <w:t>Norske Skog,Arbogen,Rigesa,Duratex,Suzano Papel e Celulose,Fibria,Vale Florestar,Eldo</w:t>
      </w:r>
      <w:r>
        <w:rPr>
          <w:rFonts w:ascii="Times New Roman" w:eastAsia="Times New Roman" w:hAnsi="Times New Roman" w:cs="Times New Roman"/>
          <w:sz w:val="24"/>
          <w:szCs w:val="24"/>
          <w:lang w:val="pt-PT" w:eastAsia="pt-BR"/>
        </w:rPr>
        <w:t>rado do Brasil,Lwarcel.</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w:t>
      </w:r>
      <w:r w:rsidRPr="008977FC">
        <w:rPr>
          <w:rFonts w:ascii="Times New Roman" w:eastAsia="Times New Roman" w:hAnsi="Times New Roman" w:cs="Times New Roman"/>
          <w:sz w:val="24"/>
          <w:szCs w:val="24"/>
          <w:lang w:val="pt-PT" w:eastAsia="pt-BR"/>
        </w:rPr>
        <w:t xml:space="preserve">Gerenciamento de informações de planejamento e administração dos recursos materiais, financeiros e recursos humanos do grupo, assegurando seu crescimento e </w:t>
      </w:r>
      <w:proofErr w:type="gramStart"/>
      <w:r w:rsidRPr="008977FC">
        <w:rPr>
          <w:rFonts w:ascii="Times New Roman" w:eastAsia="Times New Roman" w:hAnsi="Times New Roman" w:cs="Times New Roman"/>
          <w:sz w:val="24"/>
          <w:szCs w:val="24"/>
          <w:lang w:val="pt-PT" w:eastAsia="pt-BR"/>
        </w:rPr>
        <w:t>lucratividade.</w:t>
      </w:r>
      <w:proofErr w:type="gramEnd"/>
      <w:r w:rsidRPr="008977FC">
        <w:rPr>
          <w:rFonts w:ascii="Times New Roman" w:eastAsia="Times New Roman" w:hAnsi="Times New Roman" w:cs="Times New Roman"/>
          <w:sz w:val="24"/>
          <w:szCs w:val="24"/>
          <w:lang w:val="pt-PT" w:eastAsia="pt-BR"/>
        </w:rPr>
        <w:t>Tendo como base dados do faturamento, fluxo de caixa, custos, despesas, para a elaboração de relatórios. Acompanhamento e execução de planejamentos de recebimentos e pagamentos.</w:t>
      </w:r>
      <w:r w:rsidRPr="008977FC">
        <w:rPr>
          <w:rFonts w:ascii="Times New Roman" w:eastAsia="Times New Roman" w:hAnsi="Times New Roman" w:cs="Times New Roman"/>
          <w:sz w:val="24"/>
          <w:szCs w:val="24"/>
          <w:lang w:val="pt-PT" w:eastAsia="pt-BR"/>
        </w:rPr>
        <w:br/>
        <w:t>-Suporte/assessoria e reporte direto à Diretoria com informações gerenciais, subsidiando-a em análises estratégicas e tomada de decisões.</w:t>
      </w:r>
      <w:r w:rsidRPr="008977FC">
        <w:rPr>
          <w:rFonts w:ascii="Times New Roman" w:eastAsia="Times New Roman" w:hAnsi="Times New Roman" w:cs="Times New Roman"/>
          <w:sz w:val="24"/>
          <w:szCs w:val="24"/>
          <w:lang w:val="pt-PT" w:eastAsia="pt-BR"/>
        </w:rPr>
        <w:br/>
        <w:t>-Elaboração e implantação de novos projetos (</w:t>
      </w:r>
      <w:proofErr w:type="gramStart"/>
      <w:r w:rsidRPr="008977FC">
        <w:rPr>
          <w:rFonts w:ascii="Times New Roman" w:eastAsia="Times New Roman" w:hAnsi="Times New Roman" w:cs="Times New Roman"/>
          <w:sz w:val="24"/>
          <w:szCs w:val="24"/>
          <w:lang w:val="pt-PT" w:eastAsia="pt-BR"/>
        </w:rPr>
        <w:t>Relevantes :</w:t>
      </w:r>
      <w:proofErr w:type="gramEnd"/>
      <w:r w:rsidRPr="008977FC">
        <w:rPr>
          <w:rFonts w:ascii="Times New Roman" w:eastAsia="Times New Roman" w:hAnsi="Times New Roman" w:cs="Times New Roman"/>
          <w:sz w:val="24"/>
          <w:szCs w:val="24"/>
          <w:lang w:val="pt-PT" w:eastAsia="pt-BR"/>
        </w:rPr>
        <w:t xml:space="preserve"> implantação de restaurante para colaboradores,com fornecedor referência no mercado/aquisição ERP/contratação de planos de saúde/benefícios para colaboradores)</w:t>
      </w:r>
      <w:r w:rsidRPr="008977FC">
        <w:rPr>
          <w:rFonts w:ascii="Times New Roman" w:eastAsia="Times New Roman" w:hAnsi="Times New Roman" w:cs="Times New Roman"/>
          <w:sz w:val="24"/>
          <w:szCs w:val="24"/>
          <w:lang w:val="pt-PT" w:eastAsia="pt-BR"/>
        </w:rPr>
        <w:br/>
      </w:r>
      <w:r w:rsidRPr="008977FC">
        <w:rPr>
          <w:rFonts w:ascii="Times New Roman" w:eastAsia="Times New Roman" w:hAnsi="Times New Roman" w:cs="Times New Roman"/>
          <w:sz w:val="24"/>
          <w:szCs w:val="24"/>
          <w:lang w:val="pt-PT" w:eastAsia="pt-BR"/>
        </w:rPr>
        <w:lastRenderedPageBreak/>
        <w:t>-Planos estratégicos na área de marketing, comercialização e comunicação para empresa.</w:t>
      </w:r>
      <w:r w:rsidRPr="008977FC">
        <w:rPr>
          <w:rFonts w:ascii="Times New Roman" w:eastAsia="Times New Roman" w:hAnsi="Times New Roman" w:cs="Times New Roman"/>
          <w:sz w:val="24"/>
          <w:szCs w:val="24"/>
          <w:lang w:val="pt-PT" w:eastAsia="pt-BR"/>
        </w:rPr>
        <w:br/>
        <w:t xml:space="preserve">-Gerenciamento de contratos comerciais / negociação </w:t>
      </w:r>
    </w:p>
    <w:p w:rsidR="008977FC" w:rsidRPr="008977FC" w:rsidRDefault="008977FC" w:rsidP="00041135">
      <w:pPr>
        <w:spacing w:after="0" w:line="240" w:lineRule="auto"/>
        <w:outlineLvl w:val="2"/>
        <w:rPr>
          <w:rFonts w:ascii="Times New Roman" w:eastAsia="Times New Roman" w:hAnsi="Times New Roman" w:cs="Times New Roman"/>
          <w:b/>
          <w:bCs/>
          <w:sz w:val="27"/>
          <w:szCs w:val="27"/>
          <w:lang w:val="pt-PT" w:eastAsia="pt-BR"/>
        </w:rPr>
      </w:pPr>
      <w:r w:rsidRPr="008977FC">
        <w:rPr>
          <w:rFonts w:ascii="Times New Roman" w:eastAsia="Times New Roman" w:hAnsi="Times New Roman" w:cs="Times New Roman"/>
          <w:b/>
          <w:bCs/>
          <w:sz w:val="27"/>
          <w:szCs w:val="27"/>
          <w:lang w:val="pt-PT" w:eastAsia="pt-BR"/>
        </w:rPr>
        <w:t xml:space="preserve">Pesquisadora e Discente </w:t>
      </w:r>
    </w:p>
    <w:p w:rsidR="008977FC" w:rsidRPr="008977FC" w:rsidRDefault="008977FC" w:rsidP="00041135">
      <w:pPr>
        <w:spacing w:after="0" w:line="240" w:lineRule="auto"/>
        <w:outlineLvl w:val="3"/>
        <w:rPr>
          <w:rFonts w:ascii="Times New Roman" w:eastAsia="Times New Roman" w:hAnsi="Times New Roman" w:cs="Times New Roman"/>
          <w:b/>
          <w:bCs/>
          <w:sz w:val="24"/>
          <w:szCs w:val="24"/>
          <w:lang w:val="pt-PT" w:eastAsia="pt-BR"/>
        </w:rPr>
      </w:pPr>
      <w:hyperlink r:id="rId7" w:history="1">
        <w:r w:rsidRPr="008977FC">
          <w:rPr>
            <w:rFonts w:ascii="Times New Roman" w:eastAsia="Times New Roman" w:hAnsi="Times New Roman" w:cs="Times New Roman"/>
            <w:b/>
            <w:bCs/>
            <w:color w:val="0000FF"/>
            <w:sz w:val="24"/>
            <w:szCs w:val="24"/>
            <w:lang w:val="pt-PT" w:eastAsia="pt-BR"/>
          </w:rPr>
          <w:t>UNESP</w:t>
        </w:r>
      </w:hyperlink>
      <w:r w:rsidRPr="008977FC">
        <w:rPr>
          <w:rFonts w:ascii="Times New Roman" w:eastAsia="Times New Roman" w:hAnsi="Times New Roman" w:cs="Times New Roman"/>
          <w:b/>
          <w:bCs/>
          <w:sz w:val="24"/>
          <w:szCs w:val="24"/>
          <w:lang w:val="pt-PT" w:eastAsia="pt-BR"/>
        </w:rPr>
        <w:t xml:space="preserve"> </w:t>
      </w:r>
    </w:p>
    <w:p w:rsidR="008977FC" w:rsidRPr="008977FC" w:rsidRDefault="008977FC" w:rsidP="00041135">
      <w:pPr>
        <w:spacing w:after="0"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Instituição acadêmica; + de 10.001 funcionários; Setor de Ensino </w:t>
      </w:r>
      <w:proofErr w:type="gramStart"/>
      <w:r w:rsidRPr="008977FC">
        <w:rPr>
          <w:rFonts w:ascii="Times New Roman" w:eastAsia="Times New Roman" w:hAnsi="Times New Roman" w:cs="Times New Roman"/>
          <w:sz w:val="24"/>
          <w:szCs w:val="24"/>
          <w:lang w:val="pt-PT" w:eastAsia="pt-BR"/>
        </w:rPr>
        <w:t>superior</w:t>
      </w:r>
      <w:proofErr w:type="gramEnd"/>
      <w:r w:rsidRPr="008977FC">
        <w:rPr>
          <w:rFonts w:ascii="Times New Roman" w:eastAsia="Times New Roman" w:hAnsi="Times New Roman" w:cs="Times New Roman"/>
          <w:sz w:val="24"/>
          <w:szCs w:val="24"/>
          <w:lang w:val="pt-PT" w:eastAsia="pt-BR"/>
        </w:rPr>
        <w:t xml:space="preserve"> </w:t>
      </w:r>
    </w:p>
    <w:p w:rsidR="008977FC" w:rsidRPr="008977FC" w:rsidRDefault="008977FC" w:rsidP="00041135">
      <w:pPr>
        <w:spacing w:after="0" w:line="240" w:lineRule="au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F</w:t>
      </w:r>
      <w:r w:rsidRPr="008977FC">
        <w:rPr>
          <w:rFonts w:ascii="Times New Roman" w:eastAsia="Times New Roman" w:hAnsi="Times New Roman" w:cs="Times New Roman"/>
          <w:sz w:val="24"/>
          <w:szCs w:val="24"/>
          <w:lang w:val="pt-PT" w:eastAsia="pt-BR"/>
        </w:rPr>
        <w:t xml:space="preserve">evereiro de </w:t>
      </w:r>
      <w:proofErr w:type="gramStart"/>
      <w:r w:rsidRPr="008977FC">
        <w:rPr>
          <w:rFonts w:ascii="Times New Roman" w:eastAsia="Times New Roman" w:hAnsi="Times New Roman" w:cs="Times New Roman"/>
          <w:sz w:val="24"/>
          <w:szCs w:val="24"/>
          <w:lang w:val="pt-PT" w:eastAsia="pt-BR"/>
        </w:rPr>
        <w:t>2011 – dezembro</w:t>
      </w:r>
      <w:proofErr w:type="gramEnd"/>
      <w:r w:rsidRPr="008977FC">
        <w:rPr>
          <w:rFonts w:ascii="Times New Roman" w:eastAsia="Times New Roman" w:hAnsi="Times New Roman" w:cs="Times New Roman"/>
          <w:sz w:val="24"/>
          <w:szCs w:val="24"/>
          <w:lang w:val="pt-PT" w:eastAsia="pt-BR"/>
        </w:rPr>
        <w:t xml:space="preserve"> de 2012 (1 ano 11 meses) </w:t>
      </w:r>
    </w:p>
    <w:p w:rsidR="008977FC" w:rsidRPr="008977FC" w:rsidRDefault="008977FC" w:rsidP="00041135">
      <w:pPr>
        <w:spacing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Mestrado em Ciências Florestais - </w:t>
      </w:r>
      <w:proofErr w:type="gramStart"/>
      <w:r w:rsidRPr="008977FC">
        <w:rPr>
          <w:rFonts w:ascii="Times New Roman" w:eastAsia="Times New Roman" w:hAnsi="Times New Roman" w:cs="Times New Roman"/>
          <w:sz w:val="24"/>
          <w:szCs w:val="24"/>
          <w:lang w:val="pt-PT" w:eastAsia="pt-BR"/>
        </w:rPr>
        <w:t>Eng.</w:t>
      </w:r>
      <w:proofErr w:type="gramEnd"/>
      <w:r w:rsidRPr="008977FC">
        <w:rPr>
          <w:rFonts w:ascii="Times New Roman" w:eastAsia="Times New Roman" w:hAnsi="Times New Roman" w:cs="Times New Roman"/>
          <w:sz w:val="24"/>
          <w:szCs w:val="24"/>
          <w:lang w:val="pt-PT" w:eastAsia="pt-BR"/>
        </w:rPr>
        <w:t xml:space="preserve">Florestal </w:t>
      </w:r>
    </w:p>
    <w:p w:rsidR="008977FC" w:rsidRPr="008977FC" w:rsidRDefault="008977FC" w:rsidP="00041135">
      <w:pPr>
        <w:spacing w:after="0" w:line="240" w:lineRule="auto"/>
        <w:outlineLvl w:val="2"/>
        <w:rPr>
          <w:rFonts w:ascii="Times New Roman" w:eastAsia="Times New Roman" w:hAnsi="Times New Roman" w:cs="Times New Roman"/>
          <w:b/>
          <w:bCs/>
          <w:sz w:val="27"/>
          <w:szCs w:val="27"/>
          <w:lang w:val="pt-PT" w:eastAsia="pt-BR"/>
        </w:rPr>
      </w:pPr>
      <w:r w:rsidRPr="008977FC">
        <w:rPr>
          <w:rFonts w:ascii="Times New Roman" w:eastAsia="Times New Roman" w:hAnsi="Times New Roman" w:cs="Times New Roman"/>
          <w:b/>
          <w:bCs/>
          <w:sz w:val="27"/>
          <w:szCs w:val="27"/>
          <w:lang w:val="pt-PT" w:eastAsia="pt-BR"/>
        </w:rPr>
        <w:t xml:space="preserve">Analista de Logística </w:t>
      </w:r>
    </w:p>
    <w:p w:rsidR="00041135" w:rsidRDefault="008977FC" w:rsidP="00041135">
      <w:pPr>
        <w:spacing w:after="0" w:line="240" w:lineRule="auto"/>
        <w:outlineLvl w:val="3"/>
        <w:rPr>
          <w:rFonts w:ascii="Times New Roman" w:eastAsia="Times New Roman" w:hAnsi="Times New Roman" w:cs="Times New Roman"/>
          <w:b/>
          <w:bCs/>
          <w:sz w:val="24"/>
          <w:szCs w:val="24"/>
          <w:lang w:val="pt-PT" w:eastAsia="pt-BR"/>
        </w:rPr>
      </w:pPr>
      <w:hyperlink r:id="rId8" w:history="1">
        <w:r w:rsidRPr="008977FC">
          <w:rPr>
            <w:rFonts w:ascii="Times New Roman" w:eastAsia="Times New Roman" w:hAnsi="Times New Roman" w:cs="Times New Roman"/>
            <w:b/>
            <w:bCs/>
            <w:color w:val="0000FF"/>
            <w:sz w:val="24"/>
            <w:szCs w:val="24"/>
            <w:lang w:val="pt-PT" w:eastAsia="pt-BR"/>
          </w:rPr>
          <w:t>Eucatex</w:t>
        </w:r>
      </w:hyperlink>
      <w:r w:rsidRPr="008977FC">
        <w:rPr>
          <w:rFonts w:ascii="Times New Roman" w:eastAsia="Times New Roman" w:hAnsi="Times New Roman" w:cs="Times New Roman"/>
          <w:b/>
          <w:bCs/>
          <w:sz w:val="24"/>
          <w:szCs w:val="24"/>
          <w:lang w:val="pt-PT" w:eastAsia="pt-BR"/>
        </w:rPr>
        <w:t xml:space="preserve"> </w:t>
      </w:r>
    </w:p>
    <w:p w:rsidR="008977FC" w:rsidRPr="008977FC" w:rsidRDefault="008977FC" w:rsidP="00041135">
      <w:pPr>
        <w:spacing w:after="0" w:line="240" w:lineRule="auto"/>
        <w:outlineLvl w:val="3"/>
        <w:rPr>
          <w:rFonts w:ascii="Times New Roman" w:eastAsia="Times New Roman" w:hAnsi="Times New Roman" w:cs="Times New Roman"/>
          <w:b/>
          <w:bCs/>
          <w:sz w:val="24"/>
          <w:szCs w:val="24"/>
          <w:lang w:val="pt-PT" w:eastAsia="pt-BR"/>
        </w:rPr>
      </w:pPr>
      <w:r w:rsidRPr="008977FC">
        <w:rPr>
          <w:rFonts w:ascii="Times New Roman" w:eastAsia="Times New Roman" w:hAnsi="Times New Roman" w:cs="Times New Roman"/>
          <w:sz w:val="24"/>
          <w:szCs w:val="24"/>
          <w:lang w:val="pt-PT" w:eastAsia="pt-BR"/>
        </w:rPr>
        <w:t xml:space="preserve">Empresa de capital aberto; 1.001-5.000 funcionários; EUCA3, EUCA4; Setor de Materiais de </w:t>
      </w:r>
      <w:proofErr w:type="gramStart"/>
      <w:r w:rsidRPr="008977FC">
        <w:rPr>
          <w:rFonts w:ascii="Times New Roman" w:eastAsia="Times New Roman" w:hAnsi="Times New Roman" w:cs="Times New Roman"/>
          <w:sz w:val="24"/>
          <w:szCs w:val="24"/>
          <w:lang w:val="pt-PT" w:eastAsia="pt-BR"/>
        </w:rPr>
        <w:t>construção</w:t>
      </w:r>
      <w:proofErr w:type="gramEnd"/>
      <w:r w:rsidRPr="008977FC">
        <w:rPr>
          <w:rFonts w:ascii="Times New Roman" w:eastAsia="Times New Roman" w:hAnsi="Times New Roman" w:cs="Times New Roman"/>
          <w:sz w:val="24"/>
          <w:szCs w:val="24"/>
          <w:lang w:val="pt-PT" w:eastAsia="pt-BR"/>
        </w:rPr>
        <w:t xml:space="preserve"> </w:t>
      </w:r>
    </w:p>
    <w:p w:rsidR="00041135" w:rsidRDefault="008977FC" w:rsidP="00041135">
      <w:pPr>
        <w:spacing w:after="0" w:line="240" w:lineRule="au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F</w:t>
      </w:r>
      <w:r w:rsidRPr="008977FC">
        <w:rPr>
          <w:rFonts w:ascii="Times New Roman" w:eastAsia="Times New Roman" w:hAnsi="Times New Roman" w:cs="Times New Roman"/>
          <w:sz w:val="24"/>
          <w:szCs w:val="24"/>
          <w:lang w:val="pt-PT" w:eastAsia="pt-BR"/>
        </w:rPr>
        <w:t xml:space="preserve">evereiro de </w:t>
      </w:r>
      <w:proofErr w:type="gramStart"/>
      <w:r w:rsidRPr="008977FC">
        <w:rPr>
          <w:rFonts w:ascii="Times New Roman" w:eastAsia="Times New Roman" w:hAnsi="Times New Roman" w:cs="Times New Roman"/>
          <w:sz w:val="24"/>
          <w:szCs w:val="24"/>
          <w:lang w:val="pt-PT" w:eastAsia="pt-BR"/>
        </w:rPr>
        <w:t>2009 – abril</w:t>
      </w:r>
      <w:proofErr w:type="gramEnd"/>
      <w:r w:rsidRPr="008977FC">
        <w:rPr>
          <w:rFonts w:ascii="Times New Roman" w:eastAsia="Times New Roman" w:hAnsi="Times New Roman" w:cs="Times New Roman"/>
          <w:sz w:val="24"/>
          <w:szCs w:val="24"/>
          <w:lang w:val="pt-PT" w:eastAsia="pt-BR"/>
        </w:rPr>
        <w:t xml:space="preserve"> de 2011 (2 anos 3 meses)</w:t>
      </w:r>
    </w:p>
    <w:p w:rsidR="008977FC" w:rsidRDefault="008977FC" w:rsidP="00041135">
      <w:pPr>
        <w:spacing w:after="0"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-Negociação com clientes internos e externos </w:t>
      </w:r>
      <w:r w:rsidRPr="008977FC">
        <w:rPr>
          <w:rFonts w:ascii="Times New Roman" w:eastAsia="Times New Roman" w:hAnsi="Times New Roman" w:cs="Times New Roman"/>
          <w:sz w:val="24"/>
          <w:szCs w:val="24"/>
          <w:lang w:val="pt-PT" w:eastAsia="pt-BR"/>
        </w:rPr>
        <w:br/>
        <w:t>-Faturamento de produto acabado</w:t>
      </w:r>
      <w:r w:rsidRPr="008977FC">
        <w:rPr>
          <w:rFonts w:ascii="Times New Roman" w:eastAsia="Times New Roman" w:hAnsi="Times New Roman" w:cs="Times New Roman"/>
          <w:sz w:val="24"/>
          <w:szCs w:val="24"/>
          <w:lang w:val="pt-PT" w:eastAsia="pt-BR"/>
        </w:rPr>
        <w:br/>
        <w:t>-Participação de inventário interno</w:t>
      </w:r>
      <w:r w:rsidRPr="008977FC">
        <w:rPr>
          <w:rFonts w:ascii="Times New Roman" w:eastAsia="Times New Roman" w:hAnsi="Times New Roman" w:cs="Times New Roman"/>
          <w:sz w:val="24"/>
          <w:szCs w:val="24"/>
          <w:lang w:val="pt-PT" w:eastAsia="pt-BR"/>
        </w:rPr>
        <w:br/>
        <w:t>-Otimização os processos relativos ao armazenamento, transporte e distribuição dos produtos.</w:t>
      </w:r>
      <w:r w:rsidRPr="008977FC">
        <w:rPr>
          <w:rFonts w:ascii="Times New Roman" w:eastAsia="Times New Roman" w:hAnsi="Times New Roman" w:cs="Times New Roman"/>
          <w:sz w:val="24"/>
          <w:szCs w:val="24"/>
          <w:lang w:val="pt-PT" w:eastAsia="pt-BR"/>
        </w:rPr>
        <w:br/>
        <w:t xml:space="preserve">- Sistema Data Sul </w:t>
      </w:r>
      <w:proofErr w:type="gramStart"/>
      <w:r w:rsidRPr="008977FC">
        <w:rPr>
          <w:rFonts w:ascii="Times New Roman" w:eastAsia="Times New Roman" w:hAnsi="Times New Roman" w:cs="Times New Roman"/>
          <w:sz w:val="24"/>
          <w:szCs w:val="24"/>
          <w:lang w:val="pt-PT" w:eastAsia="pt-BR"/>
        </w:rPr>
        <w:t>EMS</w:t>
      </w:r>
      <w:proofErr w:type="gramEnd"/>
      <w:r w:rsidRPr="008977FC">
        <w:rPr>
          <w:rFonts w:ascii="Times New Roman" w:eastAsia="Times New Roman" w:hAnsi="Times New Roman" w:cs="Times New Roman"/>
          <w:sz w:val="24"/>
          <w:szCs w:val="24"/>
          <w:lang w:val="pt-PT" w:eastAsia="pt-BR"/>
        </w:rPr>
        <w:t xml:space="preserve"> </w:t>
      </w:r>
    </w:p>
    <w:p w:rsidR="00041135" w:rsidRPr="008977FC" w:rsidRDefault="00041135" w:rsidP="00041135">
      <w:pPr>
        <w:spacing w:after="0" w:line="240" w:lineRule="auto"/>
        <w:rPr>
          <w:rFonts w:ascii="Times New Roman" w:eastAsia="Times New Roman" w:hAnsi="Times New Roman" w:cs="Times New Roman"/>
          <w:sz w:val="24"/>
          <w:szCs w:val="24"/>
          <w:lang w:val="pt-PT" w:eastAsia="pt-BR"/>
        </w:rPr>
      </w:pPr>
    </w:p>
    <w:p w:rsidR="008977FC" w:rsidRPr="008977FC" w:rsidRDefault="008977FC" w:rsidP="00041135">
      <w:pPr>
        <w:spacing w:after="0" w:line="240" w:lineRule="auto"/>
        <w:outlineLvl w:val="2"/>
        <w:rPr>
          <w:rFonts w:ascii="Times New Roman" w:eastAsia="Times New Roman" w:hAnsi="Times New Roman" w:cs="Times New Roman"/>
          <w:b/>
          <w:bCs/>
          <w:sz w:val="27"/>
          <w:szCs w:val="27"/>
          <w:lang w:val="pt-PT" w:eastAsia="pt-BR"/>
        </w:rPr>
      </w:pPr>
      <w:r w:rsidRPr="008977FC">
        <w:rPr>
          <w:rFonts w:ascii="Times New Roman" w:eastAsia="Times New Roman" w:hAnsi="Times New Roman" w:cs="Times New Roman"/>
          <w:b/>
          <w:bCs/>
          <w:sz w:val="27"/>
          <w:szCs w:val="27"/>
          <w:lang w:val="pt-PT" w:eastAsia="pt-BR"/>
        </w:rPr>
        <w:t xml:space="preserve">Estagiária </w:t>
      </w:r>
    </w:p>
    <w:p w:rsidR="00041135" w:rsidRDefault="008977FC" w:rsidP="00041135">
      <w:pPr>
        <w:spacing w:after="0" w:line="240" w:lineRule="auto"/>
        <w:outlineLvl w:val="3"/>
        <w:rPr>
          <w:rFonts w:ascii="Times New Roman" w:eastAsia="Times New Roman" w:hAnsi="Times New Roman" w:cs="Times New Roman"/>
          <w:b/>
          <w:bCs/>
          <w:sz w:val="24"/>
          <w:szCs w:val="24"/>
          <w:lang w:val="pt-PT" w:eastAsia="pt-BR"/>
        </w:rPr>
      </w:pPr>
      <w:hyperlink r:id="rId9" w:history="1">
        <w:r w:rsidRPr="008977FC">
          <w:rPr>
            <w:rFonts w:ascii="Times New Roman" w:eastAsia="Times New Roman" w:hAnsi="Times New Roman" w:cs="Times New Roman"/>
            <w:b/>
            <w:bCs/>
            <w:color w:val="0000FF"/>
            <w:sz w:val="24"/>
            <w:szCs w:val="24"/>
            <w:lang w:val="pt-PT" w:eastAsia="pt-BR"/>
          </w:rPr>
          <w:t>Eucatex</w:t>
        </w:r>
      </w:hyperlink>
      <w:r w:rsidRPr="008977FC">
        <w:rPr>
          <w:rFonts w:ascii="Times New Roman" w:eastAsia="Times New Roman" w:hAnsi="Times New Roman" w:cs="Times New Roman"/>
          <w:b/>
          <w:bCs/>
          <w:sz w:val="24"/>
          <w:szCs w:val="24"/>
          <w:lang w:val="pt-PT" w:eastAsia="pt-BR"/>
        </w:rPr>
        <w:t xml:space="preserve"> </w:t>
      </w:r>
    </w:p>
    <w:p w:rsidR="008977FC" w:rsidRPr="008977FC" w:rsidRDefault="008977FC" w:rsidP="00041135">
      <w:pPr>
        <w:spacing w:after="0" w:line="240" w:lineRule="auto"/>
        <w:outlineLvl w:val="3"/>
        <w:rPr>
          <w:rFonts w:ascii="Times New Roman" w:eastAsia="Times New Roman" w:hAnsi="Times New Roman" w:cs="Times New Roman"/>
          <w:b/>
          <w:bCs/>
          <w:sz w:val="24"/>
          <w:szCs w:val="24"/>
          <w:lang w:val="pt-PT" w:eastAsia="pt-BR"/>
        </w:rPr>
      </w:pPr>
      <w:r w:rsidRPr="008977FC">
        <w:rPr>
          <w:rFonts w:ascii="Times New Roman" w:eastAsia="Times New Roman" w:hAnsi="Times New Roman" w:cs="Times New Roman"/>
          <w:sz w:val="24"/>
          <w:szCs w:val="24"/>
          <w:lang w:val="pt-PT" w:eastAsia="pt-BR"/>
        </w:rPr>
        <w:t xml:space="preserve">Empresa de capital aberto; 1.001-5.000 funcionários; EUCA3, EUCA4; Setor de Materiais de construção </w:t>
      </w:r>
      <w:r w:rsidR="00041135">
        <w:rPr>
          <w:rFonts w:ascii="Times New Roman" w:eastAsia="Times New Roman" w:hAnsi="Times New Roman" w:cs="Times New Roman"/>
          <w:b/>
          <w:bCs/>
          <w:sz w:val="24"/>
          <w:szCs w:val="24"/>
          <w:lang w:val="pt-PT" w:eastAsia="pt-BR"/>
        </w:rPr>
        <w:t>-</w:t>
      </w:r>
      <w:bookmarkStart w:id="0" w:name="_GoBack"/>
      <w:bookmarkEnd w:id="0"/>
      <w:r w:rsidRPr="008977FC">
        <w:rPr>
          <w:rFonts w:ascii="Times New Roman" w:eastAsia="Times New Roman" w:hAnsi="Times New Roman" w:cs="Times New Roman"/>
          <w:sz w:val="24"/>
          <w:szCs w:val="24"/>
          <w:lang w:val="pt-PT" w:eastAsia="pt-BR"/>
        </w:rPr>
        <w:t>janeiro de 2008 – janeiro de 2009 (</w:t>
      </w:r>
      <w:proofErr w:type="gramStart"/>
      <w:r w:rsidRPr="008977FC">
        <w:rPr>
          <w:rFonts w:ascii="Times New Roman" w:eastAsia="Times New Roman" w:hAnsi="Times New Roman" w:cs="Times New Roman"/>
          <w:sz w:val="24"/>
          <w:szCs w:val="24"/>
          <w:lang w:val="pt-PT" w:eastAsia="pt-BR"/>
        </w:rPr>
        <w:t>1</w:t>
      </w:r>
      <w:proofErr w:type="gramEnd"/>
      <w:r w:rsidRPr="008977FC">
        <w:rPr>
          <w:rFonts w:ascii="Times New Roman" w:eastAsia="Times New Roman" w:hAnsi="Times New Roman" w:cs="Times New Roman"/>
          <w:sz w:val="24"/>
          <w:szCs w:val="24"/>
          <w:lang w:val="pt-PT" w:eastAsia="pt-BR"/>
        </w:rPr>
        <w:t xml:space="preserve"> ano 1 mês)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Estágio realizado na área de Supply Chain / Faturamento / Logística / Controladoria </w:t>
      </w:r>
    </w:p>
    <w:p w:rsidR="008977FC" w:rsidRPr="008977FC" w:rsidRDefault="008977FC" w:rsidP="008977FC">
      <w:pPr>
        <w:spacing w:before="100" w:beforeAutospacing="1" w:after="100" w:afterAutospacing="1" w:line="240" w:lineRule="auto"/>
        <w:outlineLvl w:val="1"/>
        <w:rPr>
          <w:rFonts w:ascii="Times New Roman" w:eastAsia="Times New Roman" w:hAnsi="Times New Roman" w:cs="Times New Roman"/>
          <w:b/>
          <w:bCs/>
          <w:sz w:val="36"/>
          <w:szCs w:val="36"/>
          <w:lang w:val="pt-PT" w:eastAsia="pt-BR"/>
        </w:rPr>
      </w:pPr>
      <w:r w:rsidRPr="008977FC">
        <w:rPr>
          <w:rFonts w:ascii="Times New Roman" w:eastAsia="Times New Roman" w:hAnsi="Times New Roman" w:cs="Times New Roman"/>
          <w:b/>
          <w:bCs/>
          <w:sz w:val="36"/>
          <w:szCs w:val="36"/>
          <w:lang w:val="pt-PT" w:eastAsia="pt-BR"/>
        </w:rPr>
        <w:t xml:space="preserve">Publicações de Patricia Amanda Domingues Magalhães </w:t>
      </w:r>
    </w:p>
    <w:bookmarkStart w:id="1" w:name="publicationsite"/>
    <w:p w:rsidR="008977FC" w:rsidRPr="008977FC" w:rsidRDefault="008977FC" w:rsidP="008977FC">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pt-PT" w:eastAsia="pt-BR"/>
        </w:rPr>
      </w:pPr>
      <w:r w:rsidRPr="008977FC">
        <w:rPr>
          <w:rFonts w:ascii="Times New Roman" w:eastAsia="Times New Roman" w:hAnsi="Times New Roman" w:cs="Times New Roman"/>
          <w:b/>
          <w:bCs/>
          <w:sz w:val="27"/>
          <w:szCs w:val="27"/>
          <w:lang w:val="pt-PT" w:eastAsia="pt-BR"/>
        </w:rPr>
        <w:fldChar w:fldCharType="begin"/>
      </w:r>
      <w:r w:rsidRPr="008977FC">
        <w:rPr>
          <w:rFonts w:ascii="Times New Roman" w:eastAsia="Times New Roman" w:hAnsi="Times New Roman" w:cs="Times New Roman"/>
          <w:b/>
          <w:bCs/>
          <w:sz w:val="27"/>
          <w:szCs w:val="27"/>
          <w:lang w:val="pt-PT" w:eastAsia="pt-BR"/>
        </w:rPr>
        <w:instrText xml:space="preserve"> HYPERLINK "http://www.linkedin.com/redir/redirect?url=http%3A%2F%2Fwww%2Efatecbt%2Eedu%2Ebr%2Fseer%2Findex%2Ephp%2Ftl%2Farticle%2Fview%2F89&amp;urlhash=p2I6" \o "Uma nova janela será aberta" \t "_blank" </w:instrText>
      </w:r>
      <w:r w:rsidRPr="008977FC">
        <w:rPr>
          <w:rFonts w:ascii="Times New Roman" w:eastAsia="Times New Roman" w:hAnsi="Times New Roman" w:cs="Times New Roman"/>
          <w:b/>
          <w:bCs/>
          <w:sz w:val="27"/>
          <w:szCs w:val="27"/>
          <w:lang w:val="pt-PT" w:eastAsia="pt-BR"/>
        </w:rPr>
        <w:fldChar w:fldCharType="separate"/>
      </w:r>
      <w:r w:rsidRPr="008977FC">
        <w:rPr>
          <w:rFonts w:ascii="Times New Roman" w:eastAsia="Times New Roman" w:hAnsi="Times New Roman" w:cs="Times New Roman"/>
          <w:b/>
          <w:bCs/>
          <w:i/>
          <w:iCs/>
          <w:color w:val="0000FF"/>
          <w:sz w:val="27"/>
          <w:szCs w:val="27"/>
          <w:u w:val="single"/>
          <w:lang w:val="pt-PT" w:eastAsia="pt-BR"/>
        </w:rPr>
        <w:t>ECONOMIC FEASIBILITY OF THE PROCESS OF HARVEST MECHANIZATION</w:t>
      </w:r>
      <w:r w:rsidRPr="008977FC">
        <w:rPr>
          <w:rFonts w:ascii="Times New Roman" w:eastAsia="Times New Roman" w:hAnsi="Times New Roman" w:cs="Times New Roman"/>
          <w:b/>
          <w:bCs/>
          <w:color w:val="0000FF"/>
          <w:sz w:val="27"/>
          <w:szCs w:val="27"/>
          <w:u w:val="single"/>
          <w:lang w:val="pt-PT" w:eastAsia="pt-BR"/>
        </w:rPr>
        <w:t xml:space="preserve"> </w:t>
      </w:r>
      <w:r w:rsidRPr="008977FC">
        <w:rPr>
          <w:rFonts w:ascii="Times New Roman" w:eastAsia="Times New Roman" w:hAnsi="Times New Roman" w:cs="Times New Roman"/>
          <w:b/>
          <w:bCs/>
          <w:sz w:val="27"/>
          <w:szCs w:val="27"/>
          <w:lang w:val="pt-PT" w:eastAsia="pt-BR"/>
        </w:rPr>
        <w:fldChar w:fldCharType="end"/>
      </w:r>
      <w:bookmarkEnd w:id="1"/>
    </w:p>
    <w:p w:rsidR="008977FC" w:rsidRPr="008977FC" w:rsidRDefault="008977FC" w:rsidP="008977FC">
      <w:pPr>
        <w:numPr>
          <w:ilvl w:val="1"/>
          <w:numId w:val="1"/>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Revista acadêmica</w:t>
      </w:r>
    </w:p>
    <w:p w:rsidR="008977FC" w:rsidRPr="008977FC" w:rsidRDefault="008977FC" w:rsidP="008977FC">
      <w:pPr>
        <w:numPr>
          <w:ilvl w:val="1"/>
          <w:numId w:val="1"/>
        </w:numPr>
        <w:spacing w:before="100" w:beforeAutospacing="1" w:after="100" w:afterAutospacing="1" w:line="240" w:lineRule="auto"/>
        <w:rPr>
          <w:rFonts w:ascii="Times New Roman" w:eastAsia="Times New Roman" w:hAnsi="Times New Roman" w:cs="Times New Roman"/>
          <w:sz w:val="24"/>
          <w:szCs w:val="24"/>
          <w:lang w:val="pt-PT" w:eastAsia="pt-BR"/>
        </w:rPr>
      </w:pPr>
      <w:proofErr w:type="gramStart"/>
      <w:r w:rsidRPr="008977FC">
        <w:rPr>
          <w:rFonts w:ascii="Times New Roman" w:eastAsia="Times New Roman" w:hAnsi="Times New Roman" w:cs="Times New Roman"/>
          <w:sz w:val="24"/>
          <w:szCs w:val="24"/>
          <w:lang w:val="pt-PT" w:eastAsia="pt-BR"/>
        </w:rPr>
        <w:t>1</w:t>
      </w:r>
      <w:proofErr w:type="gramEnd"/>
      <w:r w:rsidRPr="008977FC">
        <w:rPr>
          <w:rFonts w:ascii="Times New Roman" w:eastAsia="Times New Roman" w:hAnsi="Times New Roman" w:cs="Times New Roman"/>
          <w:sz w:val="24"/>
          <w:szCs w:val="24"/>
          <w:lang w:val="pt-PT" w:eastAsia="pt-BR"/>
        </w:rPr>
        <w:t xml:space="preserve"> de julho de 2010</w:t>
      </w:r>
    </w:p>
    <w:p w:rsidR="008977FC" w:rsidRPr="008977FC" w:rsidRDefault="008977FC" w:rsidP="008977FC">
      <w:pPr>
        <w:spacing w:beforeAutospacing="1" w:after="0" w:afterAutospacing="1" w:line="240" w:lineRule="auto"/>
        <w:ind w:left="720"/>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Autores: </w:t>
      </w:r>
      <w:hyperlink r:id="rId10" w:history="1">
        <w:r w:rsidRPr="008977FC">
          <w:rPr>
            <w:rFonts w:ascii="Times New Roman" w:eastAsia="Times New Roman" w:hAnsi="Times New Roman" w:cs="Times New Roman"/>
            <w:color w:val="0000FF"/>
            <w:sz w:val="24"/>
            <w:szCs w:val="24"/>
            <w:u w:val="single"/>
            <w:lang w:val="pt-PT" w:eastAsia="pt-BR"/>
          </w:rPr>
          <w:t>Patricia Amanda Domingues Magalhães</w:t>
        </w:r>
      </w:hyperlink>
      <w:r w:rsidRPr="008977FC">
        <w:rPr>
          <w:rFonts w:ascii="Times New Roman" w:eastAsia="Times New Roman" w:hAnsi="Times New Roman" w:cs="Times New Roman"/>
          <w:sz w:val="24"/>
          <w:szCs w:val="24"/>
          <w:lang w:val="pt-PT" w:eastAsia="pt-BR"/>
        </w:rPr>
        <w:t xml:space="preserve"> </w:t>
      </w:r>
    </w:p>
    <w:p w:rsidR="008977FC" w:rsidRPr="008977FC" w:rsidRDefault="008977FC" w:rsidP="008977FC">
      <w:pPr>
        <w:spacing w:before="100" w:beforeAutospacing="1" w:after="100" w:afterAutospacing="1" w:line="240" w:lineRule="auto"/>
        <w:ind w:left="720"/>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ABSTRACT</w:t>
      </w:r>
      <w:r w:rsidRPr="008977FC">
        <w:rPr>
          <w:rFonts w:ascii="Times New Roman" w:eastAsia="Times New Roman" w:hAnsi="Times New Roman" w:cs="Times New Roman"/>
          <w:sz w:val="24"/>
          <w:szCs w:val="24"/>
          <w:lang w:val="pt-PT" w:eastAsia="pt-BR"/>
        </w:rPr>
        <w:br/>
      </w:r>
      <w:r w:rsidRPr="008977FC">
        <w:rPr>
          <w:rFonts w:ascii="Times New Roman" w:eastAsia="Times New Roman" w:hAnsi="Times New Roman" w:cs="Times New Roman"/>
          <w:sz w:val="24"/>
          <w:szCs w:val="24"/>
          <w:lang w:val="pt-PT" w:eastAsia="pt-BR"/>
        </w:rPr>
        <w:br/>
        <w:t xml:space="preserve">Recent studies indicate that the cost of timber harvesting represent 60-70% of the total costs of operation so that companies in the timber sector to seek processes decrease these costs by adopting methodologies that improve the logistics operations between them. This study analyzed economically to harvest a skidder, used in the mechanization of the process, called the Harvester. </w:t>
      </w:r>
      <w:proofErr w:type="gramStart"/>
      <w:r w:rsidRPr="008977FC">
        <w:rPr>
          <w:rFonts w:ascii="Times New Roman" w:eastAsia="Times New Roman" w:hAnsi="Times New Roman" w:cs="Times New Roman"/>
          <w:sz w:val="24"/>
          <w:szCs w:val="24"/>
          <w:lang w:val="pt-PT" w:eastAsia="pt-BR"/>
        </w:rPr>
        <w:t>Data...</w:t>
      </w:r>
      <w:proofErr w:type="gramEnd"/>
      <w:r w:rsidRPr="008977FC">
        <w:rPr>
          <w:rFonts w:ascii="Times New Roman" w:eastAsia="Times New Roman" w:hAnsi="Times New Roman" w:cs="Times New Roman"/>
          <w:sz w:val="24"/>
          <w:szCs w:val="24"/>
          <w:lang w:val="pt-PT" w:eastAsia="pt-BR"/>
        </w:rPr>
        <w:fldChar w:fldCharType="begin"/>
      </w:r>
      <w:r w:rsidRPr="008977FC">
        <w:rPr>
          <w:rFonts w:ascii="Times New Roman" w:eastAsia="Times New Roman" w:hAnsi="Times New Roman" w:cs="Times New Roman"/>
          <w:sz w:val="24"/>
          <w:szCs w:val="24"/>
          <w:lang w:val="pt-PT" w:eastAsia="pt-BR"/>
        </w:rPr>
        <w:instrText xml:space="preserve"> HYPERLINK "http://www.linkedin.com/pub/patricia-amanda-domingues-magalh%C3%A3es/36/104/421" \o "Exibir mais" </w:instrText>
      </w:r>
      <w:r w:rsidRPr="008977FC">
        <w:rPr>
          <w:rFonts w:ascii="Times New Roman" w:eastAsia="Times New Roman" w:hAnsi="Times New Roman" w:cs="Times New Roman"/>
          <w:sz w:val="24"/>
          <w:szCs w:val="24"/>
          <w:lang w:val="pt-PT" w:eastAsia="pt-BR"/>
        </w:rPr>
        <w:fldChar w:fldCharType="separate"/>
      </w:r>
      <w:r w:rsidRPr="008977FC">
        <w:rPr>
          <w:rFonts w:ascii="Times New Roman" w:eastAsia="Times New Roman" w:hAnsi="Times New Roman" w:cs="Times New Roman"/>
          <w:color w:val="0000FF"/>
          <w:sz w:val="24"/>
          <w:szCs w:val="24"/>
          <w:u w:val="single"/>
          <w:lang w:val="pt-PT" w:eastAsia="pt-BR"/>
        </w:rPr>
        <w:t>ma</w:t>
      </w:r>
      <w:r w:rsidRPr="008977FC">
        <w:rPr>
          <w:rFonts w:ascii="Times New Roman" w:eastAsia="Times New Roman" w:hAnsi="Times New Roman" w:cs="Times New Roman"/>
          <w:color w:val="0000FF"/>
          <w:sz w:val="24"/>
          <w:szCs w:val="24"/>
          <w:u w:val="single"/>
          <w:lang w:val="pt-PT" w:eastAsia="pt-BR"/>
        </w:rPr>
        <w:t>is</w:t>
      </w:r>
      <w:r w:rsidRPr="008977FC">
        <w:rPr>
          <w:rFonts w:ascii="Times New Roman" w:eastAsia="Times New Roman" w:hAnsi="Times New Roman" w:cs="Times New Roman"/>
          <w:sz w:val="24"/>
          <w:szCs w:val="24"/>
          <w:lang w:val="pt-PT" w:eastAsia="pt-BR"/>
        </w:rPr>
        <w:fldChar w:fldCharType="end"/>
      </w:r>
    </w:p>
    <w:p w:rsidR="008977FC" w:rsidRPr="008977FC" w:rsidRDefault="008977FC" w:rsidP="008977FC">
      <w:pPr>
        <w:spacing w:before="100" w:beforeAutospacing="1" w:after="100" w:afterAutospacing="1" w:line="240" w:lineRule="auto"/>
        <w:outlineLvl w:val="1"/>
        <w:rPr>
          <w:rFonts w:ascii="Times New Roman" w:eastAsia="Times New Roman" w:hAnsi="Times New Roman" w:cs="Times New Roman"/>
          <w:b/>
          <w:bCs/>
          <w:sz w:val="36"/>
          <w:szCs w:val="36"/>
          <w:lang w:val="pt-PT" w:eastAsia="pt-BR"/>
        </w:rPr>
      </w:pPr>
      <w:r w:rsidRPr="008977FC">
        <w:rPr>
          <w:rFonts w:ascii="Times New Roman" w:eastAsia="Times New Roman" w:hAnsi="Times New Roman" w:cs="Times New Roman"/>
          <w:b/>
          <w:bCs/>
          <w:sz w:val="36"/>
          <w:szCs w:val="36"/>
          <w:lang w:val="pt-PT" w:eastAsia="pt-BR"/>
        </w:rPr>
        <w:lastRenderedPageBreak/>
        <w:pict/>
      </w:r>
      <w:r w:rsidRPr="008977FC">
        <w:rPr>
          <w:rFonts w:ascii="Times New Roman" w:eastAsia="Times New Roman" w:hAnsi="Times New Roman" w:cs="Times New Roman"/>
          <w:b/>
          <w:bCs/>
          <w:sz w:val="36"/>
          <w:szCs w:val="36"/>
          <w:lang w:val="pt-PT" w:eastAsia="pt-BR"/>
        </w:rPr>
        <w:t xml:space="preserve">Competências e especialidades de Patricia Amanda Domingues Magalhães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Logistics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Administration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Financial Analysis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Financial Management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Supply Chain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Paper Industry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Pulp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Paper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Energy Industry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SAP R/3 </w:t>
      </w:r>
    </w:p>
    <w:p w:rsidR="008977FC" w:rsidRPr="008977FC" w:rsidRDefault="008977FC" w:rsidP="008977FC">
      <w:pPr>
        <w:numPr>
          <w:ilvl w:val="0"/>
          <w:numId w:val="2"/>
        </w:num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color w:val="006699"/>
          <w:sz w:val="20"/>
          <w:szCs w:val="20"/>
          <w:shd w:val="clear" w:color="auto" w:fill="ECECEC"/>
          <w:lang w:val="pt-PT" w:eastAsia="pt-BR"/>
        </w:rPr>
        <w:t xml:space="preserve">Facilities Management </w:t>
      </w:r>
    </w:p>
    <w:p w:rsidR="008977FC" w:rsidRPr="008977FC" w:rsidRDefault="008977FC" w:rsidP="008977FC">
      <w:pPr>
        <w:spacing w:before="100" w:beforeAutospacing="1" w:after="100" w:afterAutospacing="1" w:line="240" w:lineRule="auto"/>
        <w:outlineLvl w:val="1"/>
        <w:rPr>
          <w:rFonts w:ascii="Times New Roman" w:eastAsia="Times New Roman" w:hAnsi="Times New Roman" w:cs="Times New Roman"/>
          <w:b/>
          <w:bCs/>
          <w:sz w:val="36"/>
          <w:szCs w:val="36"/>
          <w:lang w:val="pt-PT" w:eastAsia="pt-BR"/>
        </w:rPr>
      </w:pPr>
      <w:r w:rsidRPr="008977FC">
        <w:rPr>
          <w:rFonts w:ascii="Times New Roman" w:eastAsia="Times New Roman" w:hAnsi="Times New Roman" w:cs="Times New Roman"/>
          <w:b/>
          <w:bCs/>
          <w:sz w:val="36"/>
          <w:szCs w:val="36"/>
          <w:lang w:val="pt-PT" w:eastAsia="pt-BR"/>
        </w:rPr>
        <w:t xml:space="preserve">Formação acadêmica de Patricia Amanda Domingues Magalhães </w:t>
      </w:r>
    </w:p>
    <w:p w:rsidR="008977FC" w:rsidRPr="008977FC" w:rsidRDefault="008977FC" w:rsidP="008977FC">
      <w:pPr>
        <w:spacing w:before="100" w:beforeAutospacing="1" w:after="100" w:afterAutospacing="1" w:line="240" w:lineRule="auto"/>
        <w:outlineLvl w:val="2"/>
        <w:rPr>
          <w:rFonts w:ascii="Times New Roman" w:eastAsia="Times New Roman" w:hAnsi="Times New Roman" w:cs="Times New Roman"/>
          <w:b/>
          <w:bCs/>
          <w:sz w:val="27"/>
          <w:szCs w:val="27"/>
          <w:lang w:val="pt-PT" w:eastAsia="pt-BR"/>
        </w:rPr>
      </w:pPr>
      <w:hyperlink r:id="rId11" w:history="1">
        <w:r w:rsidRPr="008977FC">
          <w:rPr>
            <w:rFonts w:ascii="Times New Roman" w:eastAsia="Times New Roman" w:hAnsi="Times New Roman" w:cs="Times New Roman"/>
            <w:b/>
            <w:bCs/>
            <w:color w:val="0000FF"/>
            <w:sz w:val="27"/>
            <w:szCs w:val="27"/>
            <w:u w:val="single"/>
            <w:lang w:val="pt-PT" w:eastAsia="pt-BR"/>
          </w:rPr>
          <w:t>Fundação Getulio Vargas / FGV</w:t>
        </w:r>
      </w:hyperlink>
      <w:r w:rsidRPr="008977FC">
        <w:rPr>
          <w:rFonts w:ascii="Times New Roman" w:eastAsia="Times New Roman" w:hAnsi="Times New Roman" w:cs="Times New Roman"/>
          <w:b/>
          <w:bCs/>
          <w:sz w:val="27"/>
          <w:szCs w:val="27"/>
          <w:lang w:val="pt-PT" w:eastAsia="pt-BR"/>
        </w:rPr>
        <w:t xml:space="preserve"> </w:t>
      </w:r>
    </w:p>
    <w:p w:rsidR="008977FC" w:rsidRPr="008977FC" w:rsidRDefault="008977FC" w:rsidP="008977FC">
      <w:pPr>
        <w:spacing w:before="100" w:beforeAutospacing="1" w:after="30" w:line="240" w:lineRule="auto"/>
        <w:outlineLvl w:val="4"/>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Master of Business Administration (MBA), Gestão Empresarial - Business </w:t>
      </w:r>
      <w:proofErr w:type="gramStart"/>
      <w:r w:rsidRPr="008977FC">
        <w:rPr>
          <w:rFonts w:ascii="Times New Roman" w:eastAsia="Times New Roman" w:hAnsi="Times New Roman" w:cs="Times New Roman"/>
          <w:sz w:val="24"/>
          <w:szCs w:val="24"/>
          <w:lang w:val="pt-PT" w:eastAsia="pt-BR"/>
        </w:rPr>
        <w:t>Management</w:t>
      </w:r>
      <w:proofErr w:type="gramEnd"/>
      <w:r w:rsidRPr="008977FC">
        <w:rPr>
          <w:rFonts w:ascii="Times New Roman" w:eastAsia="Times New Roman" w:hAnsi="Times New Roman" w:cs="Times New Roman"/>
          <w:sz w:val="24"/>
          <w:szCs w:val="24"/>
          <w:lang w:val="pt-PT" w:eastAsia="pt-BR"/>
        </w:rPr>
        <w:t xml:space="preserve">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2013 – 2014 (previsto)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Economia Empresarial</w:t>
      </w:r>
      <w:r w:rsidRPr="008977FC">
        <w:rPr>
          <w:rFonts w:ascii="Times New Roman" w:eastAsia="Times New Roman" w:hAnsi="Times New Roman" w:cs="Times New Roman"/>
          <w:sz w:val="24"/>
          <w:szCs w:val="24"/>
          <w:lang w:val="pt-PT" w:eastAsia="pt-BR"/>
        </w:rPr>
        <w:br/>
        <w:t>Gestão Estratégica</w:t>
      </w:r>
      <w:r w:rsidRPr="008977FC">
        <w:rPr>
          <w:rFonts w:ascii="Times New Roman" w:eastAsia="Times New Roman" w:hAnsi="Times New Roman" w:cs="Times New Roman"/>
          <w:sz w:val="24"/>
          <w:szCs w:val="24"/>
          <w:lang w:val="pt-PT" w:eastAsia="pt-BR"/>
        </w:rPr>
        <w:br/>
        <w:t xml:space="preserve">Gestão de Pessoas </w:t>
      </w:r>
      <w:r w:rsidRPr="008977FC">
        <w:rPr>
          <w:rFonts w:ascii="Times New Roman" w:eastAsia="Times New Roman" w:hAnsi="Times New Roman" w:cs="Times New Roman"/>
          <w:sz w:val="24"/>
          <w:szCs w:val="24"/>
          <w:lang w:val="pt-PT" w:eastAsia="pt-BR"/>
        </w:rPr>
        <w:br/>
        <w:t>Gestão de Processos e Qualidade</w:t>
      </w:r>
      <w:r w:rsidRPr="008977FC">
        <w:rPr>
          <w:rFonts w:ascii="Times New Roman" w:eastAsia="Times New Roman" w:hAnsi="Times New Roman" w:cs="Times New Roman"/>
          <w:sz w:val="24"/>
          <w:szCs w:val="24"/>
          <w:lang w:val="pt-PT" w:eastAsia="pt-BR"/>
        </w:rPr>
        <w:br/>
        <w:t>Gestão de Projetos</w:t>
      </w:r>
      <w:r w:rsidRPr="008977FC">
        <w:rPr>
          <w:rFonts w:ascii="Times New Roman" w:eastAsia="Times New Roman" w:hAnsi="Times New Roman" w:cs="Times New Roman"/>
          <w:sz w:val="24"/>
          <w:szCs w:val="24"/>
          <w:lang w:val="pt-PT" w:eastAsia="pt-BR"/>
        </w:rPr>
        <w:br/>
        <w:t>Finanças Corporativas</w:t>
      </w:r>
      <w:r w:rsidRPr="008977FC">
        <w:rPr>
          <w:rFonts w:ascii="Times New Roman" w:eastAsia="Times New Roman" w:hAnsi="Times New Roman" w:cs="Times New Roman"/>
          <w:sz w:val="24"/>
          <w:szCs w:val="24"/>
          <w:lang w:val="pt-PT" w:eastAsia="pt-BR"/>
        </w:rPr>
        <w:br/>
        <w:t>Gestão Contábil Financeira</w:t>
      </w:r>
      <w:r w:rsidRPr="008977FC">
        <w:rPr>
          <w:rFonts w:ascii="Times New Roman" w:eastAsia="Times New Roman" w:hAnsi="Times New Roman" w:cs="Times New Roman"/>
          <w:sz w:val="24"/>
          <w:szCs w:val="24"/>
          <w:lang w:val="pt-PT" w:eastAsia="pt-BR"/>
        </w:rPr>
        <w:br/>
        <w:t>Gestão Estratégica de Custos</w:t>
      </w:r>
      <w:r w:rsidRPr="008977FC">
        <w:rPr>
          <w:rFonts w:ascii="Times New Roman" w:eastAsia="Times New Roman" w:hAnsi="Times New Roman" w:cs="Times New Roman"/>
          <w:sz w:val="24"/>
          <w:szCs w:val="24"/>
          <w:lang w:val="pt-PT" w:eastAsia="pt-BR"/>
        </w:rPr>
        <w:br/>
        <w:t>Orçamento e Controle</w:t>
      </w:r>
      <w:r w:rsidRPr="008977FC">
        <w:rPr>
          <w:rFonts w:ascii="Times New Roman" w:eastAsia="Times New Roman" w:hAnsi="Times New Roman" w:cs="Times New Roman"/>
          <w:sz w:val="24"/>
          <w:szCs w:val="24"/>
          <w:lang w:val="pt-PT" w:eastAsia="pt-BR"/>
        </w:rPr>
        <w:br/>
        <w:t>Planejamento Tributário</w:t>
      </w:r>
      <w:r w:rsidRPr="008977FC">
        <w:rPr>
          <w:rFonts w:ascii="Times New Roman" w:eastAsia="Times New Roman" w:hAnsi="Times New Roman" w:cs="Times New Roman"/>
          <w:sz w:val="24"/>
          <w:szCs w:val="24"/>
          <w:lang w:val="pt-PT" w:eastAsia="pt-BR"/>
        </w:rPr>
        <w:br/>
        <w:t xml:space="preserve">Marketing </w:t>
      </w:r>
      <w:r w:rsidRPr="008977FC">
        <w:rPr>
          <w:rFonts w:ascii="Times New Roman" w:eastAsia="Times New Roman" w:hAnsi="Times New Roman" w:cs="Times New Roman"/>
          <w:sz w:val="24"/>
          <w:szCs w:val="24"/>
          <w:lang w:val="pt-PT" w:eastAsia="pt-BR"/>
        </w:rPr>
        <w:br/>
        <w:t>Negociação</w:t>
      </w:r>
      <w:r w:rsidRPr="008977FC">
        <w:rPr>
          <w:rFonts w:ascii="Times New Roman" w:eastAsia="Times New Roman" w:hAnsi="Times New Roman" w:cs="Times New Roman"/>
          <w:sz w:val="24"/>
          <w:szCs w:val="24"/>
          <w:lang w:val="pt-PT" w:eastAsia="pt-BR"/>
        </w:rPr>
        <w:br/>
        <w:t>Gestão Estratégica da Tecnologia da Informação</w:t>
      </w:r>
      <w:r w:rsidRPr="008977FC">
        <w:rPr>
          <w:rFonts w:ascii="Times New Roman" w:eastAsia="Times New Roman" w:hAnsi="Times New Roman" w:cs="Times New Roman"/>
          <w:sz w:val="24"/>
          <w:szCs w:val="24"/>
          <w:lang w:val="pt-PT" w:eastAsia="pt-BR"/>
        </w:rPr>
        <w:br/>
        <w:t>Plano Integrado de Negócios</w:t>
      </w:r>
      <w:r w:rsidRPr="008977FC">
        <w:rPr>
          <w:rFonts w:ascii="Times New Roman" w:eastAsia="Times New Roman" w:hAnsi="Times New Roman" w:cs="Times New Roman"/>
          <w:sz w:val="24"/>
          <w:szCs w:val="24"/>
          <w:lang w:val="pt-PT" w:eastAsia="pt-BR"/>
        </w:rPr>
        <w:br/>
        <w:t>Matemática Financeira Análise e Projeção do Fluxo de Caixa de Empresas</w:t>
      </w:r>
      <w:r w:rsidRPr="008977FC">
        <w:rPr>
          <w:rFonts w:ascii="Times New Roman" w:eastAsia="Times New Roman" w:hAnsi="Times New Roman" w:cs="Times New Roman"/>
          <w:sz w:val="24"/>
          <w:szCs w:val="24"/>
          <w:lang w:val="pt-PT" w:eastAsia="pt-BR"/>
        </w:rPr>
        <w:br/>
        <w:t>Teoria de Investimentos</w:t>
      </w:r>
      <w:r w:rsidRPr="008977FC">
        <w:rPr>
          <w:rFonts w:ascii="Times New Roman" w:eastAsia="Times New Roman" w:hAnsi="Times New Roman" w:cs="Times New Roman"/>
          <w:sz w:val="24"/>
          <w:szCs w:val="24"/>
          <w:lang w:val="pt-PT" w:eastAsia="pt-BR"/>
        </w:rPr>
        <w:br/>
        <w:t xml:space="preserve">Futuros e Swaps </w:t>
      </w:r>
      <w:r w:rsidRPr="008977FC">
        <w:rPr>
          <w:rFonts w:ascii="Times New Roman" w:eastAsia="Times New Roman" w:hAnsi="Times New Roman" w:cs="Times New Roman"/>
          <w:sz w:val="24"/>
          <w:szCs w:val="24"/>
          <w:lang w:val="pt-PT" w:eastAsia="pt-BR"/>
        </w:rPr>
        <w:br/>
        <w:t xml:space="preserve">Análise Fundamentalista - Equity Valuation </w:t>
      </w:r>
      <w:r w:rsidRPr="008977FC">
        <w:rPr>
          <w:rFonts w:ascii="Times New Roman" w:eastAsia="Times New Roman" w:hAnsi="Times New Roman" w:cs="Times New Roman"/>
          <w:sz w:val="24"/>
          <w:szCs w:val="24"/>
          <w:lang w:val="pt-PT" w:eastAsia="pt-BR"/>
        </w:rPr>
        <w:br/>
        <w:t xml:space="preserve">Administração de Risco de Ativos Financeiros </w:t>
      </w:r>
    </w:p>
    <w:p w:rsidR="008977FC" w:rsidRPr="008977FC" w:rsidRDefault="008977FC" w:rsidP="008977FC">
      <w:pPr>
        <w:spacing w:before="100" w:beforeAutospacing="1" w:after="100" w:afterAutospacing="1" w:line="240" w:lineRule="auto"/>
        <w:outlineLvl w:val="2"/>
        <w:rPr>
          <w:rFonts w:ascii="Times New Roman" w:eastAsia="Times New Roman" w:hAnsi="Times New Roman" w:cs="Times New Roman"/>
          <w:b/>
          <w:bCs/>
          <w:sz w:val="27"/>
          <w:szCs w:val="27"/>
          <w:lang w:val="pt-PT" w:eastAsia="pt-BR"/>
        </w:rPr>
      </w:pPr>
      <w:r w:rsidRPr="008977FC">
        <w:rPr>
          <w:rFonts w:ascii="Times New Roman" w:eastAsia="Times New Roman" w:hAnsi="Times New Roman" w:cs="Times New Roman"/>
          <w:b/>
          <w:bCs/>
          <w:sz w:val="27"/>
          <w:szCs w:val="27"/>
          <w:lang w:val="pt-PT" w:eastAsia="pt-BR"/>
        </w:rPr>
        <w:t xml:space="preserve">Callan School - England/U.K </w:t>
      </w:r>
    </w:p>
    <w:p w:rsidR="008977FC" w:rsidRPr="008977FC" w:rsidRDefault="008977FC" w:rsidP="008977FC">
      <w:pPr>
        <w:spacing w:before="100" w:beforeAutospacing="1" w:after="30" w:line="240" w:lineRule="auto"/>
        <w:outlineLvl w:val="4"/>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English Language and Literature/Letters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lastRenderedPageBreak/>
        <w:t xml:space="preserve">2013 – 2013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Conclusão de curso de idioma inglês.</w:t>
      </w:r>
      <w:r w:rsidRPr="008977FC">
        <w:rPr>
          <w:rFonts w:ascii="Times New Roman" w:eastAsia="Times New Roman" w:hAnsi="Times New Roman" w:cs="Times New Roman"/>
          <w:sz w:val="24"/>
          <w:szCs w:val="24"/>
          <w:lang w:val="pt-PT" w:eastAsia="pt-BR"/>
        </w:rPr>
        <w:br/>
        <w:t>Vivencia / relacionamento com pessoas de diversos países.</w:t>
      </w:r>
      <w:r w:rsidRPr="008977FC">
        <w:rPr>
          <w:rFonts w:ascii="Times New Roman" w:eastAsia="Times New Roman" w:hAnsi="Times New Roman" w:cs="Times New Roman"/>
          <w:sz w:val="24"/>
          <w:szCs w:val="24"/>
          <w:lang w:val="pt-PT" w:eastAsia="pt-BR"/>
        </w:rPr>
        <w:br/>
        <w:t>Conhecimento cultura européia</w:t>
      </w:r>
      <w:r w:rsidRPr="008977FC">
        <w:rPr>
          <w:rFonts w:ascii="Times New Roman" w:eastAsia="Times New Roman" w:hAnsi="Times New Roman" w:cs="Times New Roman"/>
          <w:sz w:val="24"/>
          <w:szCs w:val="24"/>
          <w:lang w:val="pt-PT" w:eastAsia="pt-BR"/>
        </w:rPr>
        <w:br/>
        <w:t xml:space="preserve">Certificado emitido pela Callan Scholl British - </w:t>
      </w:r>
      <w:proofErr w:type="gramStart"/>
      <w:r w:rsidRPr="008977FC">
        <w:rPr>
          <w:rFonts w:ascii="Times New Roman" w:eastAsia="Times New Roman" w:hAnsi="Times New Roman" w:cs="Times New Roman"/>
          <w:sz w:val="24"/>
          <w:szCs w:val="24"/>
          <w:lang w:val="pt-PT" w:eastAsia="pt-BR"/>
        </w:rPr>
        <w:t>Londres</w:t>
      </w:r>
      <w:proofErr w:type="gramEnd"/>
      <w:r w:rsidRPr="008977FC">
        <w:rPr>
          <w:rFonts w:ascii="Times New Roman" w:eastAsia="Times New Roman" w:hAnsi="Times New Roman" w:cs="Times New Roman"/>
          <w:sz w:val="24"/>
          <w:szCs w:val="24"/>
          <w:lang w:val="pt-PT" w:eastAsia="pt-BR"/>
        </w:rPr>
        <w:t xml:space="preserve"> </w:t>
      </w:r>
    </w:p>
    <w:p w:rsidR="008977FC" w:rsidRPr="008977FC" w:rsidRDefault="008977FC" w:rsidP="008977FC">
      <w:pPr>
        <w:spacing w:before="100" w:beforeAutospacing="1" w:after="100" w:afterAutospacing="1" w:line="240" w:lineRule="auto"/>
        <w:outlineLvl w:val="2"/>
        <w:rPr>
          <w:rFonts w:ascii="Times New Roman" w:eastAsia="Times New Roman" w:hAnsi="Times New Roman" w:cs="Times New Roman"/>
          <w:b/>
          <w:bCs/>
          <w:sz w:val="27"/>
          <w:szCs w:val="27"/>
          <w:lang w:val="pt-PT" w:eastAsia="pt-BR"/>
        </w:rPr>
      </w:pPr>
      <w:hyperlink r:id="rId12" w:history="1">
        <w:r w:rsidRPr="008977FC">
          <w:rPr>
            <w:rFonts w:ascii="Times New Roman" w:eastAsia="Times New Roman" w:hAnsi="Times New Roman" w:cs="Times New Roman"/>
            <w:b/>
            <w:bCs/>
            <w:color w:val="0000FF"/>
            <w:sz w:val="27"/>
            <w:szCs w:val="27"/>
            <w:u w:val="single"/>
            <w:lang w:val="pt-PT" w:eastAsia="pt-BR"/>
          </w:rPr>
          <w:t>UNESP - Universidade Estadual Paulista</w:t>
        </w:r>
      </w:hyperlink>
      <w:r w:rsidRPr="008977FC">
        <w:rPr>
          <w:rFonts w:ascii="Times New Roman" w:eastAsia="Times New Roman" w:hAnsi="Times New Roman" w:cs="Times New Roman"/>
          <w:b/>
          <w:bCs/>
          <w:sz w:val="27"/>
          <w:szCs w:val="27"/>
          <w:lang w:val="pt-PT" w:eastAsia="pt-BR"/>
        </w:rPr>
        <w:t xml:space="preserve"> </w:t>
      </w:r>
    </w:p>
    <w:p w:rsidR="008977FC" w:rsidRPr="008977FC" w:rsidRDefault="008977FC" w:rsidP="008977FC">
      <w:pPr>
        <w:spacing w:before="100" w:beforeAutospacing="1" w:after="30" w:line="240" w:lineRule="auto"/>
        <w:outlineLvl w:val="4"/>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Mestrado - Pós Graduação, Engenharia </w:t>
      </w:r>
      <w:proofErr w:type="gramStart"/>
      <w:r w:rsidRPr="008977FC">
        <w:rPr>
          <w:rFonts w:ascii="Times New Roman" w:eastAsia="Times New Roman" w:hAnsi="Times New Roman" w:cs="Times New Roman"/>
          <w:sz w:val="24"/>
          <w:szCs w:val="24"/>
          <w:lang w:val="pt-PT" w:eastAsia="pt-BR"/>
        </w:rPr>
        <w:t>Florestal</w:t>
      </w:r>
      <w:proofErr w:type="gramEnd"/>
      <w:r w:rsidRPr="008977FC">
        <w:rPr>
          <w:rFonts w:ascii="Times New Roman" w:eastAsia="Times New Roman" w:hAnsi="Times New Roman" w:cs="Times New Roman"/>
          <w:sz w:val="24"/>
          <w:szCs w:val="24"/>
          <w:lang w:val="pt-PT" w:eastAsia="pt-BR"/>
        </w:rPr>
        <w:t xml:space="preserve">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2011 – 2012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Certificação de Proficiência da Língua Inglesa</w:t>
      </w:r>
      <w:r w:rsidRPr="008977FC">
        <w:rPr>
          <w:rFonts w:ascii="Times New Roman" w:eastAsia="Times New Roman" w:hAnsi="Times New Roman" w:cs="Times New Roman"/>
          <w:sz w:val="24"/>
          <w:szCs w:val="24"/>
          <w:lang w:val="pt-PT" w:eastAsia="pt-BR"/>
        </w:rPr>
        <w:br/>
        <w:t>Produção de mudas florestais</w:t>
      </w:r>
      <w:r w:rsidRPr="008977FC">
        <w:rPr>
          <w:rFonts w:ascii="Times New Roman" w:eastAsia="Times New Roman" w:hAnsi="Times New Roman" w:cs="Times New Roman"/>
          <w:sz w:val="24"/>
          <w:szCs w:val="24"/>
          <w:lang w:val="pt-PT" w:eastAsia="pt-BR"/>
        </w:rPr>
        <w:br/>
        <w:t>Tecnologia de Papel e Celulose</w:t>
      </w:r>
      <w:r w:rsidRPr="008977FC">
        <w:rPr>
          <w:rFonts w:ascii="Times New Roman" w:eastAsia="Times New Roman" w:hAnsi="Times New Roman" w:cs="Times New Roman"/>
          <w:sz w:val="24"/>
          <w:szCs w:val="24"/>
          <w:lang w:val="pt-PT" w:eastAsia="pt-BR"/>
        </w:rPr>
        <w:br/>
        <w:t>Entomologia Florestal</w:t>
      </w:r>
      <w:r w:rsidRPr="008977FC">
        <w:rPr>
          <w:rFonts w:ascii="Times New Roman" w:eastAsia="Times New Roman" w:hAnsi="Times New Roman" w:cs="Times New Roman"/>
          <w:sz w:val="24"/>
          <w:szCs w:val="24"/>
          <w:lang w:val="pt-PT" w:eastAsia="pt-BR"/>
        </w:rPr>
        <w:br/>
        <w:t>Compósitos de Lignocelulósicos</w:t>
      </w:r>
      <w:r w:rsidRPr="008977FC">
        <w:rPr>
          <w:rFonts w:ascii="Times New Roman" w:eastAsia="Times New Roman" w:hAnsi="Times New Roman" w:cs="Times New Roman"/>
          <w:sz w:val="24"/>
          <w:szCs w:val="24"/>
          <w:lang w:val="pt-PT" w:eastAsia="pt-BR"/>
        </w:rPr>
        <w:br/>
        <w:t>Ecologia da Restauração</w:t>
      </w:r>
      <w:r w:rsidRPr="008977FC">
        <w:rPr>
          <w:rFonts w:ascii="Times New Roman" w:eastAsia="Times New Roman" w:hAnsi="Times New Roman" w:cs="Times New Roman"/>
          <w:sz w:val="24"/>
          <w:szCs w:val="24"/>
          <w:lang w:val="pt-PT" w:eastAsia="pt-BR"/>
        </w:rPr>
        <w:br/>
        <w:t>Genética de populações</w:t>
      </w:r>
      <w:r w:rsidRPr="008977FC">
        <w:rPr>
          <w:rFonts w:ascii="Times New Roman" w:eastAsia="Times New Roman" w:hAnsi="Times New Roman" w:cs="Times New Roman"/>
          <w:sz w:val="24"/>
          <w:szCs w:val="24"/>
          <w:lang w:val="pt-PT" w:eastAsia="pt-BR"/>
        </w:rPr>
        <w:br/>
        <w:t>Manejo de doenças florestais</w:t>
      </w:r>
      <w:r w:rsidRPr="008977FC">
        <w:rPr>
          <w:rFonts w:ascii="Times New Roman" w:eastAsia="Times New Roman" w:hAnsi="Times New Roman" w:cs="Times New Roman"/>
          <w:sz w:val="24"/>
          <w:szCs w:val="24"/>
          <w:lang w:val="pt-PT" w:eastAsia="pt-BR"/>
        </w:rPr>
        <w:br/>
        <w:t>Seminários</w:t>
      </w:r>
      <w:r w:rsidRPr="008977FC">
        <w:rPr>
          <w:rFonts w:ascii="Times New Roman" w:eastAsia="Times New Roman" w:hAnsi="Times New Roman" w:cs="Times New Roman"/>
          <w:sz w:val="24"/>
          <w:szCs w:val="24"/>
          <w:lang w:val="pt-PT" w:eastAsia="pt-BR"/>
        </w:rPr>
        <w:br/>
        <w:t>Produtividade Florestal para Bioenergia</w:t>
      </w:r>
      <w:r w:rsidRPr="008977FC">
        <w:rPr>
          <w:rFonts w:ascii="Times New Roman" w:eastAsia="Times New Roman" w:hAnsi="Times New Roman" w:cs="Times New Roman"/>
          <w:sz w:val="24"/>
          <w:szCs w:val="24"/>
          <w:lang w:val="pt-PT" w:eastAsia="pt-BR"/>
        </w:rPr>
        <w:br/>
        <w:t>Relação Água-Madeira e Secagem</w:t>
      </w:r>
      <w:r w:rsidRPr="008977FC">
        <w:rPr>
          <w:rFonts w:ascii="Times New Roman" w:eastAsia="Times New Roman" w:hAnsi="Times New Roman" w:cs="Times New Roman"/>
          <w:sz w:val="24"/>
          <w:szCs w:val="24"/>
          <w:lang w:val="pt-PT" w:eastAsia="pt-BR"/>
        </w:rPr>
        <w:br/>
        <w:t>Nutrição e Adubação de Espécies Florestais</w:t>
      </w:r>
      <w:r w:rsidRPr="008977FC">
        <w:rPr>
          <w:rFonts w:ascii="Times New Roman" w:eastAsia="Times New Roman" w:hAnsi="Times New Roman" w:cs="Times New Roman"/>
          <w:sz w:val="24"/>
          <w:szCs w:val="24"/>
          <w:lang w:val="pt-PT" w:eastAsia="pt-BR"/>
        </w:rPr>
        <w:br/>
        <w:t>Erosão do solo</w:t>
      </w:r>
      <w:r w:rsidRPr="008977FC">
        <w:rPr>
          <w:rFonts w:ascii="Times New Roman" w:eastAsia="Times New Roman" w:hAnsi="Times New Roman" w:cs="Times New Roman"/>
          <w:sz w:val="24"/>
          <w:szCs w:val="24"/>
          <w:lang w:val="pt-PT" w:eastAsia="pt-BR"/>
        </w:rPr>
        <w:br/>
        <w:t>Experiência teórica e laboratorial</w:t>
      </w:r>
      <w:r w:rsidRPr="008977FC">
        <w:rPr>
          <w:rFonts w:ascii="Times New Roman" w:eastAsia="Times New Roman" w:hAnsi="Times New Roman" w:cs="Times New Roman"/>
          <w:sz w:val="24"/>
          <w:szCs w:val="24"/>
          <w:lang w:val="pt-PT" w:eastAsia="pt-BR"/>
        </w:rPr>
        <w:br/>
        <w:t>Trabalho em equipe</w:t>
      </w:r>
      <w:r w:rsidRPr="008977FC">
        <w:rPr>
          <w:rFonts w:ascii="Times New Roman" w:eastAsia="Times New Roman" w:hAnsi="Times New Roman" w:cs="Times New Roman"/>
          <w:sz w:val="24"/>
          <w:szCs w:val="24"/>
          <w:lang w:val="pt-PT" w:eastAsia="pt-BR"/>
        </w:rPr>
        <w:br/>
        <w:t>Elaboração de Revisões Bibliográficas</w:t>
      </w:r>
      <w:r w:rsidRPr="008977FC">
        <w:rPr>
          <w:rFonts w:ascii="Times New Roman" w:eastAsia="Times New Roman" w:hAnsi="Times New Roman" w:cs="Times New Roman"/>
          <w:sz w:val="24"/>
          <w:szCs w:val="24"/>
          <w:lang w:val="pt-PT" w:eastAsia="pt-BR"/>
        </w:rPr>
        <w:br/>
        <w:t xml:space="preserve">Apresentações de Seminários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i/>
          <w:iCs/>
          <w:sz w:val="24"/>
          <w:szCs w:val="24"/>
          <w:lang w:val="pt-PT" w:eastAsia="pt-BR"/>
        </w:rPr>
        <w:t>Atividades e grupos:</w:t>
      </w:r>
      <w:r w:rsidRPr="008977FC">
        <w:rPr>
          <w:rFonts w:ascii="Times New Roman" w:eastAsia="Times New Roman" w:hAnsi="Times New Roman" w:cs="Times New Roman"/>
          <w:sz w:val="24"/>
          <w:szCs w:val="24"/>
          <w:lang w:val="pt-PT" w:eastAsia="pt-BR"/>
        </w:rPr>
        <w:t xml:space="preserve"> "Estudo de viabilidade técnica do uso dos resíduos da indústria e da colheita da madeira para utilização da biomassa." "Rendimento no desdobro de toras de itaúba (mezilaurus itauba) e tauarí (couratari guianensis) segundo a classificação da qualidade da tora</w:t>
      </w:r>
      <w:proofErr w:type="gramStart"/>
      <w:r w:rsidRPr="008977FC">
        <w:rPr>
          <w:rFonts w:ascii="Times New Roman" w:eastAsia="Times New Roman" w:hAnsi="Times New Roman" w:cs="Times New Roman"/>
          <w:sz w:val="24"/>
          <w:szCs w:val="24"/>
          <w:lang w:val="pt-PT" w:eastAsia="pt-BR"/>
        </w:rPr>
        <w:t>"</w:t>
      </w:r>
      <w:proofErr w:type="gramEnd"/>
      <w:r w:rsidRPr="008977FC">
        <w:rPr>
          <w:rFonts w:ascii="Times New Roman" w:eastAsia="Times New Roman" w:hAnsi="Times New Roman" w:cs="Times New Roman"/>
          <w:sz w:val="24"/>
          <w:szCs w:val="24"/>
          <w:lang w:val="pt-PT" w:eastAsia="pt-BR"/>
        </w:rPr>
        <w:t xml:space="preserve"> </w:t>
      </w:r>
    </w:p>
    <w:p w:rsidR="008977FC" w:rsidRPr="008977FC" w:rsidRDefault="008977FC" w:rsidP="008977FC">
      <w:pPr>
        <w:spacing w:before="100" w:beforeAutospacing="1" w:after="100" w:afterAutospacing="1" w:line="240" w:lineRule="auto"/>
        <w:outlineLvl w:val="2"/>
        <w:rPr>
          <w:rFonts w:ascii="Times New Roman" w:eastAsia="Times New Roman" w:hAnsi="Times New Roman" w:cs="Times New Roman"/>
          <w:b/>
          <w:bCs/>
          <w:sz w:val="27"/>
          <w:szCs w:val="27"/>
          <w:lang w:val="pt-PT" w:eastAsia="pt-BR"/>
        </w:rPr>
      </w:pPr>
      <w:hyperlink r:id="rId13" w:history="1">
        <w:r w:rsidRPr="008977FC">
          <w:rPr>
            <w:rFonts w:ascii="Times New Roman" w:eastAsia="Times New Roman" w:hAnsi="Times New Roman" w:cs="Times New Roman"/>
            <w:b/>
            <w:bCs/>
            <w:color w:val="0000FF"/>
            <w:sz w:val="27"/>
            <w:szCs w:val="27"/>
            <w:u w:val="single"/>
            <w:lang w:val="pt-PT" w:eastAsia="pt-BR"/>
          </w:rPr>
          <w:t>Faculdade de Tecnologia de São Paulo</w:t>
        </w:r>
      </w:hyperlink>
      <w:r w:rsidRPr="008977FC">
        <w:rPr>
          <w:rFonts w:ascii="Times New Roman" w:eastAsia="Times New Roman" w:hAnsi="Times New Roman" w:cs="Times New Roman"/>
          <w:b/>
          <w:bCs/>
          <w:sz w:val="27"/>
          <w:szCs w:val="27"/>
          <w:lang w:val="pt-PT" w:eastAsia="pt-BR"/>
        </w:rPr>
        <w:t xml:space="preserve"> </w:t>
      </w:r>
    </w:p>
    <w:p w:rsidR="008977FC" w:rsidRPr="008977FC" w:rsidRDefault="008977FC" w:rsidP="008977FC">
      <w:pPr>
        <w:spacing w:before="100" w:beforeAutospacing="1" w:after="30" w:line="240" w:lineRule="auto"/>
        <w:outlineLvl w:val="4"/>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Graduada, Logística Empresarial /Supply </w:t>
      </w:r>
      <w:proofErr w:type="gramStart"/>
      <w:r w:rsidRPr="008977FC">
        <w:rPr>
          <w:rFonts w:ascii="Times New Roman" w:eastAsia="Times New Roman" w:hAnsi="Times New Roman" w:cs="Times New Roman"/>
          <w:sz w:val="24"/>
          <w:szCs w:val="24"/>
          <w:lang w:val="pt-PT" w:eastAsia="pt-BR"/>
        </w:rPr>
        <w:t>Chain</w:t>
      </w:r>
      <w:proofErr w:type="gramEnd"/>
      <w:r w:rsidRPr="008977FC">
        <w:rPr>
          <w:rFonts w:ascii="Times New Roman" w:eastAsia="Times New Roman" w:hAnsi="Times New Roman" w:cs="Times New Roman"/>
          <w:sz w:val="24"/>
          <w:szCs w:val="24"/>
          <w:lang w:val="pt-PT" w:eastAsia="pt-BR"/>
        </w:rPr>
        <w:t xml:space="preserve">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 xml:space="preserve">2006 – 2010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sz w:val="24"/>
          <w:szCs w:val="24"/>
          <w:lang w:val="pt-PT" w:eastAsia="pt-BR"/>
        </w:rPr>
        <w:t>Planejamento Estratégico</w:t>
      </w:r>
      <w:r w:rsidRPr="008977FC">
        <w:rPr>
          <w:rFonts w:ascii="Times New Roman" w:eastAsia="Times New Roman" w:hAnsi="Times New Roman" w:cs="Times New Roman"/>
          <w:sz w:val="24"/>
          <w:szCs w:val="24"/>
          <w:lang w:val="pt-PT" w:eastAsia="pt-BR"/>
        </w:rPr>
        <w:br/>
        <w:t>Gestão de Custos</w:t>
      </w:r>
      <w:r w:rsidRPr="008977FC">
        <w:rPr>
          <w:rFonts w:ascii="Times New Roman" w:eastAsia="Times New Roman" w:hAnsi="Times New Roman" w:cs="Times New Roman"/>
          <w:sz w:val="24"/>
          <w:szCs w:val="24"/>
          <w:lang w:val="pt-PT" w:eastAsia="pt-BR"/>
        </w:rPr>
        <w:br/>
        <w:t>Estatística</w:t>
      </w:r>
      <w:r w:rsidRPr="008977FC">
        <w:rPr>
          <w:rFonts w:ascii="Times New Roman" w:eastAsia="Times New Roman" w:hAnsi="Times New Roman" w:cs="Times New Roman"/>
          <w:sz w:val="24"/>
          <w:szCs w:val="24"/>
          <w:lang w:val="pt-PT" w:eastAsia="pt-BR"/>
        </w:rPr>
        <w:br/>
        <w:t>Contabilidade e Direito Empresarial</w:t>
      </w:r>
      <w:r w:rsidRPr="008977FC">
        <w:rPr>
          <w:rFonts w:ascii="Times New Roman" w:eastAsia="Times New Roman" w:hAnsi="Times New Roman" w:cs="Times New Roman"/>
          <w:sz w:val="24"/>
          <w:szCs w:val="24"/>
          <w:lang w:val="pt-PT" w:eastAsia="pt-BR"/>
        </w:rPr>
        <w:br/>
        <w:t>Comunicação e Expressão</w:t>
      </w:r>
      <w:r w:rsidRPr="008977FC">
        <w:rPr>
          <w:rFonts w:ascii="Times New Roman" w:eastAsia="Times New Roman" w:hAnsi="Times New Roman" w:cs="Times New Roman"/>
          <w:sz w:val="24"/>
          <w:szCs w:val="24"/>
          <w:lang w:val="pt-PT" w:eastAsia="pt-BR"/>
        </w:rPr>
        <w:br/>
        <w:t>Economia</w:t>
      </w:r>
      <w:r w:rsidRPr="008977FC">
        <w:rPr>
          <w:rFonts w:ascii="Times New Roman" w:eastAsia="Times New Roman" w:hAnsi="Times New Roman" w:cs="Times New Roman"/>
          <w:sz w:val="24"/>
          <w:szCs w:val="24"/>
          <w:lang w:val="pt-PT" w:eastAsia="pt-BR"/>
        </w:rPr>
        <w:br/>
        <w:t xml:space="preserve">Princípios de Administração Financeira </w:t>
      </w:r>
      <w:r w:rsidRPr="008977FC">
        <w:rPr>
          <w:rFonts w:ascii="Times New Roman" w:eastAsia="Times New Roman" w:hAnsi="Times New Roman" w:cs="Times New Roman"/>
          <w:sz w:val="24"/>
          <w:szCs w:val="24"/>
          <w:lang w:val="pt-PT" w:eastAsia="pt-BR"/>
        </w:rPr>
        <w:br/>
        <w:t xml:space="preserve">Armazenagem, Transporte e Distribuição </w:t>
      </w:r>
      <w:r w:rsidRPr="008977FC">
        <w:rPr>
          <w:rFonts w:ascii="Times New Roman" w:eastAsia="Times New Roman" w:hAnsi="Times New Roman" w:cs="Times New Roman"/>
          <w:sz w:val="24"/>
          <w:szCs w:val="24"/>
          <w:lang w:val="pt-PT" w:eastAsia="pt-BR"/>
        </w:rPr>
        <w:br/>
      </w:r>
      <w:r w:rsidRPr="008977FC">
        <w:rPr>
          <w:rFonts w:ascii="Times New Roman" w:eastAsia="Times New Roman" w:hAnsi="Times New Roman" w:cs="Times New Roman"/>
          <w:sz w:val="24"/>
          <w:szCs w:val="24"/>
          <w:lang w:val="pt-PT" w:eastAsia="pt-BR"/>
        </w:rPr>
        <w:lastRenderedPageBreak/>
        <w:t>Administração de Recursos Materiais e Patrimonial</w:t>
      </w:r>
      <w:r w:rsidRPr="008977FC">
        <w:rPr>
          <w:rFonts w:ascii="Times New Roman" w:eastAsia="Times New Roman" w:hAnsi="Times New Roman" w:cs="Times New Roman"/>
          <w:sz w:val="24"/>
          <w:szCs w:val="24"/>
          <w:lang w:val="pt-PT" w:eastAsia="pt-BR"/>
        </w:rPr>
        <w:br/>
        <w:t>Supply Chain</w:t>
      </w:r>
      <w:r w:rsidRPr="008977FC">
        <w:rPr>
          <w:rFonts w:ascii="Times New Roman" w:eastAsia="Times New Roman" w:hAnsi="Times New Roman" w:cs="Times New Roman"/>
          <w:sz w:val="24"/>
          <w:szCs w:val="24"/>
          <w:lang w:val="pt-PT" w:eastAsia="pt-BR"/>
        </w:rPr>
        <w:br/>
        <w:t>Negócios Internacionais</w:t>
      </w:r>
      <w:r w:rsidRPr="008977FC">
        <w:rPr>
          <w:rFonts w:ascii="Times New Roman" w:eastAsia="Times New Roman" w:hAnsi="Times New Roman" w:cs="Times New Roman"/>
          <w:sz w:val="24"/>
          <w:szCs w:val="24"/>
          <w:lang w:val="pt-PT" w:eastAsia="pt-BR"/>
        </w:rPr>
        <w:br/>
        <w:t>Gestão de Pessoa</w:t>
      </w:r>
      <w:r w:rsidRPr="008977FC">
        <w:rPr>
          <w:rFonts w:ascii="Times New Roman" w:eastAsia="Times New Roman" w:hAnsi="Times New Roman" w:cs="Times New Roman"/>
          <w:sz w:val="24"/>
          <w:szCs w:val="24"/>
          <w:lang w:val="pt-PT" w:eastAsia="pt-BR"/>
        </w:rPr>
        <w:br/>
        <w:t xml:space="preserve">Logística Internacional </w:t>
      </w:r>
      <w:r w:rsidRPr="008977FC">
        <w:rPr>
          <w:rFonts w:ascii="Times New Roman" w:eastAsia="Times New Roman" w:hAnsi="Times New Roman" w:cs="Times New Roman"/>
          <w:sz w:val="24"/>
          <w:szCs w:val="24"/>
          <w:lang w:val="pt-PT" w:eastAsia="pt-BR"/>
        </w:rPr>
        <w:br/>
        <w:t xml:space="preserve">Gestão de Custos e Riscos Operacionais </w:t>
      </w:r>
      <w:r w:rsidRPr="008977FC">
        <w:rPr>
          <w:rFonts w:ascii="Times New Roman" w:eastAsia="Times New Roman" w:hAnsi="Times New Roman" w:cs="Times New Roman"/>
          <w:sz w:val="24"/>
          <w:szCs w:val="24"/>
          <w:lang w:val="pt-PT" w:eastAsia="pt-BR"/>
        </w:rPr>
        <w:br/>
        <w:t>Negociação de Compras: Contratos e Licitações</w:t>
      </w:r>
      <w:r w:rsidRPr="008977FC">
        <w:rPr>
          <w:rFonts w:ascii="Times New Roman" w:eastAsia="Times New Roman" w:hAnsi="Times New Roman" w:cs="Times New Roman"/>
          <w:sz w:val="24"/>
          <w:szCs w:val="24"/>
          <w:lang w:val="pt-PT" w:eastAsia="pt-BR"/>
        </w:rPr>
        <w:br/>
        <w:t xml:space="preserve">Fundamentos de Marketing </w:t>
      </w:r>
      <w:r w:rsidRPr="008977FC">
        <w:rPr>
          <w:rFonts w:ascii="Times New Roman" w:eastAsia="Times New Roman" w:hAnsi="Times New Roman" w:cs="Times New Roman"/>
          <w:sz w:val="24"/>
          <w:szCs w:val="24"/>
          <w:lang w:val="pt-PT" w:eastAsia="pt-BR"/>
        </w:rPr>
        <w:br/>
        <w:t>Tecnologias e Sistemas Integrado</w:t>
      </w:r>
      <w:r w:rsidRPr="008977FC">
        <w:rPr>
          <w:rFonts w:ascii="Times New Roman" w:eastAsia="Times New Roman" w:hAnsi="Times New Roman" w:cs="Times New Roman"/>
          <w:sz w:val="24"/>
          <w:szCs w:val="24"/>
          <w:lang w:val="pt-PT" w:eastAsia="pt-BR"/>
        </w:rPr>
        <w:br/>
        <w:t xml:space="preserve">Métodos Quantitativos Aplicados à Gestão </w:t>
      </w:r>
      <w:proofErr w:type="gramStart"/>
      <w:r w:rsidRPr="008977FC">
        <w:rPr>
          <w:rFonts w:ascii="Times New Roman" w:eastAsia="Times New Roman" w:hAnsi="Times New Roman" w:cs="Times New Roman"/>
          <w:sz w:val="24"/>
          <w:szCs w:val="24"/>
          <w:lang w:val="pt-PT" w:eastAsia="pt-BR"/>
        </w:rPr>
        <w:br/>
      </w:r>
      <w:proofErr w:type="gramEnd"/>
      <w:r w:rsidRPr="008977FC">
        <w:rPr>
          <w:rFonts w:ascii="Times New Roman" w:eastAsia="Times New Roman" w:hAnsi="Times New Roman" w:cs="Times New Roman"/>
          <w:sz w:val="24"/>
          <w:szCs w:val="24"/>
          <w:lang w:val="pt-PT" w:eastAsia="pt-BR"/>
        </w:rPr>
        <w:t xml:space="preserve">Gerenciamento dos Modais de Transporte </w:t>
      </w:r>
      <w:r w:rsidRPr="008977FC">
        <w:rPr>
          <w:rFonts w:ascii="Times New Roman" w:eastAsia="Times New Roman" w:hAnsi="Times New Roman" w:cs="Times New Roman"/>
          <w:sz w:val="24"/>
          <w:szCs w:val="24"/>
          <w:lang w:val="pt-PT" w:eastAsia="pt-BR"/>
        </w:rPr>
        <w:br/>
        <w:t xml:space="preserve">Canais de Distribuição </w:t>
      </w:r>
    </w:p>
    <w:p w:rsidR="008977FC" w:rsidRPr="008977FC" w:rsidRDefault="008977FC" w:rsidP="008977FC">
      <w:pPr>
        <w:spacing w:before="100" w:beforeAutospacing="1" w:after="100" w:afterAutospacing="1" w:line="240" w:lineRule="auto"/>
        <w:rPr>
          <w:rFonts w:ascii="Times New Roman" w:eastAsia="Times New Roman" w:hAnsi="Times New Roman" w:cs="Times New Roman"/>
          <w:sz w:val="24"/>
          <w:szCs w:val="24"/>
          <w:lang w:val="pt-PT" w:eastAsia="pt-BR"/>
        </w:rPr>
      </w:pPr>
      <w:r w:rsidRPr="008977FC">
        <w:rPr>
          <w:rFonts w:ascii="Times New Roman" w:eastAsia="Times New Roman" w:hAnsi="Times New Roman" w:cs="Times New Roman"/>
          <w:i/>
          <w:iCs/>
          <w:sz w:val="24"/>
          <w:szCs w:val="24"/>
          <w:lang w:val="pt-PT" w:eastAsia="pt-BR"/>
        </w:rPr>
        <w:t>Atividades e grupos:</w:t>
      </w:r>
      <w:r w:rsidRPr="008977FC">
        <w:rPr>
          <w:rFonts w:ascii="Times New Roman" w:eastAsia="Times New Roman" w:hAnsi="Times New Roman" w:cs="Times New Roman"/>
          <w:sz w:val="24"/>
          <w:szCs w:val="24"/>
          <w:lang w:val="pt-PT" w:eastAsia="pt-BR"/>
        </w:rPr>
        <w:t xml:space="preserve"> Elaboração da </w:t>
      </w:r>
      <w:proofErr w:type="gramStart"/>
      <w:r w:rsidRPr="008977FC">
        <w:rPr>
          <w:rFonts w:ascii="Times New Roman" w:eastAsia="Times New Roman" w:hAnsi="Times New Roman" w:cs="Times New Roman"/>
          <w:sz w:val="24"/>
          <w:szCs w:val="24"/>
          <w:lang w:val="pt-PT" w:eastAsia="pt-BR"/>
        </w:rPr>
        <w:t>tese :</w:t>
      </w:r>
      <w:proofErr w:type="gramEnd"/>
      <w:r w:rsidRPr="008977FC">
        <w:rPr>
          <w:rFonts w:ascii="Times New Roman" w:eastAsia="Times New Roman" w:hAnsi="Times New Roman" w:cs="Times New Roman"/>
          <w:sz w:val="24"/>
          <w:szCs w:val="24"/>
          <w:lang w:val="pt-PT" w:eastAsia="pt-BR"/>
        </w:rPr>
        <w:t xml:space="preserve"> " Viabilidade econômica da mecanização do processo de colheita florestal com harvester em uma indústria madeireira" </w:t>
      </w:r>
    </w:p>
    <w:p w:rsidR="000B22EF" w:rsidRDefault="000B22EF"/>
    <w:sectPr w:rsidR="000B22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2513D"/>
    <w:multiLevelType w:val="multilevel"/>
    <w:tmpl w:val="CD08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84EE1"/>
    <w:multiLevelType w:val="multilevel"/>
    <w:tmpl w:val="961A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C"/>
    <w:rsid w:val="00041135"/>
    <w:rsid w:val="000B22EF"/>
    <w:rsid w:val="00897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8977F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977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8977F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977F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977F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8977FC"/>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8977FC"/>
    <w:rPr>
      <w:color w:val="0000FF"/>
      <w:u w:val="single"/>
    </w:rPr>
  </w:style>
  <w:style w:type="character" w:styleId="nfase">
    <w:name w:val="Emphasis"/>
    <w:basedOn w:val="Fontepargpadro"/>
    <w:uiPriority w:val="20"/>
    <w:qFormat/>
    <w:rsid w:val="008977FC"/>
    <w:rPr>
      <w:i/>
      <w:iCs/>
    </w:rPr>
  </w:style>
  <w:style w:type="character" w:styleId="Forte">
    <w:name w:val="Strong"/>
    <w:basedOn w:val="Fontepargpadro"/>
    <w:uiPriority w:val="22"/>
    <w:qFormat/>
    <w:rsid w:val="008977FC"/>
    <w:rPr>
      <w:b/>
      <w:bCs/>
    </w:rPr>
  </w:style>
  <w:style w:type="paragraph" w:customStyle="1" w:styleId="period">
    <w:name w:val="period"/>
    <w:basedOn w:val="Normal"/>
    <w:rsid w:val="008977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orgstats">
    <w:name w:val="orgstats"/>
    <w:basedOn w:val="Normal"/>
    <w:rsid w:val="008977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sc">
    <w:name w:val="desc"/>
    <w:basedOn w:val="Normal"/>
    <w:rsid w:val="008977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le1">
    <w:name w:val="title1"/>
    <w:basedOn w:val="Fontepargpadro"/>
    <w:rsid w:val="008977FC"/>
  </w:style>
  <w:style w:type="character" w:customStyle="1" w:styleId="org">
    <w:name w:val="org"/>
    <w:basedOn w:val="Fontepargpadro"/>
    <w:rsid w:val="008977FC"/>
  </w:style>
  <w:style w:type="character" w:customStyle="1" w:styleId="duration">
    <w:name w:val="duration"/>
    <w:basedOn w:val="Fontepargpadro"/>
    <w:rsid w:val="008977FC"/>
  </w:style>
  <w:style w:type="character" w:styleId="CitaoHTML">
    <w:name w:val="HTML Cite"/>
    <w:basedOn w:val="Fontepargpadro"/>
    <w:uiPriority w:val="99"/>
    <w:semiHidden/>
    <w:unhideWhenUsed/>
    <w:rsid w:val="008977FC"/>
    <w:rPr>
      <w:i/>
      <w:iCs/>
    </w:rPr>
  </w:style>
  <w:style w:type="character" w:customStyle="1" w:styleId="degree">
    <w:name w:val="degree"/>
    <w:basedOn w:val="Fontepargpadro"/>
    <w:rsid w:val="008977FC"/>
  </w:style>
  <w:style w:type="character" w:customStyle="1" w:styleId="major">
    <w:name w:val="major"/>
    <w:basedOn w:val="Fontepargpadro"/>
    <w:rsid w:val="00897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8977F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977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8977F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977F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977F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8977FC"/>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8977FC"/>
    <w:rPr>
      <w:color w:val="0000FF"/>
      <w:u w:val="single"/>
    </w:rPr>
  </w:style>
  <w:style w:type="character" w:styleId="nfase">
    <w:name w:val="Emphasis"/>
    <w:basedOn w:val="Fontepargpadro"/>
    <w:uiPriority w:val="20"/>
    <w:qFormat/>
    <w:rsid w:val="008977FC"/>
    <w:rPr>
      <w:i/>
      <w:iCs/>
    </w:rPr>
  </w:style>
  <w:style w:type="character" w:styleId="Forte">
    <w:name w:val="Strong"/>
    <w:basedOn w:val="Fontepargpadro"/>
    <w:uiPriority w:val="22"/>
    <w:qFormat/>
    <w:rsid w:val="008977FC"/>
    <w:rPr>
      <w:b/>
      <w:bCs/>
    </w:rPr>
  </w:style>
  <w:style w:type="paragraph" w:customStyle="1" w:styleId="period">
    <w:name w:val="period"/>
    <w:basedOn w:val="Normal"/>
    <w:rsid w:val="008977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orgstats">
    <w:name w:val="orgstats"/>
    <w:basedOn w:val="Normal"/>
    <w:rsid w:val="008977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sc">
    <w:name w:val="desc"/>
    <w:basedOn w:val="Normal"/>
    <w:rsid w:val="008977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le1">
    <w:name w:val="title1"/>
    <w:basedOn w:val="Fontepargpadro"/>
    <w:rsid w:val="008977FC"/>
  </w:style>
  <w:style w:type="character" w:customStyle="1" w:styleId="org">
    <w:name w:val="org"/>
    <w:basedOn w:val="Fontepargpadro"/>
    <w:rsid w:val="008977FC"/>
  </w:style>
  <w:style w:type="character" w:customStyle="1" w:styleId="duration">
    <w:name w:val="duration"/>
    <w:basedOn w:val="Fontepargpadro"/>
    <w:rsid w:val="008977FC"/>
  </w:style>
  <w:style w:type="character" w:styleId="CitaoHTML">
    <w:name w:val="HTML Cite"/>
    <w:basedOn w:val="Fontepargpadro"/>
    <w:uiPriority w:val="99"/>
    <w:semiHidden/>
    <w:unhideWhenUsed/>
    <w:rsid w:val="008977FC"/>
    <w:rPr>
      <w:i/>
      <w:iCs/>
    </w:rPr>
  </w:style>
  <w:style w:type="character" w:customStyle="1" w:styleId="degree">
    <w:name w:val="degree"/>
    <w:basedOn w:val="Fontepargpadro"/>
    <w:rsid w:val="008977FC"/>
  </w:style>
  <w:style w:type="character" w:customStyle="1" w:styleId="major">
    <w:name w:val="major"/>
    <w:basedOn w:val="Fontepargpadro"/>
    <w:rsid w:val="00897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2563">
      <w:bodyDiv w:val="1"/>
      <w:marLeft w:val="0"/>
      <w:marRight w:val="0"/>
      <w:marTop w:val="0"/>
      <w:marBottom w:val="0"/>
      <w:divBdr>
        <w:top w:val="none" w:sz="0" w:space="0" w:color="auto"/>
        <w:left w:val="none" w:sz="0" w:space="0" w:color="auto"/>
        <w:bottom w:val="none" w:sz="0" w:space="0" w:color="auto"/>
        <w:right w:val="none" w:sz="0" w:space="0" w:color="auto"/>
      </w:divBdr>
      <w:divsChild>
        <w:div w:id="1873879042">
          <w:marLeft w:val="0"/>
          <w:marRight w:val="0"/>
          <w:marTop w:val="0"/>
          <w:marBottom w:val="0"/>
          <w:divBdr>
            <w:top w:val="none" w:sz="0" w:space="0" w:color="auto"/>
            <w:left w:val="none" w:sz="0" w:space="0" w:color="auto"/>
            <w:bottom w:val="none" w:sz="0" w:space="0" w:color="auto"/>
            <w:right w:val="none" w:sz="0" w:space="0" w:color="auto"/>
          </w:divBdr>
          <w:divsChild>
            <w:div w:id="897473899">
              <w:marLeft w:val="0"/>
              <w:marRight w:val="0"/>
              <w:marTop w:val="0"/>
              <w:marBottom w:val="0"/>
              <w:divBdr>
                <w:top w:val="none" w:sz="0" w:space="0" w:color="auto"/>
                <w:left w:val="none" w:sz="0" w:space="0" w:color="auto"/>
                <w:bottom w:val="none" w:sz="0" w:space="0" w:color="auto"/>
                <w:right w:val="none" w:sz="0" w:space="0" w:color="auto"/>
              </w:divBdr>
              <w:divsChild>
                <w:div w:id="859662421">
                  <w:marLeft w:val="0"/>
                  <w:marRight w:val="0"/>
                  <w:marTop w:val="0"/>
                  <w:marBottom w:val="0"/>
                  <w:divBdr>
                    <w:top w:val="none" w:sz="0" w:space="0" w:color="auto"/>
                    <w:left w:val="none" w:sz="0" w:space="0" w:color="auto"/>
                    <w:bottom w:val="none" w:sz="0" w:space="0" w:color="auto"/>
                    <w:right w:val="none" w:sz="0" w:space="0" w:color="auto"/>
                  </w:divBdr>
                  <w:divsChild>
                    <w:div w:id="1045104105">
                      <w:marLeft w:val="0"/>
                      <w:marRight w:val="0"/>
                      <w:marTop w:val="0"/>
                      <w:marBottom w:val="0"/>
                      <w:divBdr>
                        <w:top w:val="none" w:sz="0" w:space="0" w:color="auto"/>
                        <w:left w:val="none" w:sz="0" w:space="0" w:color="auto"/>
                        <w:bottom w:val="none" w:sz="0" w:space="0" w:color="auto"/>
                        <w:right w:val="none" w:sz="0" w:space="0" w:color="auto"/>
                      </w:divBdr>
                      <w:divsChild>
                        <w:div w:id="1973369192">
                          <w:marLeft w:val="0"/>
                          <w:marRight w:val="0"/>
                          <w:marTop w:val="0"/>
                          <w:marBottom w:val="0"/>
                          <w:divBdr>
                            <w:top w:val="none" w:sz="0" w:space="0" w:color="auto"/>
                            <w:left w:val="none" w:sz="0" w:space="0" w:color="auto"/>
                            <w:bottom w:val="none" w:sz="0" w:space="0" w:color="auto"/>
                            <w:right w:val="none" w:sz="0" w:space="0" w:color="auto"/>
                          </w:divBdr>
                          <w:divsChild>
                            <w:div w:id="708843271">
                              <w:marLeft w:val="0"/>
                              <w:marRight w:val="0"/>
                              <w:marTop w:val="0"/>
                              <w:marBottom w:val="0"/>
                              <w:divBdr>
                                <w:top w:val="none" w:sz="0" w:space="0" w:color="auto"/>
                                <w:left w:val="none" w:sz="0" w:space="0" w:color="auto"/>
                                <w:bottom w:val="none" w:sz="0" w:space="0" w:color="auto"/>
                                <w:right w:val="none" w:sz="0" w:space="0" w:color="auto"/>
                              </w:divBdr>
                            </w:div>
                            <w:div w:id="388891177">
                              <w:marLeft w:val="0"/>
                              <w:marRight w:val="0"/>
                              <w:marTop w:val="0"/>
                              <w:marBottom w:val="0"/>
                              <w:divBdr>
                                <w:top w:val="none" w:sz="0" w:space="0" w:color="auto"/>
                                <w:left w:val="none" w:sz="0" w:space="0" w:color="auto"/>
                                <w:bottom w:val="none" w:sz="0" w:space="0" w:color="auto"/>
                                <w:right w:val="none" w:sz="0" w:space="0" w:color="auto"/>
                              </w:divBdr>
                              <w:divsChild>
                                <w:div w:id="85930975">
                                  <w:marLeft w:val="0"/>
                                  <w:marRight w:val="0"/>
                                  <w:marTop w:val="0"/>
                                  <w:marBottom w:val="0"/>
                                  <w:divBdr>
                                    <w:top w:val="none" w:sz="0" w:space="0" w:color="auto"/>
                                    <w:left w:val="none" w:sz="0" w:space="0" w:color="auto"/>
                                    <w:bottom w:val="none" w:sz="0" w:space="0" w:color="auto"/>
                                    <w:right w:val="none" w:sz="0" w:space="0" w:color="auto"/>
                                  </w:divBdr>
                                  <w:divsChild>
                                    <w:div w:id="264726591">
                                      <w:marLeft w:val="0"/>
                                      <w:marRight w:val="0"/>
                                      <w:marTop w:val="0"/>
                                      <w:marBottom w:val="0"/>
                                      <w:divBdr>
                                        <w:top w:val="none" w:sz="0" w:space="0" w:color="auto"/>
                                        <w:left w:val="none" w:sz="0" w:space="0" w:color="auto"/>
                                        <w:bottom w:val="none" w:sz="0" w:space="0" w:color="auto"/>
                                        <w:right w:val="none" w:sz="0" w:space="0" w:color="auto"/>
                                      </w:divBdr>
                                      <w:divsChild>
                                        <w:div w:id="2130198139">
                                          <w:marLeft w:val="0"/>
                                          <w:marRight w:val="0"/>
                                          <w:marTop w:val="0"/>
                                          <w:marBottom w:val="0"/>
                                          <w:divBdr>
                                            <w:top w:val="none" w:sz="0" w:space="0" w:color="auto"/>
                                            <w:left w:val="none" w:sz="0" w:space="0" w:color="auto"/>
                                            <w:bottom w:val="none" w:sz="0" w:space="0" w:color="auto"/>
                                            <w:right w:val="none" w:sz="0" w:space="0" w:color="auto"/>
                                          </w:divBdr>
                                          <w:divsChild>
                                            <w:div w:id="17644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6484">
                                      <w:marLeft w:val="0"/>
                                      <w:marRight w:val="0"/>
                                      <w:marTop w:val="0"/>
                                      <w:marBottom w:val="0"/>
                                      <w:divBdr>
                                        <w:top w:val="none" w:sz="0" w:space="0" w:color="auto"/>
                                        <w:left w:val="none" w:sz="0" w:space="0" w:color="auto"/>
                                        <w:bottom w:val="none" w:sz="0" w:space="0" w:color="auto"/>
                                        <w:right w:val="none" w:sz="0" w:space="0" w:color="auto"/>
                                      </w:divBdr>
                                      <w:divsChild>
                                        <w:div w:id="1521775300">
                                          <w:marLeft w:val="0"/>
                                          <w:marRight w:val="0"/>
                                          <w:marTop w:val="0"/>
                                          <w:marBottom w:val="0"/>
                                          <w:divBdr>
                                            <w:top w:val="none" w:sz="0" w:space="0" w:color="auto"/>
                                            <w:left w:val="none" w:sz="0" w:space="0" w:color="auto"/>
                                            <w:bottom w:val="none" w:sz="0" w:space="0" w:color="auto"/>
                                            <w:right w:val="none" w:sz="0" w:space="0" w:color="auto"/>
                                          </w:divBdr>
                                          <w:divsChild>
                                            <w:div w:id="19045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398">
                                      <w:marLeft w:val="0"/>
                                      <w:marRight w:val="0"/>
                                      <w:marTop w:val="0"/>
                                      <w:marBottom w:val="0"/>
                                      <w:divBdr>
                                        <w:top w:val="none" w:sz="0" w:space="0" w:color="auto"/>
                                        <w:left w:val="none" w:sz="0" w:space="0" w:color="auto"/>
                                        <w:bottom w:val="none" w:sz="0" w:space="0" w:color="auto"/>
                                        <w:right w:val="none" w:sz="0" w:space="0" w:color="auto"/>
                                      </w:divBdr>
                                      <w:divsChild>
                                        <w:div w:id="1711151920">
                                          <w:marLeft w:val="0"/>
                                          <w:marRight w:val="0"/>
                                          <w:marTop w:val="0"/>
                                          <w:marBottom w:val="0"/>
                                          <w:divBdr>
                                            <w:top w:val="none" w:sz="0" w:space="0" w:color="auto"/>
                                            <w:left w:val="none" w:sz="0" w:space="0" w:color="auto"/>
                                            <w:bottom w:val="none" w:sz="0" w:space="0" w:color="auto"/>
                                            <w:right w:val="none" w:sz="0" w:space="0" w:color="auto"/>
                                          </w:divBdr>
                                          <w:divsChild>
                                            <w:div w:id="9074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7898">
                                      <w:marLeft w:val="0"/>
                                      <w:marRight w:val="0"/>
                                      <w:marTop w:val="0"/>
                                      <w:marBottom w:val="0"/>
                                      <w:divBdr>
                                        <w:top w:val="none" w:sz="0" w:space="0" w:color="auto"/>
                                        <w:left w:val="none" w:sz="0" w:space="0" w:color="auto"/>
                                        <w:bottom w:val="none" w:sz="0" w:space="0" w:color="auto"/>
                                        <w:right w:val="none" w:sz="0" w:space="0" w:color="auto"/>
                                      </w:divBdr>
                                      <w:divsChild>
                                        <w:div w:id="1557547582">
                                          <w:marLeft w:val="0"/>
                                          <w:marRight w:val="0"/>
                                          <w:marTop w:val="0"/>
                                          <w:marBottom w:val="0"/>
                                          <w:divBdr>
                                            <w:top w:val="none" w:sz="0" w:space="0" w:color="auto"/>
                                            <w:left w:val="none" w:sz="0" w:space="0" w:color="auto"/>
                                            <w:bottom w:val="none" w:sz="0" w:space="0" w:color="auto"/>
                                            <w:right w:val="none" w:sz="0" w:space="0" w:color="auto"/>
                                          </w:divBdr>
                                          <w:divsChild>
                                            <w:div w:id="4730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5814">
                                      <w:marLeft w:val="0"/>
                                      <w:marRight w:val="0"/>
                                      <w:marTop w:val="0"/>
                                      <w:marBottom w:val="0"/>
                                      <w:divBdr>
                                        <w:top w:val="none" w:sz="0" w:space="0" w:color="auto"/>
                                        <w:left w:val="none" w:sz="0" w:space="0" w:color="auto"/>
                                        <w:bottom w:val="none" w:sz="0" w:space="0" w:color="auto"/>
                                        <w:right w:val="none" w:sz="0" w:space="0" w:color="auto"/>
                                      </w:divBdr>
                                      <w:divsChild>
                                        <w:div w:id="1071659778">
                                          <w:marLeft w:val="0"/>
                                          <w:marRight w:val="0"/>
                                          <w:marTop w:val="0"/>
                                          <w:marBottom w:val="0"/>
                                          <w:divBdr>
                                            <w:top w:val="none" w:sz="0" w:space="0" w:color="auto"/>
                                            <w:left w:val="none" w:sz="0" w:space="0" w:color="auto"/>
                                            <w:bottom w:val="none" w:sz="0" w:space="0" w:color="auto"/>
                                            <w:right w:val="none" w:sz="0" w:space="0" w:color="auto"/>
                                          </w:divBdr>
                                          <w:divsChild>
                                            <w:div w:id="992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126041">
                          <w:marLeft w:val="0"/>
                          <w:marRight w:val="0"/>
                          <w:marTop w:val="0"/>
                          <w:marBottom w:val="0"/>
                          <w:divBdr>
                            <w:top w:val="none" w:sz="0" w:space="0" w:color="auto"/>
                            <w:left w:val="none" w:sz="0" w:space="0" w:color="auto"/>
                            <w:bottom w:val="none" w:sz="0" w:space="0" w:color="auto"/>
                            <w:right w:val="none" w:sz="0" w:space="0" w:color="auto"/>
                          </w:divBdr>
                        </w:div>
                        <w:div w:id="1998848540">
                          <w:marLeft w:val="0"/>
                          <w:marRight w:val="0"/>
                          <w:marTop w:val="0"/>
                          <w:marBottom w:val="0"/>
                          <w:divBdr>
                            <w:top w:val="none" w:sz="0" w:space="0" w:color="auto"/>
                            <w:left w:val="none" w:sz="0" w:space="0" w:color="auto"/>
                            <w:bottom w:val="none" w:sz="0" w:space="0" w:color="auto"/>
                            <w:right w:val="none" w:sz="0" w:space="0" w:color="auto"/>
                          </w:divBdr>
                        </w:div>
                        <w:div w:id="1538666601">
                          <w:marLeft w:val="0"/>
                          <w:marRight w:val="0"/>
                          <w:marTop w:val="0"/>
                          <w:marBottom w:val="0"/>
                          <w:divBdr>
                            <w:top w:val="none" w:sz="0" w:space="0" w:color="auto"/>
                            <w:left w:val="none" w:sz="0" w:space="0" w:color="auto"/>
                            <w:bottom w:val="none" w:sz="0" w:space="0" w:color="auto"/>
                            <w:right w:val="none" w:sz="0" w:space="0" w:color="auto"/>
                          </w:divBdr>
                          <w:divsChild>
                            <w:div w:id="1318144444">
                              <w:marLeft w:val="0"/>
                              <w:marRight w:val="0"/>
                              <w:marTop w:val="0"/>
                              <w:marBottom w:val="0"/>
                              <w:divBdr>
                                <w:top w:val="none" w:sz="0" w:space="0" w:color="auto"/>
                                <w:left w:val="none" w:sz="0" w:space="0" w:color="auto"/>
                                <w:bottom w:val="none" w:sz="0" w:space="0" w:color="auto"/>
                                <w:right w:val="none" w:sz="0" w:space="0" w:color="auto"/>
                              </w:divBdr>
                            </w:div>
                            <w:div w:id="161508262">
                              <w:marLeft w:val="0"/>
                              <w:marRight w:val="0"/>
                              <w:marTop w:val="0"/>
                              <w:marBottom w:val="0"/>
                              <w:divBdr>
                                <w:top w:val="none" w:sz="0" w:space="0" w:color="auto"/>
                                <w:left w:val="none" w:sz="0" w:space="0" w:color="auto"/>
                                <w:bottom w:val="none" w:sz="0" w:space="0" w:color="auto"/>
                                <w:right w:val="none" w:sz="0" w:space="0" w:color="auto"/>
                              </w:divBdr>
                            </w:div>
                          </w:divsChild>
                        </w:div>
                        <w:div w:id="701201732">
                          <w:marLeft w:val="0"/>
                          <w:marRight w:val="0"/>
                          <w:marTop w:val="0"/>
                          <w:marBottom w:val="0"/>
                          <w:divBdr>
                            <w:top w:val="none" w:sz="0" w:space="0" w:color="auto"/>
                            <w:left w:val="none" w:sz="0" w:space="0" w:color="auto"/>
                            <w:bottom w:val="none" w:sz="0" w:space="0" w:color="auto"/>
                            <w:right w:val="none" w:sz="0" w:space="0" w:color="auto"/>
                          </w:divBdr>
                          <w:divsChild>
                            <w:div w:id="1147938140">
                              <w:marLeft w:val="0"/>
                              <w:marRight w:val="0"/>
                              <w:marTop w:val="0"/>
                              <w:marBottom w:val="0"/>
                              <w:divBdr>
                                <w:top w:val="none" w:sz="0" w:space="0" w:color="auto"/>
                                <w:left w:val="none" w:sz="0" w:space="0" w:color="auto"/>
                                <w:bottom w:val="none" w:sz="0" w:space="0" w:color="auto"/>
                                <w:right w:val="none" w:sz="0" w:space="0" w:color="auto"/>
                              </w:divBdr>
                            </w:div>
                            <w:div w:id="1565290892">
                              <w:marLeft w:val="0"/>
                              <w:marRight w:val="0"/>
                              <w:marTop w:val="0"/>
                              <w:marBottom w:val="0"/>
                              <w:divBdr>
                                <w:top w:val="none" w:sz="0" w:space="0" w:color="auto"/>
                                <w:left w:val="none" w:sz="0" w:space="0" w:color="auto"/>
                                <w:bottom w:val="none" w:sz="0" w:space="0" w:color="auto"/>
                                <w:right w:val="none" w:sz="0" w:space="0" w:color="auto"/>
                              </w:divBdr>
                              <w:divsChild>
                                <w:div w:id="1258976967">
                                  <w:marLeft w:val="0"/>
                                  <w:marRight w:val="0"/>
                                  <w:marTop w:val="0"/>
                                  <w:marBottom w:val="0"/>
                                  <w:divBdr>
                                    <w:top w:val="none" w:sz="0" w:space="0" w:color="auto"/>
                                    <w:left w:val="none" w:sz="0" w:space="0" w:color="auto"/>
                                    <w:bottom w:val="none" w:sz="0" w:space="0" w:color="auto"/>
                                    <w:right w:val="none" w:sz="0" w:space="0" w:color="auto"/>
                                  </w:divBdr>
                                  <w:divsChild>
                                    <w:div w:id="1393118918">
                                      <w:marLeft w:val="0"/>
                                      <w:marRight w:val="0"/>
                                      <w:marTop w:val="0"/>
                                      <w:marBottom w:val="0"/>
                                      <w:divBdr>
                                        <w:top w:val="none" w:sz="0" w:space="0" w:color="auto"/>
                                        <w:left w:val="none" w:sz="0" w:space="0" w:color="auto"/>
                                        <w:bottom w:val="none" w:sz="0" w:space="0" w:color="auto"/>
                                        <w:right w:val="none" w:sz="0" w:space="0" w:color="auto"/>
                                      </w:divBdr>
                                    </w:div>
                                    <w:div w:id="289288816">
                                      <w:marLeft w:val="0"/>
                                      <w:marRight w:val="0"/>
                                      <w:marTop w:val="0"/>
                                      <w:marBottom w:val="0"/>
                                      <w:divBdr>
                                        <w:top w:val="none" w:sz="0" w:space="0" w:color="auto"/>
                                        <w:left w:val="none" w:sz="0" w:space="0" w:color="auto"/>
                                        <w:bottom w:val="none" w:sz="0" w:space="0" w:color="auto"/>
                                        <w:right w:val="none" w:sz="0" w:space="0" w:color="auto"/>
                                      </w:divBdr>
                                    </w:div>
                                    <w:div w:id="179130992">
                                      <w:marLeft w:val="0"/>
                                      <w:marRight w:val="0"/>
                                      <w:marTop w:val="0"/>
                                      <w:marBottom w:val="0"/>
                                      <w:divBdr>
                                        <w:top w:val="none" w:sz="0" w:space="0" w:color="auto"/>
                                        <w:left w:val="none" w:sz="0" w:space="0" w:color="auto"/>
                                        <w:bottom w:val="none" w:sz="0" w:space="0" w:color="auto"/>
                                        <w:right w:val="none" w:sz="0" w:space="0" w:color="auto"/>
                                      </w:divBdr>
                                    </w:div>
                                    <w:div w:id="6671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company/eucatex?trk=ppro_cprof" TargetMode="External"/><Relationship Id="rId13" Type="http://schemas.openxmlformats.org/officeDocument/2006/relationships/hyperlink" Target="http://www.linkedin.com/edu/faculdade-de-tecnologia-de-s%C3%A3o-paulo-21127" TargetMode="External"/><Relationship Id="rId3" Type="http://schemas.microsoft.com/office/2007/relationships/stylesWithEffects" Target="stylesWithEffects.xml"/><Relationship Id="rId7" Type="http://schemas.openxmlformats.org/officeDocument/2006/relationships/hyperlink" Target="http://www.linkedin.com/company/unesp?trk=ppro_cprof" TargetMode="External"/><Relationship Id="rId12" Type="http://schemas.openxmlformats.org/officeDocument/2006/relationships/hyperlink" Target="http://www.linkedin.com/edu/unesp---universidade-estadual-paulista-106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company/suzano-papel-e-celulose?trk=ppro_cprof" TargetMode="External"/><Relationship Id="rId11" Type="http://schemas.openxmlformats.org/officeDocument/2006/relationships/hyperlink" Target="http://www.linkedin.com/edu/funda%C3%A7%C3%A3o-getulio-vargas--%2F-fgv-199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r.linkedin.com/pub/patricia-amanda-domingues-magalh%C3%A3es/36/104/421" TargetMode="External"/><Relationship Id="rId4" Type="http://schemas.openxmlformats.org/officeDocument/2006/relationships/settings" Target="settings.xml"/><Relationship Id="rId9" Type="http://schemas.openxmlformats.org/officeDocument/2006/relationships/hyperlink" Target="http://www.linkedin.com/company/eucatex?trk=ppro_cpro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1259</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Suzano Papel e Celulose</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deployment</dc:creator>
  <cp:lastModifiedBy>deployment</cp:lastModifiedBy>
  <cp:revision>1</cp:revision>
  <dcterms:created xsi:type="dcterms:W3CDTF">2014-01-20T16:44:00Z</dcterms:created>
  <dcterms:modified xsi:type="dcterms:W3CDTF">2014-01-20T16:57:00Z</dcterms:modified>
</cp:coreProperties>
</file>